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08EE87">
      <w:pPr>
        <w:pStyle w:val="4"/>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宋体" w:hAnsi="宋体" w:eastAsia="宋体" w:cs="宋体"/>
          <w:color w:val="1F2D3D"/>
          <w:sz w:val="44"/>
          <w:szCs w:val="44"/>
          <w:shd w:val="clear" w:color="auto" w:fill="FFFFFF"/>
          <w:lang w:val="en-US" w:eastAsia="zh-CN"/>
        </w:rPr>
      </w:pPr>
      <w:bookmarkStart w:id="0" w:name="_Toc14254_WPSOffice_Level1"/>
      <w:bookmarkStart w:id="1" w:name="_Toc14020_WPSOffice_Level1"/>
      <w:bookmarkStart w:id="2" w:name="_Toc26734_WPSOffice_Level1"/>
      <w:bookmarkStart w:id="3" w:name="_Toc16839_WPSOffice_Level1"/>
      <w:r>
        <w:rPr>
          <w:rFonts w:hint="eastAsia" w:ascii="宋体" w:hAnsi="宋体" w:cs="宋体"/>
          <w:color w:val="1F2D3D"/>
          <w:sz w:val="44"/>
          <w:szCs w:val="44"/>
          <w:shd w:val="clear" w:color="auto" w:fill="FFFFFF"/>
          <w:lang w:val="en-US" w:eastAsia="zh-CN"/>
        </w:rPr>
        <w:t xml:space="preserve">       </w:t>
      </w:r>
    </w:p>
    <w:p w14:paraId="5DA46850">
      <w:pPr>
        <w:pStyle w:val="4"/>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sz w:val="44"/>
          <w:szCs w:val="44"/>
          <w:u w:val="none"/>
          <w:lang w:val="en-US" w:eastAsia="zh-CN"/>
        </w:rPr>
      </w:pPr>
      <w:bookmarkStart w:id="4" w:name="_Toc14284"/>
      <w:bookmarkStart w:id="5" w:name="_Toc22974"/>
      <w:r>
        <w:rPr>
          <w:rFonts w:hint="eastAsia" w:ascii="宋体" w:hAnsi="宋体" w:cs="宋体"/>
          <w:sz w:val="44"/>
          <w:szCs w:val="44"/>
          <w:u w:val="none"/>
          <w:lang w:val="en-US" w:eastAsia="zh-CN"/>
        </w:rPr>
        <w:t>项目名称：</w:t>
      </w:r>
      <w:bookmarkEnd w:id="4"/>
      <w:bookmarkEnd w:id="5"/>
      <w:r>
        <w:rPr>
          <w:rFonts w:hint="eastAsia" w:ascii="宋体" w:hAnsi="宋体" w:cs="宋体"/>
          <w:sz w:val="44"/>
          <w:szCs w:val="44"/>
          <w:u w:val="none"/>
          <w:lang w:val="en-US" w:eastAsia="zh-CN"/>
        </w:rPr>
        <w:t>桐乡市2025年普通国道路基路面</w:t>
      </w:r>
    </w:p>
    <w:p w14:paraId="176C9A0A">
      <w:pPr>
        <w:pStyle w:val="4"/>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44"/>
          <w:szCs w:val="44"/>
          <w:u w:val="none"/>
          <w:lang w:val="en-US"/>
        </w:rPr>
      </w:pPr>
      <w:r>
        <w:rPr>
          <w:rFonts w:hint="eastAsia" w:ascii="宋体" w:hAnsi="宋体" w:cs="宋体"/>
          <w:sz w:val="44"/>
          <w:szCs w:val="44"/>
          <w:u w:val="none"/>
          <w:lang w:val="en-US" w:eastAsia="zh-CN"/>
        </w:rPr>
        <w:t>养护工程YH02标段</w:t>
      </w:r>
    </w:p>
    <w:p w14:paraId="779B8B36">
      <w:pPr>
        <w:pStyle w:val="4"/>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sz w:val="44"/>
          <w:szCs w:val="44"/>
        </w:rPr>
      </w:pPr>
    </w:p>
    <w:p w14:paraId="14BE14AB">
      <w:pPr>
        <w:pStyle w:val="4"/>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sz w:val="44"/>
          <w:szCs w:val="44"/>
        </w:rPr>
      </w:pPr>
    </w:p>
    <w:p w14:paraId="05255849">
      <w:pPr>
        <w:pStyle w:val="4"/>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sz w:val="44"/>
          <w:szCs w:val="44"/>
        </w:rPr>
      </w:pPr>
    </w:p>
    <w:p w14:paraId="01565FB2">
      <w:pPr>
        <w:pStyle w:val="4"/>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sz w:val="44"/>
          <w:szCs w:val="44"/>
        </w:rPr>
      </w:pPr>
    </w:p>
    <w:p w14:paraId="58E6790D">
      <w:pPr>
        <w:pStyle w:val="4"/>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44"/>
          <w:szCs w:val="44"/>
          <w:lang w:val="en-US" w:eastAsia="zh-CN"/>
        </w:rPr>
      </w:pPr>
      <w:bookmarkStart w:id="6" w:name="_Toc25116"/>
      <w:bookmarkStart w:id="7" w:name="_Toc10258"/>
      <w:r>
        <w:rPr>
          <w:rFonts w:hint="eastAsia" w:ascii="宋体" w:hAnsi="宋体" w:cs="宋体"/>
          <w:sz w:val="44"/>
          <w:szCs w:val="44"/>
          <w:lang w:val="en-US" w:eastAsia="zh-CN"/>
        </w:rPr>
        <w:t>劳务合作</w:t>
      </w:r>
      <w:r>
        <w:rPr>
          <w:rFonts w:hint="eastAsia" w:ascii="宋体" w:hAnsi="宋体" w:eastAsia="宋体" w:cs="宋体"/>
          <w:sz w:val="44"/>
          <w:szCs w:val="44"/>
          <w:lang w:val="en-US" w:eastAsia="zh-CN"/>
        </w:rPr>
        <w:t>公开选择文件</w:t>
      </w:r>
      <w:bookmarkEnd w:id="6"/>
      <w:bookmarkEnd w:id="7"/>
    </w:p>
    <w:p w14:paraId="073BE049">
      <w:pPr>
        <w:pStyle w:val="4"/>
        <w:spacing w:beforeLines="0" w:afterLines="0" w:line="240" w:lineRule="auto"/>
        <w:jc w:val="center"/>
        <w:outlineLvl w:val="9"/>
        <w:rPr>
          <w:rFonts w:hint="eastAsia" w:ascii="宋体" w:hAnsi="宋体" w:eastAsia="宋体" w:cs="宋体"/>
          <w:sz w:val="28"/>
          <w:szCs w:val="44"/>
        </w:rPr>
      </w:pPr>
    </w:p>
    <w:p w14:paraId="4BC6C3FA">
      <w:pPr>
        <w:pStyle w:val="4"/>
        <w:spacing w:beforeLines="0" w:afterLines="0" w:line="240" w:lineRule="auto"/>
        <w:jc w:val="center"/>
        <w:outlineLvl w:val="9"/>
        <w:rPr>
          <w:rFonts w:hint="eastAsia" w:ascii="宋体" w:hAnsi="宋体" w:eastAsia="宋体" w:cs="宋体"/>
          <w:sz w:val="28"/>
          <w:szCs w:val="44"/>
        </w:rPr>
      </w:pPr>
    </w:p>
    <w:p w14:paraId="201ADE3D">
      <w:pPr>
        <w:pStyle w:val="4"/>
        <w:spacing w:beforeLines="0" w:afterLines="0" w:line="240" w:lineRule="auto"/>
        <w:jc w:val="center"/>
        <w:outlineLvl w:val="9"/>
        <w:rPr>
          <w:rFonts w:hint="eastAsia" w:ascii="宋体" w:hAnsi="宋体" w:eastAsia="宋体" w:cs="宋体"/>
          <w:sz w:val="28"/>
          <w:szCs w:val="44"/>
        </w:rPr>
      </w:pPr>
    </w:p>
    <w:p w14:paraId="5D586DB1">
      <w:pPr>
        <w:pStyle w:val="4"/>
        <w:spacing w:beforeLines="0" w:afterLines="0" w:line="240" w:lineRule="auto"/>
        <w:jc w:val="center"/>
        <w:outlineLvl w:val="9"/>
        <w:rPr>
          <w:rFonts w:hint="eastAsia" w:ascii="宋体" w:hAnsi="宋体" w:eastAsia="宋体" w:cs="宋体"/>
          <w:sz w:val="36"/>
          <w:szCs w:val="36"/>
        </w:rPr>
      </w:pPr>
    </w:p>
    <w:p w14:paraId="5F29B6F5">
      <w:pPr>
        <w:rPr>
          <w:rFonts w:hint="eastAsia"/>
        </w:rPr>
      </w:pPr>
    </w:p>
    <w:p w14:paraId="54127DB4">
      <w:pPr>
        <w:pStyle w:val="4"/>
        <w:spacing w:beforeLines="0" w:afterLines="0" w:line="240" w:lineRule="auto"/>
        <w:jc w:val="center"/>
        <w:outlineLvl w:val="9"/>
        <w:rPr>
          <w:rFonts w:hint="eastAsia" w:ascii="宋体" w:hAnsi="宋体" w:eastAsia="宋体" w:cs="宋体"/>
          <w:sz w:val="36"/>
          <w:szCs w:val="36"/>
        </w:rPr>
      </w:pPr>
    </w:p>
    <w:p w14:paraId="23C5ACD6">
      <w:pPr>
        <w:pStyle w:val="4"/>
        <w:spacing w:beforeLines="0" w:afterLines="0" w:line="240" w:lineRule="auto"/>
        <w:jc w:val="center"/>
        <w:outlineLvl w:val="9"/>
        <w:rPr>
          <w:rFonts w:hint="eastAsia" w:ascii="宋体" w:hAnsi="宋体" w:eastAsia="宋体" w:cs="宋体"/>
          <w:sz w:val="36"/>
          <w:szCs w:val="36"/>
        </w:rPr>
      </w:pPr>
    </w:p>
    <w:p w14:paraId="7C953EC5">
      <w:pPr>
        <w:pStyle w:val="4"/>
        <w:spacing w:beforeLines="0" w:afterLines="0" w:line="240" w:lineRule="auto"/>
        <w:ind w:firstLine="0" w:firstLineChars="0"/>
        <w:outlineLvl w:val="9"/>
        <w:rPr>
          <w:rFonts w:hint="eastAsia" w:ascii="宋体" w:hAnsi="宋体" w:eastAsia="宋体" w:cs="宋体"/>
          <w:sz w:val="36"/>
          <w:szCs w:val="36"/>
        </w:rPr>
      </w:pPr>
    </w:p>
    <w:p w14:paraId="5F18E13B">
      <w:pPr>
        <w:rPr>
          <w:rFonts w:hint="eastAsia"/>
        </w:rPr>
      </w:pPr>
    </w:p>
    <w:p w14:paraId="5783A76D">
      <w:pPr>
        <w:pStyle w:val="4"/>
        <w:keepNext/>
        <w:keepLines/>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宋体" w:hAnsi="宋体" w:eastAsia="宋体" w:cs="宋体"/>
          <w:sz w:val="36"/>
          <w:szCs w:val="36"/>
          <w:lang w:eastAsia="zh-CN"/>
        </w:rPr>
      </w:pPr>
      <w:bookmarkStart w:id="8" w:name="_Toc32028"/>
      <w:bookmarkStart w:id="9" w:name="_Toc31523"/>
      <w:r>
        <w:rPr>
          <w:rFonts w:hint="eastAsia" w:ascii="宋体" w:hAnsi="宋体" w:cs="宋体"/>
          <w:sz w:val="36"/>
          <w:szCs w:val="36"/>
          <w:lang w:val="en-US" w:eastAsia="zh-CN"/>
        </w:rPr>
        <w:t>选择人</w:t>
      </w:r>
      <w:r>
        <w:rPr>
          <w:rFonts w:hint="eastAsia" w:ascii="宋体" w:hAnsi="宋体" w:cs="宋体"/>
          <w:sz w:val="36"/>
          <w:szCs w:val="36"/>
          <w:lang w:eastAsia="zh-CN"/>
        </w:rPr>
        <w:t>：</w:t>
      </w:r>
      <w:r>
        <w:rPr>
          <w:rFonts w:hint="eastAsia" w:ascii="宋体" w:hAnsi="宋体" w:eastAsia="宋体" w:cs="宋体"/>
          <w:sz w:val="36"/>
          <w:szCs w:val="36"/>
        </w:rPr>
        <w:t>杭州交通高等级公路养护有限公司</w:t>
      </w:r>
      <w:r>
        <w:rPr>
          <w:rFonts w:hint="eastAsia" w:ascii="宋体" w:hAnsi="宋体" w:cs="宋体"/>
          <w:sz w:val="36"/>
          <w:szCs w:val="36"/>
          <w:lang w:eastAsia="zh-CN"/>
        </w:rPr>
        <w:t>（</w:t>
      </w:r>
      <w:r>
        <w:rPr>
          <w:rFonts w:hint="eastAsia" w:ascii="宋体" w:hAnsi="宋体" w:cs="宋体"/>
          <w:sz w:val="36"/>
          <w:szCs w:val="36"/>
          <w:lang w:val="en-US" w:eastAsia="zh-CN"/>
        </w:rPr>
        <w:t>盖章</w:t>
      </w:r>
      <w:r>
        <w:rPr>
          <w:rFonts w:hint="eastAsia" w:ascii="宋体" w:hAnsi="宋体" w:cs="宋体"/>
          <w:sz w:val="36"/>
          <w:szCs w:val="36"/>
          <w:lang w:eastAsia="zh-CN"/>
        </w:rPr>
        <w:t>）</w:t>
      </w:r>
      <w:bookmarkEnd w:id="8"/>
      <w:bookmarkEnd w:id="9"/>
    </w:p>
    <w:p w14:paraId="59206B19">
      <w:pPr>
        <w:spacing w:beforeLines="0" w:afterLines="0"/>
        <w:rPr>
          <w:rFonts w:hint="eastAsia" w:eastAsia="宋体"/>
          <w:sz w:val="21"/>
          <w:szCs w:val="24"/>
        </w:rPr>
      </w:pPr>
    </w:p>
    <w:p w14:paraId="3A4F10B0">
      <w:pPr>
        <w:pStyle w:val="4"/>
        <w:spacing w:beforeLines="0" w:afterLines="0" w:line="240" w:lineRule="auto"/>
        <w:jc w:val="center"/>
        <w:outlineLvl w:val="9"/>
        <w:rPr>
          <w:rFonts w:hint="eastAsia" w:ascii="宋体" w:hAnsi="宋体" w:eastAsia="宋体" w:cs="宋体"/>
          <w:color w:val="auto"/>
          <w:sz w:val="36"/>
          <w:szCs w:val="36"/>
        </w:rPr>
      </w:pPr>
    </w:p>
    <w:p w14:paraId="67FBB9E4">
      <w:pPr>
        <w:pStyle w:val="4"/>
        <w:keepNext/>
        <w:keepLines/>
        <w:pageBreakBefore w:val="0"/>
        <w:widowControl w:val="0"/>
        <w:kinsoku/>
        <w:wordWrap/>
        <w:overflowPunct/>
        <w:topLinePunct w:val="0"/>
        <w:autoSpaceDE/>
        <w:autoSpaceDN/>
        <w:bidi w:val="0"/>
        <w:adjustRightInd/>
        <w:snapToGrid/>
        <w:spacing w:beforeLines="0" w:afterLines="0" w:line="240" w:lineRule="auto"/>
        <w:ind w:firstLine="361" w:firstLineChars="100"/>
        <w:jc w:val="both"/>
        <w:textAlignment w:val="auto"/>
        <w:rPr>
          <w:rFonts w:hint="eastAsia" w:ascii="宋体" w:hAnsi="宋体" w:eastAsia="宋体" w:cs="宋体"/>
          <w:color w:val="auto"/>
          <w:sz w:val="36"/>
          <w:szCs w:val="36"/>
          <w:u w:val="single"/>
        </w:rPr>
      </w:pPr>
      <w:bookmarkStart w:id="10" w:name="_Toc3932"/>
      <w:bookmarkStart w:id="11" w:name="_Toc5779"/>
      <w:r>
        <w:rPr>
          <w:rFonts w:hint="eastAsia" w:ascii="宋体" w:hAnsi="宋体" w:cs="宋体"/>
          <w:color w:val="auto"/>
          <w:sz w:val="36"/>
          <w:szCs w:val="36"/>
          <w:lang w:val="en-US" w:eastAsia="zh-CN"/>
        </w:rPr>
        <w:t xml:space="preserve">时  间：       2025 </w:t>
      </w:r>
      <w:r>
        <w:rPr>
          <w:rFonts w:hint="eastAsia" w:ascii="宋体" w:hAnsi="宋体" w:eastAsia="宋体" w:cs="宋体"/>
          <w:color w:val="auto"/>
          <w:sz w:val="36"/>
          <w:szCs w:val="36"/>
        </w:rPr>
        <w:t>年</w:t>
      </w:r>
      <w:r>
        <w:rPr>
          <w:rFonts w:hint="eastAsia" w:ascii="宋体" w:hAnsi="宋体" w:cs="宋体"/>
          <w:color w:val="auto"/>
          <w:sz w:val="36"/>
          <w:szCs w:val="36"/>
          <w:lang w:val="en-US" w:eastAsia="zh-CN"/>
        </w:rPr>
        <w:t xml:space="preserve"> 8 </w:t>
      </w:r>
      <w:r>
        <w:rPr>
          <w:rFonts w:hint="eastAsia" w:ascii="宋体" w:hAnsi="宋体" w:eastAsia="宋体" w:cs="宋体"/>
          <w:color w:val="auto"/>
          <w:sz w:val="36"/>
          <w:szCs w:val="36"/>
        </w:rPr>
        <w:t>月</w:t>
      </w:r>
      <w:bookmarkEnd w:id="10"/>
      <w:bookmarkEnd w:id="11"/>
    </w:p>
    <w:p w14:paraId="7460EAFC">
      <w:pPr>
        <w:pStyle w:val="34"/>
        <w:bidi w:val="0"/>
        <w:jc w:val="center"/>
        <w:rPr>
          <w:rFonts w:hint="eastAsia"/>
          <w:u w:val="single"/>
          <w:lang w:eastAsia="zh-CN"/>
        </w:rPr>
      </w:pPr>
    </w:p>
    <w:p w14:paraId="103BA54E">
      <w:pPr>
        <w:pStyle w:val="34"/>
        <w:bidi w:val="0"/>
        <w:jc w:val="center"/>
        <w:rPr>
          <w:rFonts w:hint="eastAsia"/>
          <w:u w:val="single"/>
          <w:lang w:eastAsia="zh-CN"/>
        </w:rPr>
      </w:pPr>
    </w:p>
    <w:p w14:paraId="023513EE">
      <w:pPr>
        <w:pStyle w:val="4"/>
        <w:tabs>
          <w:tab w:val="left" w:pos="2544"/>
          <w:tab w:val="center" w:pos="4320"/>
        </w:tabs>
        <w:adjustRightInd w:val="0"/>
        <w:snapToGrid w:val="0"/>
        <w:spacing w:before="0" w:after="0" w:line="360" w:lineRule="auto"/>
        <w:jc w:val="center"/>
        <w:rPr>
          <w:rFonts w:hint="eastAsia" w:ascii="宋体" w:hAnsi="宋体" w:cs="宋体"/>
          <w:bCs w:val="0"/>
          <w:snapToGrid w:val="0"/>
          <w:kern w:val="0"/>
          <w:sz w:val="32"/>
          <w:lang w:eastAsia="zh-CN"/>
        </w:rPr>
      </w:pPr>
      <w:bookmarkStart w:id="12" w:name="_Toc17763"/>
      <w:bookmarkStart w:id="13" w:name="_Toc28720"/>
      <w:r>
        <w:rPr>
          <w:rFonts w:hint="eastAsia" w:ascii="宋体" w:hAnsi="宋体" w:cs="宋体"/>
          <w:bCs w:val="0"/>
          <w:snapToGrid w:val="0"/>
          <w:kern w:val="0"/>
          <w:sz w:val="32"/>
          <w:lang w:eastAsia="zh-CN"/>
        </w:rPr>
        <w:t>目  录</w:t>
      </w:r>
      <w:bookmarkEnd w:id="12"/>
      <w:bookmarkEnd w:id="13"/>
    </w:p>
    <w:p w14:paraId="280A805A">
      <w:pPr>
        <w:pStyle w:val="4"/>
        <w:tabs>
          <w:tab w:val="left" w:pos="2544"/>
          <w:tab w:val="center" w:pos="4320"/>
        </w:tabs>
        <w:adjustRightInd w:val="0"/>
        <w:snapToGrid w:val="0"/>
        <w:spacing w:before="0" w:after="0" w:line="480" w:lineRule="auto"/>
        <w:jc w:val="left"/>
        <w:rPr>
          <w:rFonts w:hint="eastAsia" w:ascii="宋体" w:hAnsi="宋体" w:cs="宋体"/>
          <w:b w:val="0"/>
          <w:bCs/>
          <w:snapToGrid w:val="0"/>
          <w:kern w:val="0"/>
          <w:sz w:val="30"/>
          <w:szCs w:val="30"/>
          <w:u w:val="single"/>
          <w:lang w:eastAsia="zh-CN"/>
        </w:rPr>
      </w:pPr>
      <w:bookmarkStart w:id="14" w:name="_Toc25580"/>
      <w:bookmarkStart w:id="15" w:name="_Toc22404"/>
      <w:r>
        <w:rPr>
          <w:rFonts w:hint="eastAsia" w:ascii="宋体" w:hAnsi="宋体" w:cs="宋体"/>
          <w:b w:val="0"/>
          <w:bCs/>
          <w:snapToGrid w:val="0"/>
          <w:kern w:val="0"/>
          <w:sz w:val="30"/>
          <w:szCs w:val="30"/>
          <w:u w:val="single"/>
          <w:lang w:eastAsia="zh-CN"/>
        </w:rPr>
        <w:t xml:space="preserve">第一章  </w:t>
      </w:r>
      <w:r>
        <w:rPr>
          <w:rFonts w:hint="eastAsia" w:ascii="宋体" w:hAnsi="宋体" w:cs="宋体"/>
          <w:b w:val="0"/>
          <w:bCs/>
          <w:snapToGrid w:val="0"/>
          <w:kern w:val="0"/>
          <w:sz w:val="30"/>
          <w:szCs w:val="30"/>
          <w:u w:val="single"/>
          <w:lang w:val="en-US" w:eastAsia="zh-CN"/>
        </w:rPr>
        <w:t>选择</w:t>
      </w:r>
      <w:r>
        <w:rPr>
          <w:rFonts w:hint="eastAsia" w:ascii="宋体" w:hAnsi="宋体" w:cs="宋体"/>
          <w:b w:val="0"/>
          <w:bCs/>
          <w:snapToGrid w:val="0"/>
          <w:kern w:val="0"/>
          <w:sz w:val="30"/>
          <w:szCs w:val="30"/>
          <w:u w:val="single"/>
          <w:lang w:eastAsia="zh-CN"/>
        </w:rPr>
        <w:t>公告</w:t>
      </w:r>
      <w:bookmarkEnd w:id="14"/>
      <w:bookmarkEnd w:id="15"/>
    </w:p>
    <w:p w14:paraId="4D76C323">
      <w:pPr>
        <w:pStyle w:val="4"/>
        <w:tabs>
          <w:tab w:val="left" w:pos="2544"/>
          <w:tab w:val="center" w:pos="4320"/>
        </w:tabs>
        <w:adjustRightInd w:val="0"/>
        <w:snapToGrid w:val="0"/>
        <w:spacing w:before="0" w:after="0" w:line="480" w:lineRule="auto"/>
        <w:jc w:val="left"/>
        <w:rPr>
          <w:rFonts w:hint="eastAsia" w:ascii="宋体" w:hAnsi="宋体" w:cs="宋体"/>
          <w:b w:val="0"/>
          <w:bCs/>
          <w:snapToGrid w:val="0"/>
          <w:kern w:val="0"/>
          <w:sz w:val="30"/>
          <w:szCs w:val="30"/>
          <w:u w:val="single"/>
          <w:lang w:eastAsia="zh-CN"/>
        </w:rPr>
      </w:pPr>
      <w:bookmarkStart w:id="16" w:name="_Toc28479"/>
      <w:bookmarkStart w:id="17" w:name="_Toc8095"/>
      <w:r>
        <w:rPr>
          <w:rFonts w:hint="eastAsia" w:ascii="宋体" w:hAnsi="宋体" w:cs="宋体"/>
          <w:b w:val="0"/>
          <w:bCs/>
          <w:snapToGrid w:val="0"/>
          <w:kern w:val="0"/>
          <w:sz w:val="30"/>
          <w:szCs w:val="30"/>
          <w:u w:val="single"/>
          <w:lang w:eastAsia="zh-CN"/>
        </w:rPr>
        <w:t xml:space="preserve">第二章  </w:t>
      </w:r>
      <w:r>
        <w:rPr>
          <w:rFonts w:hint="eastAsia" w:ascii="宋体" w:hAnsi="宋体" w:cs="宋体"/>
          <w:b w:val="0"/>
          <w:bCs/>
          <w:snapToGrid w:val="0"/>
          <w:kern w:val="0"/>
          <w:sz w:val="30"/>
          <w:szCs w:val="30"/>
          <w:u w:val="single"/>
          <w:lang w:val="en-US" w:eastAsia="zh-CN"/>
        </w:rPr>
        <w:t>响应</w:t>
      </w:r>
      <w:r>
        <w:rPr>
          <w:rFonts w:hint="eastAsia" w:ascii="宋体" w:hAnsi="宋体" w:cs="宋体"/>
          <w:b w:val="0"/>
          <w:bCs/>
          <w:snapToGrid w:val="0"/>
          <w:kern w:val="0"/>
          <w:sz w:val="30"/>
          <w:szCs w:val="30"/>
          <w:u w:val="single"/>
          <w:lang w:eastAsia="zh-CN"/>
        </w:rPr>
        <w:t>人须知</w:t>
      </w:r>
      <w:bookmarkEnd w:id="16"/>
      <w:bookmarkEnd w:id="17"/>
    </w:p>
    <w:p w14:paraId="14897E49">
      <w:pPr>
        <w:pStyle w:val="4"/>
        <w:tabs>
          <w:tab w:val="left" w:pos="2544"/>
          <w:tab w:val="center" w:pos="4320"/>
        </w:tabs>
        <w:adjustRightInd w:val="0"/>
        <w:snapToGrid w:val="0"/>
        <w:spacing w:before="0" w:after="0" w:line="480" w:lineRule="auto"/>
        <w:jc w:val="left"/>
        <w:rPr>
          <w:rFonts w:hint="eastAsia" w:ascii="宋体" w:hAnsi="宋体" w:cs="宋体"/>
          <w:b w:val="0"/>
          <w:bCs/>
          <w:snapToGrid w:val="0"/>
          <w:kern w:val="0"/>
          <w:sz w:val="30"/>
          <w:szCs w:val="30"/>
          <w:u w:val="single"/>
          <w:lang w:val="en-US" w:eastAsia="zh-CN"/>
        </w:rPr>
      </w:pPr>
      <w:bookmarkStart w:id="18" w:name="_Toc32070"/>
      <w:bookmarkStart w:id="19" w:name="_Toc24099"/>
      <w:r>
        <w:rPr>
          <w:rFonts w:hint="eastAsia" w:ascii="宋体" w:hAnsi="宋体" w:cs="宋体"/>
          <w:b w:val="0"/>
          <w:bCs/>
          <w:snapToGrid w:val="0"/>
          <w:kern w:val="0"/>
          <w:sz w:val="30"/>
          <w:szCs w:val="30"/>
          <w:u w:val="single"/>
          <w:lang w:eastAsia="zh-CN"/>
        </w:rPr>
        <w:t xml:space="preserve">第三章  </w:t>
      </w:r>
      <w:r>
        <w:rPr>
          <w:rFonts w:hint="eastAsia" w:ascii="宋体" w:hAnsi="宋体" w:cs="宋体"/>
          <w:b w:val="0"/>
          <w:bCs/>
          <w:snapToGrid w:val="0"/>
          <w:kern w:val="0"/>
          <w:sz w:val="30"/>
          <w:szCs w:val="30"/>
          <w:u w:val="single"/>
          <w:lang w:val="en-US" w:eastAsia="zh-CN"/>
        </w:rPr>
        <w:t>采购需求（工程量清单）</w:t>
      </w:r>
      <w:bookmarkEnd w:id="18"/>
      <w:bookmarkEnd w:id="19"/>
    </w:p>
    <w:p w14:paraId="65A4C028">
      <w:pPr>
        <w:pStyle w:val="4"/>
        <w:tabs>
          <w:tab w:val="left" w:pos="2544"/>
          <w:tab w:val="center" w:pos="4320"/>
        </w:tabs>
        <w:adjustRightInd w:val="0"/>
        <w:snapToGrid w:val="0"/>
        <w:spacing w:before="0" w:after="0" w:line="480" w:lineRule="auto"/>
        <w:jc w:val="left"/>
        <w:rPr>
          <w:rFonts w:hint="default" w:ascii="宋体" w:hAnsi="宋体" w:cs="宋体"/>
          <w:b w:val="0"/>
          <w:bCs/>
          <w:snapToGrid w:val="0"/>
          <w:kern w:val="0"/>
          <w:sz w:val="30"/>
          <w:szCs w:val="30"/>
          <w:u w:val="single"/>
          <w:lang w:val="en-US" w:eastAsia="zh-CN"/>
        </w:rPr>
      </w:pPr>
      <w:bookmarkStart w:id="20" w:name="_Toc20879"/>
      <w:bookmarkStart w:id="21" w:name="_Toc28188"/>
      <w:r>
        <w:rPr>
          <w:rFonts w:hint="eastAsia" w:ascii="宋体" w:hAnsi="宋体" w:cs="宋体"/>
          <w:b w:val="0"/>
          <w:bCs/>
          <w:snapToGrid w:val="0"/>
          <w:kern w:val="0"/>
          <w:sz w:val="30"/>
          <w:szCs w:val="30"/>
          <w:u w:val="single"/>
          <w:lang w:eastAsia="zh-CN"/>
        </w:rPr>
        <w:t>第四章  评</w:t>
      </w:r>
      <w:r>
        <w:rPr>
          <w:rFonts w:hint="eastAsia" w:ascii="宋体" w:hAnsi="宋体" w:cs="宋体"/>
          <w:b w:val="0"/>
          <w:bCs/>
          <w:snapToGrid w:val="0"/>
          <w:kern w:val="0"/>
          <w:sz w:val="30"/>
          <w:szCs w:val="30"/>
          <w:u w:val="single"/>
          <w:lang w:val="en-US" w:eastAsia="zh-CN"/>
        </w:rPr>
        <w:t>选</w:t>
      </w:r>
      <w:r>
        <w:rPr>
          <w:rFonts w:hint="eastAsia" w:ascii="宋体" w:hAnsi="宋体" w:cs="宋体"/>
          <w:b w:val="0"/>
          <w:bCs/>
          <w:snapToGrid w:val="0"/>
          <w:kern w:val="0"/>
          <w:sz w:val="30"/>
          <w:szCs w:val="30"/>
          <w:u w:val="single"/>
          <w:lang w:eastAsia="zh-CN"/>
        </w:rPr>
        <w:t>方法</w:t>
      </w:r>
      <w:r>
        <w:rPr>
          <w:rFonts w:hint="eastAsia" w:ascii="宋体" w:hAnsi="宋体" w:cs="宋体"/>
          <w:b w:val="0"/>
          <w:bCs/>
          <w:snapToGrid w:val="0"/>
          <w:kern w:val="0"/>
          <w:sz w:val="30"/>
          <w:szCs w:val="30"/>
          <w:u w:val="single"/>
          <w:lang w:val="en-US" w:eastAsia="zh-CN"/>
        </w:rPr>
        <w:t>(</w:t>
      </w:r>
      <w:r>
        <w:rPr>
          <w:rFonts w:hint="eastAsia" w:ascii="宋体" w:hAnsi="宋体" w:eastAsia="宋体" w:cs="宋体"/>
          <w:b w:val="0"/>
          <w:snapToGrid w:val="0"/>
          <w:kern w:val="0"/>
          <w:sz w:val="30"/>
          <w:szCs w:val="30"/>
          <w:u w:val="single"/>
          <w:lang w:val="en-US" w:eastAsia="zh-CN"/>
        </w:rPr>
        <w:t>经评审的</w:t>
      </w:r>
      <w:r>
        <w:rPr>
          <w:rFonts w:hint="eastAsia" w:ascii="宋体" w:hAnsi="宋体" w:eastAsia="宋体" w:cs="宋体"/>
          <w:b w:val="0"/>
          <w:snapToGrid w:val="0"/>
          <w:kern w:val="0"/>
          <w:sz w:val="30"/>
          <w:szCs w:val="30"/>
          <w:u w:val="single"/>
        </w:rPr>
        <w:t>最低</w:t>
      </w:r>
      <w:r>
        <w:rPr>
          <w:rFonts w:hint="eastAsia" w:ascii="宋体" w:hAnsi="宋体" w:eastAsia="宋体" w:cs="宋体"/>
          <w:b w:val="0"/>
          <w:snapToGrid w:val="0"/>
          <w:kern w:val="0"/>
          <w:sz w:val="30"/>
          <w:szCs w:val="30"/>
          <w:u w:val="single"/>
          <w:lang w:val="en-US" w:eastAsia="zh-CN"/>
        </w:rPr>
        <w:t>价</w:t>
      </w:r>
      <w:r>
        <w:rPr>
          <w:rFonts w:hint="eastAsia" w:ascii="宋体" w:hAnsi="宋体" w:eastAsia="宋体" w:cs="宋体"/>
          <w:b w:val="0"/>
          <w:snapToGrid w:val="0"/>
          <w:kern w:val="0"/>
          <w:sz w:val="30"/>
          <w:szCs w:val="30"/>
          <w:u w:val="single"/>
        </w:rPr>
        <w:t>法</w:t>
      </w:r>
      <w:r>
        <w:rPr>
          <w:rFonts w:hint="eastAsia" w:ascii="宋体" w:hAnsi="宋体" w:cs="宋体"/>
          <w:b w:val="0"/>
          <w:bCs/>
          <w:snapToGrid w:val="0"/>
          <w:kern w:val="0"/>
          <w:sz w:val="30"/>
          <w:szCs w:val="30"/>
          <w:u w:val="single"/>
          <w:lang w:val="en-US" w:eastAsia="zh-CN"/>
        </w:rPr>
        <w:t>)</w:t>
      </w:r>
      <w:bookmarkEnd w:id="20"/>
      <w:bookmarkEnd w:id="21"/>
    </w:p>
    <w:p w14:paraId="4121408D">
      <w:pPr>
        <w:pStyle w:val="4"/>
        <w:tabs>
          <w:tab w:val="left" w:pos="2544"/>
          <w:tab w:val="center" w:pos="4320"/>
        </w:tabs>
        <w:adjustRightInd w:val="0"/>
        <w:snapToGrid w:val="0"/>
        <w:spacing w:before="0" w:after="0" w:line="480" w:lineRule="auto"/>
        <w:jc w:val="left"/>
        <w:rPr>
          <w:rFonts w:hint="eastAsia" w:ascii="宋体" w:hAnsi="宋体" w:cs="宋体"/>
          <w:b w:val="0"/>
          <w:bCs/>
          <w:snapToGrid w:val="0"/>
          <w:kern w:val="0"/>
          <w:sz w:val="24"/>
          <w:szCs w:val="24"/>
          <w:lang w:eastAsia="zh-CN"/>
        </w:rPr>
      </w:pPr>
      <w:bookmarkStart w:id="22" w:name="_Toc7919"/>
      <w:bookmarkStart w:id="23" w:name="_Toc15145"/>
      <w:r>
        <w:rPr>
          <w:rFonts w:hint="eastAsia" w:ascii="宋体" w:hAnsi="宋体" w:cs="宋体"/>
          <w:b w:val="0"/>
          <w:bCs/>
          <w:snapToGrid w:val="0"/>
          <w:kern w:val="0"/>
          <w:sz w:val="30"/>
          <w:szCs w:val="30"/>
          <w:u w:val="single"/>
          <w:lang w:eastAsia="zh-CN"/>
        </w:rPr>
        <w:t>第</w:t>
      </w:r>
      <w:r>
        <w:rPr>
          <w:rFonts w:hint="eastAsia" w:ascii="宋体" w:hAnsi="宋体" w:cs="宋体"/>
          <w:b w:val="0"/>
          <w:bCs/>
          <w:snapToGrid w:val="0"/>
          <w:kern w:val="0"/>
          <w:sz w:val="30"/>
          <w:szCs w:val="30"/>
          <w:u w:val="single"/>
          <w:lang w:val="en-US" w:eastAsia="zh-CN"/>
        </w:rPr>
        <w:t>五</w:t>
      </w:r>
      <w:r>
        <w:rPr>
          <w:rFonts w:hint="eastAsia" w:ascii="宋体" w:hAnsi="宋体" w:cs="宋体"/>
          <w:b w:val="0"/>
          <w:bCs/>
          <w:snapToGrid w:val="0"/>
          <w:kern w:val="0"/>
          <w:sz w:val="30"/>
          <w:szCs w:val="30"/>
          <w:u w:val="single"/>
          <w:lang w:eastAsia="zh-CN"/>
        </w:rPr>
        <w:t xml:space="preserve">章  </w:t>
      </w:r>
      <w:r>
        <w:rPr>
          <w:rFonts w:hint="eastAsia" w:ascii="宋体" w:hAnsi="宋体" w:cs="宋体"/>
          <w:b w:val="0"/>
          <w:bCs/>
          <w:snapToGrid w:val="0"/>
          <w:kern w:val="0"/>
          <w:sz w:val="30"/>
          <w:szCs w:val="30"/>
          <w:u w:val="single"/>
          <w:lang w:val="en-US" w:eastAsia="zh-CN"/>
        </w:rPr>
        <w:t>响应</w:t>
      </w:r>
      <w:r>
        <w:rPr>
          <w:rFonts w:hint="eastAsia" w:ascii="宋体" w:hAnsi="宋体" w:cs="宋体"/>
          <w:b w:val="0"/>
          <w:bCs/>
          <w:snapToGrid w:val="0"/>
          <w:kern w:val="0"/>
          <w:sz w:val="30"/>
          <w:szCs w:val="30"/>
          <w:u w:val="single"/>
          <w:lang w:eastAsia="zh-CN"/>
        </w:rPr>
        <w:t>文件格式</w:t>
      </w:r>
      <w:bookmarkEnd w:id="22"/>
      <w:bookmarkEnd w:id="23"/>
      <w:r>
        <w:rPr>
          <w:rFonts w:hint="eastAsia" w:ascii="宋体" w:hAnsi="宋体" w:cs="宋体"/>
          <w:b w:val="0"/>
          <w:bCs/>
          <w:snapToGrid w:val="0"/>
          <w:kern w:val="0"/>
          <w:sz w:val="24"/>
          <w:szCs w:val="24"/>
          <w:lang w:eastAsia="zh-CN"/>
        </w:rPr>
        <w:tab/>
      </w:r>
    </w:p>
    <w:p w14:paraId="518C25E3">
      <w:pPr>
        <w:rPr>
          <w:rFonts w:hint="eastAsia" w:ascii="宋体" w:hAnsi="宋体" w:cs="宋体"/>
          <w:b w:val="0"/>
          <w:bCs/>
          <w:snapToGrid w:val="0"/>
          <w:kern w:val="0"/>
          <w:sz w:val="24"/>
          <w:szCs w:val="24"/>
          <w:lang w:eastAsia="zh-CN"/>
        </w:rPr>
      </w:pPr>
    </w:p>
    <w:p w14:paraId="4D41367C">
      <w:pPr>
        <w:pStyle w:val="2"/>
        <w:rPr>
          <w:rFonts w:hint="eastAsia" w:ascii="宋体" w:hAnsi="宋体" w:cs="宋体"/>
          <w:b w:val="0"/>
          <w:bCs/>
          <w:snapToGrid w:val="0"/>
          <w:kern w:val="0"/>
          <w:sz w:val="24"/>
          <w:szCs w:val="24"/>
          <w:lang w:eastAsia="zh-CN"/>
        </w:rPr>
      </w:pPr>
    </w:p>
    <w:p w14:paraId="44ECE58B">
      <w:pPr>
        <w:pStyle w:val="2"/>
        <w:rPr>
          <w:rFonts w:hint="eastAsia" w:ascii="宋体" w:hAnsi="宋体" w:cs="宋体"/>
          <w:b w:val="0"/>
          <w:bCs/>
          <w:snapToGrid w:val="0"/>
          <w:kern w:val="0"/>
          <w:sz w:val="24"/>
          <w:szCs w:val="24"/>
          <w:lang w:eastAsia="zh-CN"/>
        </w:rPr>
      </w:pPr>
    </w:p>
    <w:p w14:paraId="05F0F92E">
      <w:pPr>
        <w:pStyle w:val="2"/>
        <w:rPr>
          <w:rFonts w:hint="eastAsia" w:ascii="宋体" w:hAnsi="宋体" w:cs="宋体"/>
          <w:b w:val="0"/>
          <w:bCs/>
          <w:snapToGrid w:val="0"/>
          <w:kern w:val="0"/>
          <w:sz w:val="24"/>
          <w:szCs w:val="24"/>
          <w:lang w:eastAsia="zh-CN"/>
        </w:rPr>
      </w:pPr>
    </w:p>
    <w:p w14:paraId="133F677A">
      <w:pPr>
        <w:pStyle w:val="2"/>
        <w:rPr>
          <w:rFonts w:hint="eastAsia" w:ascii="宋体" w:hAnsi="宋体" w:cs="宋体"/>
          <w:b w:val="0"/>
          <w:bCs/>
          <w:snapToGrid w:val="0"/>
          <w:kern w:val="0"/>
          <w:sz w:val="24"/>
          <w:szCs w:val="24"/>
          <w:lang w:eastAsia="zh-CN"/>
        </w:rPr>
      </w:pPr>
    </w:p>
    <w:p w14:paraId="152ACD4C">
      <w:pPr>
        <w:pStyle w:val="2"/>
        <w:rPr>
          <w:rFonts w:hint="eastAsia" w:ascii="宋体" w:hAnsi="宋体" w:cs="宋体"/>
          <w:b w:val="0"/>
          <w:bCs/>
          <w:snapToGrid w:val="0"/>
          <w:kern w:val="0"/>
          <w:sz w:val="24"/>
          <w:szCs w:val="24"/>
          <w:lang w:eastAsia="zh-CN"/>
        </w:rPr>
        <w:sectPr>
          <w:pgSz w:w="11905" w:h="16838"/>
          <w:pgMar w:top="1417" w:right="1417" w:bottom="1417" w:left="1417" w:header="850" w:footer="992" w:gutter="0"/>
          <w:pgBorders>
            <w:top w:val="none" w:sz="0" w:space="0"/>
            <w:left w:val="none" w:sz="0" w:space="0"/>
            <w:bottom w:val="none" w:sz="0" w:space="0"/>
            <w:right w:val="none" w:sz="0" w:space="0"/>
          </w:pgBorders>
          <w:pgNumType w:fmt="decimal" w:start="1"/>
          <w:cols w:space="0" w:num="1"/>
          <w:rtlGutter w:val="0"/>
          <w:docGrid w:type="lines" w:linePitch="318" w:charSpace="0"/>
        </w:sectPr>
      </w:pPr>
    </w:p>
    <w:bookmarkEnd w:id="0"/>
    <w:bookmarkEnd w:id="1"/>
    <w:bookmarkEnd w:id="2"/>
    <w:bookmarkEnd w:id="3"/>
    <w:p w14:paraId="10F81982">
      <w:pPr>
        <w:pStyle w:val="4"/>
        <w:tabs>
          <w:tab w:val="left" w:pos="2544"/>
          <w:tab w:val="center" w:pos="4320"/>
        </w:tabs>
        <w:adjustRightInd w:val="0"/>
        <w:snapToGrid w:val="0"/>
        <w:spacing w:before="0" w:after="0" w:line="360" w:lineRule="auto"/>
        <w:jc w:val="center"/>
        <w:rPr>
          <w:rFonts w:hint="eastAsia" w:ascii="宋体" w:hAnsi="宋体" w:cs="宋体"/>
          <w:bCs w:val="0"/>
          <w:snapToGrid w:val="0"/>
          <w:kern w:val="0"/>
          <w:sz w:val="32"/>
        </w:rPr>
      </w:pPr>
      <w:bookmarkStart w:id="24" w:name="_Toc5478"/>
      <w:bookmarkStart w:id="25" w:name="_Toc32386"/>
      <w:bookmarkStart w:id="26" w:name="_Toc18451"/>
      <w:bookmarkStart w:id="27" w:name="_Toc26337_WPSOffice_Level1"/>
      <w:r>
        <w:rPr>
          <w:rFonts w:hint="eastAsia" w:ascii="宋体" w:hAnsi="宋体" w:cs="宋体"/>
          <w:bCs w:val="0"/>
          <w:snapToGrid w:val="0"/>
          <w:kern w:val="0"/>
          <w:sz w:val="32"/>
        </w:rPr>
        <w:t xml:space="preserve">第一章  </w:t>
      </w:r>
      <w:r>
        <w:rPr>
          <w:rFonts w:hint="eastAsia" w:ascii="宋体" w:hAnsi="宋体" w:cs="宋体"/>
          <w:bCs w:val="0"/>
          <w:snapToGrid w:val="0"/>
          <w:kern w:val="0"/>
          <w:sz w:val="32"/>
          <w:lang w:val="en-US" w:eastAsia="zh-CN"/>
        </w:rPr>
        <w:t>选择</w:t>
      </w:r>
      <w:r>
        <w:rPr>
          <w:rFonts w:hint="eastAsia" w:ascii="宋体" w:hAnsi="宋体" w:cs="宋体"/>
          <w:bCs w:val="0"/>
          <w:snapToGrid w:val="0"/>
          <w:kern w:val="0"/>
          <w:sz w:val="32"/>
        </w:rPr>
        <w:t>公告</w:t>
      </w:r>
      <w:bookmarkEnd w:id="24"/>
      <w:bookmarkEnd w:id="25"/>
      <w:bookmarkEnd w:id="26"/>
    </w:p>
    <w:bookmarkEnd w:id="27"/>
    <w:p w14:paraId="5968D2B0">
      <w:pPr>
        <w:spacing w:before="91" w:line="360" w:lineRule="auto"/>
        <w:ind w:right="181" w:firstLine="416" w:firstLineChars="200"/>
        <w:rPr>
          <w:rFonts w:hint="eastAsia" w:asciiTheme="minorEastAsia" w:hAnsiTheme="minorEastAsia" w:eastAsiaTheme="minorEastAsia" w:cstheme="minorEastAsia"/>
          <w:bCs/>
          <w:snapToGrid w:val="0"/>
          <w:sz w:val="21"/>
          <w:szCs w:val="21"/>
        </w:rPr>
      </w:pPr>
      <w:bookmarkStart w:id="28" w:name="_Toc3654_WPSOffice_Level1"/>
      <w:r>
        <w:rPr>
          <w:rFonts w:hint="eastAsia" w:asciiTheme="minorEastAsia" w:hAnsiTheme="minorEastAsia" w:eastAsiaTheme="minorEastAsia" w:cstheme="minorEastAsia"/>
          <w:spacing w:val="-1"/>
          <w:sz w:val="21"/>
          <w:szCs w:val="21"/>
          <w:lang w:val="en-US" w:eastAsia="zh-CN"/>
        </w:rPr>
        <w:t>杭州交通高等级公路养护</w:t>
      </w:r>
      <w:r>
        <w:rPr>
          <w:rFonts w:hint="eastAsia" w:asciiTheme="minorEastAsia" w:hAnsiTheme="minorEastAsia" w:eastAsiaTheme="minorEastAsia" w:cstheme="minorEastAsia"/>
          <w:spacing w:val="-1"/>
          <w:sz w:val="21"/>
          <w:szCs w:val="21"/>
        </w:rPr>
        <w:t>有限</w:t>
      </w:r>
      <w:r>
        <w:rPr>
          <w:rFonts w:hint="eastAsia" w:asciiTheme="minorEastAsia" w:hAnsiTheme="minorEastAsia" w:eastAsiaTheme="minorEastAsia" w:cstheme="minorEastAsia"/>
          <w:sz w:val="21"/>
          <w:szCs w:val="21"/>
        </w:rPr>
        <w:t>公司</w:t>
      </w:r>
      <w:r>
        <w:rPr>
          <w:rFonts w:hint="eastAsia" w:asciiTheme="minorEastAsia" w:hAnsiTheme="minorEastAsia" w:eastAsiaTheme="minorEastAsia" w:cstheme="minorEastAsia"/>
          <w:spacing w:val="-4"/>
          <w:sz w:val="21"/>
          <w:szCs w:val="21"/>
          <w:lang w:eastAsia="zh-CN"/>
        </w:rPr>
        <w:t>，</w:t>
      </w:r>
      <w:r>
        <w:rPr>
          <w:rFonts w:hint="eastAsia" w:asciiTheme="minorEastAsia" w:hAnsiTheme="minorEastAsia" w:eastAsiaTheme="minorEastAsia" w:cstheme="minorEastAsia"/>
          <w:spacing w:val="-2"/>
          <w:sz w:val="21"/>
          <w:szCs w:val="21"/>
        </w:rPr>
        <w:t>根据承建工程项目</w:t>
      </w:r>
      <w:r>
        <w:rPr>
          <w:rFonts w:hint="eastAsia" w:asciiTheme="minorEastAsia" w:hAnsiTheme="minorEastAsia" w:eastAsiaTheme="minorEastAsia" w:cstheme="minorEastAsia"/>
          <w:spacing w:val="-1"/>
          <w:sz w:val="21"/>
          <w:szCs w:val="21"/>
        </w:rPr>
        <w:t>任务的需要，</w:t>
      </w:r>
      <w:r>
        <w:rPr>
          <w:rFonts w:hint="eastAsia" w:asciiTheme="minorEastAsia" w:hAnsiTheme="minorEastAsia" w:eastAsiaTheme="minorEastAsia" w:cstheme="minorEastAsia"/>
          <w:sz w:val="21"/>
          <w:szCs w:val="21"/>
          <w:lang w:val="en-US" w:eastAsia="zh-CN"/>
        </w:rPr>
        <w:t>对</w:t>
      </w:r>
      <w:r>
        <w:rPr>
          <w:rFonts w:hint="eastAsia" w:asciiTheme="minorEastAsia" w:hAnsiTheme="minorEastAsia" w:eastAsiaTheme="minorEastAsia" w:cstheme="minorEastAsia"/>
          <w:sz w:val="21"/>
          <w:szCs w:val="21"/>
          <w:u w:val="single"/>
          <w:lang w:val="en-US" w:eastAsia="zh-CN"/>
        </w:rPr>
        <w:t xml:space="preserve"> 桐乡市2025年普通国道路基路面养护工程YH02标段劳务合作</w:t>
      </w:r>
      <w:r>
        <w:rPr>
          <w:rFonts w:hint="eastAsia" w:asciiTheme="minorEastAsia" w:hAnsiTheme="minorEastAsia" w:eastAsiaTheme="minorEastAsia" w:cstheme="minorEastAsia"/>
          <w:spacing w:val="-4"/>
          <w:sz w:val="21"/>
          <w:szCs w:val="21"/>
          <w:u w:val="single"/>
          <w:lang w:val="en-US" w:eastAsia="zh-CN"/>
        </w:rPr>
        <w:t xml:space="preserve"> </w:t>
      </w:r>
      <w:r>
        <w:rPr>
          <w:rFonts w:hint="eastAsia" w:asciiTheme="minorEastAsia" w:hAnsiTheme="minorEastAsia" w:eastAsiaTheme="minorEastAsia" w:cstheme="minorEastAsia"/>
          <w:spacing w:val="-4"/>
          <w:sz w:val="21"/>
          <w:szCs w:val="21"/>
          <w:u w:val="none"/>
          <w:lang w:val="en-US" w:eastAsia="zh-CN"/>
        </w:rPr>
        <w:t>合作单位</w:t>
      </w:r>
      <w:r>
        <w:rPr>
          <w:rFonts w:hint="eastAsia" w:asciiTheme="minorEastAsia" w:hAnsiTheme="minorEastAsia" w:eastAsiaTheme="minorEastAsia" w:cstheme="minorEastAsia"/>
          <w:spacing w:val="-4"/>
          <w:sz w:val="21"/>
          <w:szCs w:val="21"/>
        </w:rPr>
        <w:t>进行</w:t>
      </w:r>
      <w:r>
        <w:rPr>
          <w:rFonts w:hint="eastAsia" w:asciiTheme="minorEastAsia" w:hAnsiTheme="minorEastAsia" w:eastAsiaTheme="minorEastAsia" w:cstheme="minorEastAsia"/>
          <w:spacing w:val="-4"/>
          <w:sz w:val="21"/>
          <w:szCs w:val="21"/>
          <w:lang w:val="en-US" w:eastAsia="zh-CN"/>
        </w:rPr>
        <w:t>选择</w:t>
      </w:r>
      <w:r>
        <w:rPr>
          <w:rFonts w:hint="eastAsia" w:asciiTheme="minorEastAsia" w:hAnsiTheme="minorEastAsia" w:eastAsiaTheme="minorEastAsia" w:cstheme="minorEastAsia"/>
          <w:spacing w:val="-4"/>
          <w:sz w:val="21"/>
          <w:szCs w:val="21"/>
        </w:rPr>
        <w:t>。</w:t>
      </w:r>
      <w:r>
        <w:rPr>
          <w:rFonts w:hint="eastAsia" w:asciiTheme="minorEastAsia" w:hAnsiTheme="minorEastAsia" w:eastAsiaTheme="minorEastAsia" w:cstheme="minorEastAsia"/>
          <w:bCs/>
          <w:snapToGrid w:val="0"/>
          <w:sz w:val="21"/>
          <w:szCs w:val="21"/>
        </w:rPr>
        <w:t>欢迎对本项目有兴趣</w:t>
      </w:r>
      <w:r>
        <w:rPr>
          <w:rFonts w:hint="eastAsia" w:asciiTheme="minorEastAsia" w:hAnsiTheme="minorEastAsia" w:eastAsiaTheme="minorEastAsia" w:cstheme="minorEastAsia"/>
          <w:bCs/>
          <w:snapToGrid w:val="0"/>
          <w:sz w:val="21"/>
          <w:szCs w:val="21"/>
          <w:lang w:eastAsia="zh-CN"/>
        </w:rPr>
        <w:t>、</w:t>
      </w:r>
      <w:r>
        <w:rPr>
          <w:rFonts w:hint="eastAsia" w:asciiTheme="minorEastAsia" w:hAnsiTheme="minorEastAsia" w:eastAsiaTheme="minorEastAsia" w:cstheme="minorEastAsia"/>
          <w:bCs/>
          <w:snapToGrid w:val="0"/>
          <w:sz w:val="21"/>
          <w:szCs w:val="21"/>
        </w:rPr>
        <w:t>具备合格</w:t>
      </w:r>
      <w:r>
        <w:rPr>
          <w:rFonts w:hint="eastAsia" w:asciiTheme="minorEastAsia" w:hAnsiTheme="minorEastAsia" w:eastAsiaTheme="minorEastAsia" w:cstheme="minorEastAsia"/>
          <w:bCs/>
          <w:snapToGrid w:val="0"/>
          <w:sz w:val="21"/>
          <w:szCs w:val="21"/>
          <w:lang w:val="en-US" w:eastAsia="zh-CN"/>
        </w:rPr>
        <w:t>响应人</w:t>
      </w:r>
      <w:r>
        <w:rPr>
          <w:rFonts w:hint="eastAsia" w:asciiTheme="minorEastAsia" w:hAnsiTheme="minorEastAsia" w:eastAsiaTheme="minorEastAsia" w:cstheme="minorEastAsia"/>
          <w:bCs/>
          <w:snapToGrid w:val="0"/>
          <w:sz w:val="21"/>
          <w:szCs w:val="21"/>
        </w:rPr>
        <w:t>资格的国内法人参加</w:t>
      </w:r>
      <w:r>
        <w:rPr>
          <w:rFonts w:hint="eastAsia" w:asciiTheme="minorEastAsia" w:hAnsiTheme="minorEastAsia" w:eastAsiaTheme="minorEastAsia" w:cstheme="minorEastAsia"/>
          <w:bCs/>
          <w:snapToGrid w:val="0"/>
          <w:sz w:val="21"/>
          <w:szCs w:val="21"/>
          <w:lang w:val="en-US" w:eastAsia="zh-CN"/>
        </w:rPr>
        <w:t>此次合作单位的预选择</w:t>
      </w:r>
      <w:r>
        <w:rPr>
          <w:rFonts w:hint="eastAsia" w:asciiTheme="minorEastAsia" w:hAnsiTheme="minorEastAsia" w:eastAsiaTheme="minorEastAsia" w:cstheme="minorEastAsia"/>
          <w:b/>
          <w:bCs/>
          <w:spacing w:val="-1"/>
          <w:sz w:val="21"/>
          <w:szCs w:val="21"/>
          <w:lang w:val="en-US" w:eastAsia="zh-CN"/>
        </w:rPr>
        <w:t>。</w:t>
      </w:r>
    </w:p>
    <w:p w14:paraId="25C014A0">
      <w:pPr>
        <w:keepNext w:val="0"/>
        <w:keepLines w:val="0"/>
        <w:pageBreakBefore w:val="0"/>
        <w:widowControl w:val="0"/>
        <w:numPr>
          <w:ilvl w:val="0"/>
          <w:numId w:val="0"/>
        </w:numPr>
        <w:kinsoku/>
        <w:wordWrap/>
        <w:overflowPunct/>
        <w:topLinePunct w:val="0"/>
        <w:autoSpaceDE/>
        <w:autoSpaceDN/>
        <w:bidi w:val="0"/>
        <w:adjustRightInd/>
        <w:snapToGrid/>
        <w:spacing w:before="0" w:line="432" w:lineRule="auto"/>
        <w:ind w:firstLine="418" w:firstLineChars="200"/>
        <w:textAlignment w:val="auto"/>
        <w:outlineLvl w:val="1"/>
        <w:rPr>
          <w:rFonts w:hint="default" w:asciiTheme="minorEastAsia" w:hAnsiTheme="minorEastAsia" w:eastAsiaTheme="minorEastAsia" w:cstheme="minorEastAsia"/>
          <w:b/>
          <w:bCs/>
          <w:spacing w:val="-1"/>
          <w:sz w:val="21"/>
          <w:szCs w:val="21"/>
          <w:lang w:val="en-US" w:eastAsia="zh-CN"/>
        </w:rPr>
      </w:pPr>
      <w:bookmarkStart w:id="29" w:name="_Toc22892"/>
      <w:bookmarkStart w:id="30" w:name="_Toc16463"/>
      <w:r>
        <w:rPr>
          <w:rFonts w:hint="eastAsia" w:asciiTheme="minorEastAsia" w:hAnsiTheme="minorEastAsia" w:eastAsiaTheme="minorEastAsia" w:cstheme="minorEastAsia"/>
          <w:b/>
          <w:bCs/>
          <w:spacing w:val="-1"/>
          <w:sz w:val="21"/>
          <w:szCs w:val="21"/>
          <w:lang w:val="en-US" w:eastAsia="zh-CN"/>
        </w:rPr>
        <w:t>一、</w:t>
      </w:r>
      <w:r>
        <w:rPr>
          <w:rFonts w:hint="eastAsia" w:ascii="仿宋" w:hAnsi="仿宋" w:eastAsia="仿宋" w:cs="仿宋_GB2312"/>
          <w:b/>
          <w:bCs/>
          <w:sz w:val="24"/>
          <w:lang w:val="en-US" w:eastAsia="zh-CN"/>
        </w:rPr>
        <w:t>项目</w:t>
      </w:r>
      <w:r>
        <w:rPr>
          <w:rFonts w:hint="eastAsia" w:ascii="仿宋" w:hAnsi="仿宋" w:eastAsia="仿宋" w:cs="仿宋_GB2312"/>
          <w:b/>
          <w:bCs/>
          <w:sz w:val="24"/>
          <w:lang w:eastAsia="zh-CN"/>
        </w:rPr>
        <w:t>概况</w:t>
      </w:r>
      <w:r>
        <w:rPr>
          <w:rFonts w:hint="eastAsia" w:ascii="仿宋" w:hAnsi="仿宋" w:eastAsia="仿宋" w:cs="仿宋_GB2312"/>
          <w:b/>
          <w:bCs/>
          <w:sz w:val="24"/>
          <w:lang w:val="en-US" w:eastAsia="zh-CN"/>
        </w:rPr>
        <w:t>及选择</w:t>
      </w:r>
      <w:r>
        <w:rPr>
          <w:rFonts w:hint="eastAsia" w:ascii="仿宋" w:hAnsi="仿宋" w:eastAsia="仿宋" w:cs="仿宋_GB2312"/>
          <w:b/>
          <w:bCs/>
          <w:sz w:val="24"/>
          <w:lang w:eastAsia="zh-CN"/>
        </w:rPr>
        <w:t>范围</w:t>
      </w:r>
      <w:bookmarkEnd w:id="29"/>
      <w:bookmarkEnd w:id="30"/>
    </w:p>
    <w:p w14:paraId="414D67EB">
      <w:pPr>
        <w:keepNext w:val="0"/>
        <w:keepLines w:val="0"/>
        <w:pageBreakBefore w:val="0"/>
        <w:widowControl w:val="0"/>
        <w:numPr>
          <w:ilvl w:val="0"/>
          <w:numId w:val="0"/>
        </w:numPr>
        <w:kinsoku/>
        <w:wordWrap/>
        <w:overflowPunct/>
        <w:topLinePunct w:val="0"/>
        <w:autoSpaceDE/>
        <w:autoSpaceDN/>
        <w:bidi w:val="0"/>
        <w:adjustRightInd/>
        <w:snapToGrid/>
        <w:spacing w:before="0" w:line="432" w:lineRule="auto"/>
        <w:ind w:firstLine="418" w:firstLineChars="200"/>
        <w:textAlignment w:val="auto"/>
        <w:outlineLvl w:val="0"/>
        <w:rPr>
          <w:rFonts w:hint="eastAsia" w:asciiTheme="minorEastAsia" w:hAnsiTheme="minorEastAsia" w:eastAsiaTheme="minorEastAsia" w:cstheme="minorEastAsia"/>
          <w:spacing w:val="-1"/>
          <w:sz w:val="21"/>
          <w:szCs w:val="21"/>
          <w:lang w:val="en-US" w:eastAsia="zh-CN"/>
        </w:rPr>
      </w:pPr>
      <w:bookmarkStart w:id="31" w:name="_Toc18006"/>
      <w:bookmarkStart w:id="32" w:name="_Toc11391"/>
      <w:r>
        <w:rPr>
          <w:rFonts w:hint="eastAsia" w:asciiTheme="minorEastAsia" w:hAnsiTheme="minorEastAsia" w:eastAsiaTheme="minorEastAsia" w:cstheme="minorEastAsia"/>
          <w:b/>
          <w:bCs/>
          <w:spacing w:val="-1"/>
          <w:sz w:val="21"/>
          <w:szCs w:val="21"/>
          <w:lang w:val="en-US" w:eastAsia="zh-CN"/>
        </w:rPr>
        <w:t>（1）项目</w:t>
      </w:r>
      <w:bookmarkStart w:id="33" w:name="_Hlk6086760"/>
      <w:r>
        <w:rPr>
          <w:rFonts w:hint="eastAsia" w:asciiTheme="minorEastAsia" w:hAnsiTheme="minorEastAsia" w:eastAsiaTheme="minorEastAsia" w:cstheme="minorEastAsia"/>
          <w:b/>
          <w:bCs/>
          <w:spacing w:val="-1"/>
          <w:sz w:val="21"/>
          <w:szCs w:val="21"/>
          <w:lang w:val="en-US" w:eastAsia="zh-CN"/>
        </w:rPr>
        <w:t>概况</w:t>
      </w:r>
      <w:r>
        <w:rPr>
          <w:rFonts w:hint="eastAsia" w:asciiTheme="minorEastAsia" w:hAnsiTheme="minorEastAsia" w:eastAsiaTheme="minorEastAsia" w:cstheme="minorEastAsia"/>
          <w:spacing w:val="-1"/>
          <w:sz w:val="21"/>
          <w:szCs w:val="21"/>
          <w:lang w:val="en-US" w:eastAsia="zh-CN"/>
        </w:rPr>
        <w:t>：</w:t>
      </w:r>
      <w:bookmarkEnd w:id="31"/>
      <w:bookmarkEnd w:id="32"/>
      <w:bookmarkEnd w:id="33"/>
      <w:bookmarkStart w:id="34" w:name="_Toc19196"/>
      <w:bookmarkStart w:id="35" w:name="_Toc20417"/>
      <w:r>
        <w:rPr>
          <w:rFonts w:hint="eastAsia" w:asciiTheme="minorEastAsia" w:hAnsiTheme="minorEastAsia" w:eastAsiaTheme="minorEastAsia" w:cstheme="minorEastAsia"/>
          <w:spacing w:val="-1"/>
          <w:sz w:val="21"/>
          <w:szCs w:val="21"/>
          <w:lang w:val="en-US" w:eastAsia="zh-CN"/>
        </w:rPr>
        <w:t>YH02标段的实施范围为G320沪瑞线乡段K143+100-K153+404逐段和百桃立交匝道以及杨喜木桥(上行)、莲心桥(上行)，养护里程计3.844公里(折合双幅)。实施内容为上述路段的沥青路面病害处治、加铺沥青面层、沿线桥梁小修、预防性养护及修复完善平交口、安全设施等沿线附属设施工程的施工及缺陷责任期的缺陷修复。</w:t>
      </w:r>
    </w:p>
    <w:p w14:paraId="16940B39">
      <w:pPr>
        <w:keepNext w:val="0"/>
        <w:keepLines w:val="0"/>
        <w:pageBreakBefore w:val="0"/>
        <w:widowControl w:val="0"/>
        <w:numPr>
          <w:ilvl w:val="0"/>
          <w:numId w:val="0"/>
        </w:numPr>
        <w:kinsoku/>
        <w:wordWrap/>
        <w:overflowPunct/>
        <w:topLinePunct w:val="0"/>
        <w:autoSpaceDE/>
        <w:autoSpaceDN/>
        <w:bidi w:val="0"/>
        <w:adjustRightInd/>
        <w:snapToGrid/>
        <w:spacing w:before="0" w:line="432" w:lineRule="auto"/>
        <w:ind w:firstLine="418" w:firstLineChars="200"/>
        <w:textAlignment w:val="auto"/>
        <w:outlineLvl w:val="0"/>
        <w:rPr>
          <w:rFonts w:hint="default" w:asciiTheme="minorEastAsia" w:hAnsiTheme="minorEastAsia" w:eastAsiaTheme="minorEastAsia" w:cstheme="minorEastAsia"/>
          <w:spacing w:val="-1"/>
          <w:sz w:val="21"/>
          <w:szCs w:val="21"/>
          <w:u w:val="none"/>
          <w:lang w:val="en-US" w:eastAsia="zh-CN"/>
        </w:rPr>
      </w:pPr>
      <w:r>
        <w:rPr>
          <w:rFonts w:hint="eastAsia" w:asciiTheme="minorEastAsia" w:hAnsiTheme="minorEastAsia" w:eastAsiaTheme="minorEastAsia" w:cstheme="minorEastAsia"/>
          <w:b/>
          <w:bCs/>
          <w:spacing w:val="-1"/>
          <w:sz w:val="21"/>
          <w:szCs w:val="21"/>
          <w:lang w:val="en-US" w:eastAsia="zh-CN"/>
        </w:rPr>
        <w:t>（2）选择范围</w:t>
      </w:r>
      <w:r>
        <w:rPr>
          <w:rFonts w:hint="eastAsia" w:asciiTheme="minorEastAsia" w:hAnsiTheme="minorEastAsia" w:eastAsiaTheme="minorEastAsia" w:cstheme="minorEastAsia"/>
          <w:spacing w:val="-1"/>
          <w:sz w:val="21"/>
          <w:szCs w:val="21"/>
          <w:lang w:val="en-US" w:eastAsia="zh-CN"/>
        </w:rPr>
        <w:t>：</w:t>
      </w:r>
      <w:bookmarkEnd w:id="34"/>
      <w:bookmarkEnd w:id="35"/>
    </w:p>
    <w:p w14:paraId="79CED1EC">
      <w:pPr>
        <w:keepNext w:val="0"/>
        <w:keepLines w:val="0"/>
        <w:pageBreakBefore w:val="0"/>
        <w:kinsoku/>
        <w:wordWrap/>
        <w:overflowPunct/>
        <w:topLinePunct w:val="0"/>
        <w:autoSpaceDE/>
        <w:autoSpaceDN/>
        <w:bidi w:val="0"/>
        <w:adjustRightInd/>
        <w:spacing w:before="0" w:line="432" w:lineRule="auto"/>
        <w:ind w:firstLine="416" w:firstLineChars="200"/>
        <w:textAlignment w:val="auto"/>
        <w:outlineLvl w:val="0"/>
        <w:rPr>
          <w:rFonts w:hint="eastAsia" w:asciiTheme="minorEastAsia" w:hAnsiTheme="minorEastAsia" w:eastAsiaTheme="minorEastAsia" w:cstheme="minorEastAsia"/>
          <w:color w:val="auto"/>
          <w:spacing w:val="-1"/>
          <w:sz w:val="21"/>
          <w:szCs w:val="21"/>
          <w:u w:val="single"/>
          <w:lang w:val="en-US" w:eastAsia="zh-CN"/>
        </w:rPr>
      </w:pPr>
      <w:bookmarkStart w:id="36" w:name="_Toc30903"/>
      <w:bookmarkStart w:id="37" w:name="_Toc4103"/>
      <w:r>
        <w:rPr>
          <w:rFonts w:hint="eastAsia" w:asciiTheme="minorEastAsia" w:hAnsiTheme="minorEastAsia" w:eastAsiaTheme="minorEastAsia" w:cstheme="minorEastAsia"/>
          <w:color w:val="auto"/>
          <w:spacing w:val="-1"/>
          <w:sz w:val="21"/>
          <w:szCs w:val="21"/>
          <w:lang w:val="en-US" w:eastAsia="zh-CN"/>
        </w:rPr>
        <w:t>①项目实施地点：嘉兴市桐乡市</w:t>
      </w:r>
      <w:r>
        <w:rPr>
          <w:rFonts w:hint="eastAsia" w:asciiTheme="minorEastAsia" w:hAnsiTheme="minorEastAsia" w:eastAsiaTheme="minorEastAsia" w:cstheme="minorEastAsia"/>
          <w:color w:val="auto"/>
          <w:spacing w:val="-1"/>
          <w:sz w:val="21"/>
          <w:szCs w:val="21"/>
          <w:u w:val="none"/>
          <w:lang w:val="en-US" w:eastAsia="zh-CN"/>
        </w:rPr>
        <w:t>。</w:t>
      </w:r>
      <w:bookmarkEnd w:id="36"/>
      <w:bookmarkEnd w:id="37"/>
    </w:p>
    <w:p w14:paraId="6B20D957">
      <w:pPr>
        <w:keepNext w:val="0"/>
        <w:keepLines w:val="0"/>
        <w:pageBreakBefore w:val="0"/>
        <w:kinsoku/>
        <w:wordWrap/>
        <w:overflowPunct/>
        <w:topLinePunct w:val="0"/>
        <w:autoSpaceDE/>
        <w:autoSpaceDN/>
        <w:bidi w:val="0"/>
        <w:adjustRightInd/>
        <w:spacing w:before="0" w:line="432" w:lineRule="auto"/>
        <w:ind w:firstLine="416" w:firstLineChars="200"/>
        <w:textAlignment w:val="auto"/>
        <w:outlineLvl w:val="0"/>
        <w:rPr>
          <w:rFonts w:hint="eastAsia" w:asciiTheme="minorEastAsia" w:hAnsiTheme="minorEastAsia" w:eastAsiaTheme="minorEastAsia" w:cstheme="minorEastAsia"/>
          <w:spacing w:val="-1"/>
          <w:sz w:val="21"/>
          <w:szCs w:val="21"/>
          <w:lang w:val="en-US" w:eastAsia="zh-CN"/>
        </w:rPr>
      </w:pPr>
      <w:bookmarkStart w:id="38" w:name="_Toc16993"/>
      <w:bookmarkStart w:id="39" w:name="_Toc19733"/>
      <w:r>
        <w:rPr>
          <w:rFonts w:hint="eastAsia" w:asciiTheme="minorEastAsia" w:hAnsiTheme="minorEastAsia" w:eastAsiaTheme="minorEastAsia" w:cstheme="minorEastAsia"/>
          <w:spacing w:val="-1"/>
          <w:sz w:val="21"/>
          <w:szCs w:val="21"/>
          <w:lang w:val="en-US" w:eastAsia="zh-CN"/>
        </w:rPr>
        <w:t>②项目服务要求：根据工作需要以选择人实际要求为准。</w:t>
      </w:r>
      <w:bookmarkEnd w:id="38"/>
      <w:bookmarkEnd w:id="39"/>
    </w:p>
    <w:p w14:paraId="581F0568">
      <w:pPr>
        <w:spacing w:before="0" w:line="432" w:lineRule="auto"/>
        <w:ind w:firstLine="416" w:firstLineChars="200"/>
        <w:outlineLvl w:val="0"/>
        <w:rPr>
          <w:rFonts w:hint="eastAsia" w:asciiTheme="minorEastAsia" w:hAnsiTheme="minorEastAsia" w:eastAsiaTheme="minorEastAsia" w:cstheme="minorEastAsia"/>
          <w:spacing w:val="-1"/>
          <w:sz w:val="21"/>
          <w:szCs w:val="21"/>
          <w:lang w:val="en-US" w:eastAsia="zh-CN"/>
        </w:rPr>
      </w:pPr>
      <w:bookmarkStart w:id="40" w:name="_Toc30606"/>
      <w:bookmarkStart w:id="41" w:name="_Toc3055"/>
      <w:r>
        <w:rPr>
          <w:rFonts w:hint="eastAsia" w:asciiTheme="minorEastAsia" w:hAnsiTheme="minorEastAsia" w:eastAsiaTheme="minorEastAsia" w:cstheme="minorEastAsia"/>
          <w:spacing w:val="-1"/>
          <w:sz w:val="21"/>
          <w:szCs w:val="21"/>
          <w:lang w:val="en-US" w:eastAsia="zh-CN"/>
        </w:rPr>
        <w:t>③施工质量要求：标段工程交（竣）工验收的质量评定：合格。</w:t>
      </w:r>
      <w:bookmarkEnd w:id="40"/>
      <w:bookmarkEnd w:id="41"/>
    </w:p>
    <w:p w14:paraId="5992D890">
      <w:pPr>
        <w:spacing w:before="0" w:line="432" w:lineRule="auto"/>
        <w:ind w:firstLine="416" w:firstLineChars="200"/>
        <w:outlineLvl w:val="0"/>
        <w:rPr>
          <w:rFonts w:hint="eastAsia" w:asciiTheme="minorEastAsia" w:hAnsiTheme="minorEastAsia" w:eastAsiaTheme="minorEastAsia" w:cstheme="minorEastAsia"/>
          <w:spacing w:val="-1"/>
          <w:sz w:val="21"/>
          <w:szCs w:val="21"/>
          <w:lang w:val="en-US" w:eastAsia="zh-CN"/>
        </w:rPr>
      </w:pPr>
      <w:bookmarkStart w:id="42" w:name="_Toc16711"/>
      <w:bookmarkStart w:id="43" w:name="_Toc24181"/>
      <w:r>
        <w:rPr>
          <w:rFonts w:hint="eastAsia" w:asciiTheme="minorEastAsia" w:hAnsiTheme="minorEastAsia" w:eastAsiaTheme="minorEastAsia" w:cstheme="minorEastAsia"/>
          <w:spacing w:val="-1"/>
          <w:sz w:val="21"/>
          <w:szCs w:val="21"/>
          <w:lang w:val="en-US" w:eastAsia="zh-CN"/>
        </w:rPr>
        <w:t>④本次选择内容：劳务合作，包括：钢筋混凝土承插管管道安装、雨水管道疏通、沥青摊铺清工人员等，详见第三章 采购需求（工程量清单）。</w:t>
      </w:r>
      <w:bookmarkEnd w:id="42"/>
      <w:bookmarkEnd w:id="43"/>
    </w:p>
    <w:p w14:paraId="67269FE2">
      <w:pPr>
        <w:spacing w:before="0" w:line="432" w:lineRule="auto"/>
        <w:ind w:firstLine="416" w:firstLineChars="200"/>
        <w:outlineLvl w:val="0"/>
        <w:rPr>
          <w:rFonts w:hint="default" w:asciiTheme="minorEastAsia" w:hAnsiTheme="minorEastAsia" w:eastAsiaTheme="minorEastAsia" w:cstheme="minorEastAsia"/>
          <w:spacing w:val="-1"/>
          <w:sz w:val="21"/>
          <w:szCs w:val="21"/>
          <w:lang w:val="en-US" w:eastAsia="zh-CN"/>
        </w:rPr>
      </w:pPr>
      <w:r>
        <w:rPr>
          <w:rFonts w:hint="eastAsia" w:asciiTheme="minorEastAsia" w:hAnsiTheme="minorEastAsia" w:eastAsiaTheme="minorEastAsia" w:cstheme="minorEastAsia"/>
          <w:spacing w:val="-1"/>
          <w:sz w:val="21"/>
          <w:szCs w:val="21"/>
          <w:lang w:val="en-US" w:eastAsia="zh-CN"/>
        </w:rPr>
        <w:t>⑤各施工队伍自行考虑食宿及驻地办公，项目部配合办理相关手续，但必须按项目标准化要求进行建设，并达到业主的标准化要求，相关费用包含在综合单价内。</w:t>
      </w:r>
    </w:p>
    <w:p w14:paraId="49A88C44">
      <w:pPr>
        <w:keepNext w:val="0"/>
        <w:keepLines w:val="0"/>
        <w:pageBreakBefore w:val="0"/>
        <w:widowControl w:val="0"/>
        <w:kinsoku/>
        <w:wordWrap/>
        <w:overflowPunct/>
        <w:topLinePunct w:val="0"/>
        <w:autoSpaceDE/>
        <w:autoSpaceDN/>
        <w:bidi w:val="0"/>
        <w:adjustRightInd/>
        <w:snapToGrid/>
        <w:spacing w:line="360" w:lineRule="auto"/>
        <w:ind w:firstLine="416" w:firstLineChars="200"/>
        <w:textAlignment w:val="auto"/>
        <w:rPr>
          <w:rFonts w:hint="default" w:ascii="Times New Roman" w:hAnsi="Times New Roman" w:cs="Times New Roman" w:eastAsiaTheme="minorEastAsia"/>
          <w:b w:val="0"/>
          <w:bCs w:val="0"/>
          <w:color w:val="auto"/>
          <w:spacing w:val="-1"/>
          <w:sz w:val="21"/>
          <w:szCs w:val="21"/>
          <w:u w:val="none"/>
          <w:lang w:val="en-US" w:eastAsia="zh-CN"/>
        </w:rPr>
      </w:pPr>
      <w:r>
        <w:rPr>
          <w:rFonts w:hint="eastAsia" w:cs="Times New Roman" w:eastAsiaTheme="minorEastAsia"/>
          <w:b w:val="0"/>
          <w:bCs w:val="0"/>
          <w:color w:val="auto"/>
          <w:spacing w:val="-1"/>
          <w:sz w:val="21"/>
          <w:szCs w:val="21"/>
          <w:u w:val="none"/>
          <w:lang w:val="en-US" w:eastAsia="zh-CN"/>
        </w:rPr>
        <w:t>⑥</w:t>
      </w:r>
      <w:r>
        <w:rPr>
          <w:rFonts w:hint="default" w:ascii="Times New Roman" w:hAnsi="Times New Roman" w:cs="Times New Roman" w:eastAsiaTheme="minorEastAsia"/>
          <w:b w:val="0"/>
          <w:bCs w:val="0"/>
          <w:color w:val="auto"/>
          <w:spacing w:val="-1"/>
          <w:sz w:val="21"/>
          <w:szCs w:val="21"/>
          <w:u w:val="none"/>
          <w:lang w:val="en-US" w:eastAsia="zh-CN"/>
        </w:rPr>
        <w:t>质量</w:t>
      </w:r>
      <w:r>
        <w:rPr>
          <w:rFonts w:hint="default" w:ascii="Times New Roman" w:hAnsi="Times New Roman" w:cs="Times New Roman" w:eastAsiaTheme="minorEastAsia"/>
          <w:color w:val="auto"/>
          <w:spacing w:val="-1"/>
          <w:sz w:val="21"/>
          <w:szCs w:val="21"/>
          <w:u w:val="none"/>
          <w:lang w:val="en-US" w:eastAsia="zh-CN"/>
        </w:rPr>
        <w:t>：严格按照设计文件、相关规范进行施工，</w:t>
      </w:r>
      <w:r>
        <w:rPr>
          <w:rFonts w:hint="eastAsia" w:cs="Times New Roman" w:eastAsiaTheme="minorEastAsia"/>
          <w:color w:val="auto"/>
          <w:spacing w:val="-1"/>
          <w:sz w:val="21"/>
          <w:szCs w:val="21"/>
          <w:u w:val="none"/>
          <w:lang w:val="en-US" w:eastAsia="zh-CN"/>
        </w:rPr>
        <w:t>施工质量</w:t>
      </w:r>
      <w:r>
        <w:rPr>
          <w:rFonts w:hint="default" w:ascii="Times New Roman" w:hAnsi="Times New Roman" w:cs="Times New Roman" w:eastAsiaTheme="minorEastAsia"/>
          <w:color w:val="auto"/>
          <w:spacing w:val="-1"/>
          <w:sz w:val="21"/>
          <w:szCs w:val="21"/>
          <w:u w:val="none"/>
          <w:lang w:val="en-US" w:eastAsia="zh-CN"/>
        </w:rPr>
        <w:t>必须达到设计要求和验收标准。</w:t>
      </w:r>
    </w:p>
    <w:p w14:paraId="14DFC17B">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20" w:firstLineChars="200"/>
        <w:textAlignment w:val="auto"/>
        <w:rPr>
          <w:rFonts w:hint="default" w:ascii="Times New Roman" w:hAnsi="Times New Roman" w:cs="Times New Roman"/>
          <w:color w:val="auto"/>
          <w:lang w:val="en-US" w:eastAsia="zh-CN"/>
        </w:rPr>
      </w:pPr>
      <w:r>
        <w:rPr>
          <w:rFonts w:hint="eastAsia" w:cs="Times New Roman"/>
          <w:color w:val="auto"/>
          <w:lang w:val="en-US" w:eastAsia="zh-CN"/>
        </w:rPr>
        <w:t>⑦</w:t>
      </w:r>
      <w:r>
        <w:rPr>
          <w:rFonts w:hint="default" w:ascii="Times New Roman" w:hAnsi="Times New Roman" w:cs="Times New Roman"/>
          <w:color w:val="auto"/>
          <w:lang w:val="en-US" w:eastAsia="zh-CN"/>
        </w:rPr>
        <w:t>进度计划要求：满足选择人总体工程施工进度安排，接受并执行本项目业主和监理下达的施工进度计划。</w:t>
      </w:r>
    </w:p>
    <w:p w14:paraId="68401591">
      <w:pPr>
        <w:keepNext w:val="0"/>
        <w:keepLines w:val="0"/>
        <w:pageBreakBefore w:val="0"/>
        <w:widowControl w:val="0"/>
        <w:kinsoku/>
        <w:wordWrap/>
        <w:overflowPunct/>
        <w:topLinePunct w:val="0"/>
        <w:autoSpaceDE/>
        <w:autoSpaceDN/>
        <w:bidi w:val="0"/>
        <w:adjustRightInd/>
        <w:snapToGrid/>
        <w:spacing w:line="360" w:lineRule="auto"/>
        <w:ind w:firstLine="416" w:firstLineChars="200"/>
        <w:textAlignment w:val="auto"/>
        <w:rPr>
          <w:rFonts w:hint="default" w:ascii="Times New Roman" w:hAnsi="Times New Roman" w:cs="Times New Roman" w:eastAsiaTheme="minorEastAsia"/>
          <w:color w:val="auto"/>
          <w:spacing w:val="-1"/>
          <w:sz w:val="21"/>
          <w:szCs w:val="21"/>
          <w:u w:val="none"/>
          <w:lang w:val="en-US" w:eastAsia="zh-CN"/>
        </w:rPr>
      </w:pPr>
      <w:r>
        <w:rPr>
          <w:rFonts w:hint="eastAsia" w:cs="Times New Roman" w:eastAsiaTheme="minorEastAsia"/>
          <w:b w:val="0"/>
          <w:bCs w:val="0"/>
          <w:color w:val="auto"/>
          <w:spacing w:val="-1"/>
          <w:sz w:val="21"/>
          <w:szCs w:val="21"/>
          <w:u w:val="none"/>
          <w:lang w:val="en-US" w:eastAsia="zh-CN"/>
        </w:rPr>
        <w:t>⑧小型辅助</w:t>
      </w:r>
      <w:r>
        <w:rPr>
          <w:rFonts w:hint="default" w:ascii="Times New Roman" w:hAnsi="Times New Roman" w:cs="Times New Roman" w:eastAsiaTheme="minorEastAsia"/>
          <w:b w:val="0"/>
          <w:bCs w:val="0"/>
          <w:color w:val="auto"/>
          <w:spacing w:val="-1"/>
          <w:sz w:val="21"/>
          <w:szCs w:val="21"/>
          <w:u w:val="none"/>
          <w:lang w:val="en-US" w:eastAsia="zh-CN"/>
        </w:rPr>
        <w:t>机械设备和人员要求：</w:t>
      </w:r>
      <w:r>
        <w:rPr>
          <w:rFonts w:hint="default" w:ascii="Times New Roman" w:hAnsi="Times New Roman" w:cs="Times New Roman" w:eastAsiaTheme="minorEastAsia"/>
          <w:color w:val="auto"/>
          <w:spacing w:val="-1"/>
          <w:sz w:val="21"/>
          <w:szCs w:val="21"/>
          <w:u w:val="none"/>
          <w:lang w:val="en-US" w:eastAsia="zh-CN"/>
        </w:rPr>
        <w:t>响应人投入本工程的人员必须保证满足选择人总体计划安排的施工需要，并保证相关机械设备必须到场。</w:t>
      </w:r>
    </w:p>
    <w:p w14:paraId="0D00F3F5">
      <w:pPr>
        <w:keepNext w:val="0"/>
        <w:keepLines w:val="0"/>
        <w:pageBreakBefore w:val="0"/>
        <w:widowControl w:val="0"/>
        <w:kinsoku/>
        <w:wordWrap/>
        <w:overflowPunct/>
        <w:topLinePunct w:val="0"/>
        <w:autoSpaceDE/>
        <w:autoSpaceDN/>
        <w:bidi w:val="0"/>
        <w:adjustRightInd/>
        <w:snapToGrid/>
        <w:spacing w:line="360" w:lineRule="auto"/>
        <w:ind w:firstLine="416" w:firstLineChars="200"/>
        <w:textAlignment w:val="auto"/>
        <w:rPr>
          <w:rFonts w:hint="default" w:ascii="Times New Roman" w:hAnsi="Times New Roman" w:cs="Times New Roman" w:eastAsiaTheme="minorEastAsia"/>
          <w:color w:val="auto"/>
          <w:spacing w:val="-1"/>
          <w:sz w:val="21"/>
          <w:szCs w:val="21"/>
          <w:u w:val="none"/>
          <w:lang w:val="en-US" w:eastAsia="zh-CN"/>
        </w:rPr>
      </w:pPr>
      <w:r>
        <w:rPr>
          <w:rFonts w:hint="eastAsia" w:cs="Times New Roman" w:eastAsiaTheme="minorEastAsia"/>
          <w:b w:val="0"/>
          <w:bCs w:val="0"/>
          <w:color w:val="auto"/>
          <w:spacing w:val="-1"/>
          <w:sz w:val="21"/>
          <w:szCs w:val="21"/>
          <w:u w:val="none"/>
          <w:lang w:val="en-US" w:eastAsia="zh-CN"/>
        </w:rPr>
        <w:t>⑨</w:t>
      </w:r>
      <w:r>
        <w:rPr>
          <w:rFonts w:hint="default" w:ascii="Times New Roman" w:hAnsi="Times New Roman" w:cs="Times New Roman" w:eastAsiaTheme="minorEastAsia"/>
          <w:b w:val="0"/>
          <w:bCs w:val="0"/>
          <w:color w:val="auto"/>
          <w:spacing w:val="-1"/>
          <w:sz w:val="21"/>
          <w:szCs w:val="21"/>
          <w:u w:val="none"/>
          <w:lang w:val="en-US" w:eastAsia="zh-CN"/>
        </w:rPr>
        <w:t>安全要求：</w:t>
      </w:r>
      <w:r>
        <w:rPr>
          <w:rFonts w:hint="default" w:ascii="Times New Roman" w:hAnsi="Times New Roman" w:cs="Times New Roman" w:eastAsiaTheme="minorEastAsia"/>
          <w:color w:val="auto"/>
          <w:spacing w:val="-1"/>
          <w:sz w:val="21"/>
          <w:szCs w:val="21"/>
          <w:u w:val="none"/>
          <w:lang w:val="en-US" w:eastAsia="zh-CN"/>
        </w:rPr>
        <w:t>在实施和完成本合同工程及其缺陷修复的整个过程中，响应人应该严格执行《公路工程施工安全技术规程》（JTG F-90－2015）、《公路养护安全作业规程》（JTG H30-2015）和《道路交通标志和标线》（GB 5768.4-2017）规范的要求。采取有效措施，保障所有在现场工作人员及财产的安全，并做到必须配备1名专职的安全员，每个作业区配备至少2名安全协管员。</w:t>
      </w:r>
    </w:p>
    <w:p w14:paraId="22778763">
      <w:pPr>
        <w:keepNext w:val="0"/>
        <w:keepLines w:val="0"/>
        <w:pageBreakBefore w:val="0"/>
        <w:widowControl w:val="0"/>
        <w:kinsoku/>
        <w:wordWrap/>
        <w:overflowPunct/>
        <w:topLinePunct w:val="0"/>
        <w:autoSpaceDE/>
        <w:autoSpaceDN/>
        <w:bidi w:val="0"/>
        <w:adjustRightInd/>
        <w:snapToGrid/>
        <w:spacing w:line="360" w:lineRule="auto"/>
        <w:ind w:firstLine="416" w:firstLineChars="200"/>
        <w:textAlignment w:val="auto"/>
        <w:rPr>
          <w:rFonts w:hint="default" w:ascii="Times New Roman" w:hAnsi="Times New Roman" w:cs="Times New Roman" w:eastAsiaTheme="minorEastAsia"/>
          <w:color w:val="auto"/>
          <w:spacing w:val="-1"/>
          <w:sz w:val="21"/>
          <w:szCs w:val="21"/>
          <w:u w:val="none"/>
          <w:lang w:val="en-US" w:eastAsia="zh-CN"/>
        </w:rPr>
      </w:pPr>
      <w:r>
        <w:rPr>
          <w:rFonts w:hint="eastAsia" w:cs="Times New Roman" w:eastAsiaTheme="minorEastAsia"/>
          <w:b w:val="0"/>
          <w:bCs w:val="0"/>
          <w:color w:val="auto"/>
          <w:spacing w:val="-1"/>
          <w:sz w:val="21"/>
          <w:szCs w:val="21"/>
          <w:u w:val="none"/>
          <w:lang w:val="en-US" w:eastAsia="zh-CN"/>
        </w:rPr>
        <w:t>⑩</w:t>
      </w:r>
      <w:r>
        <w:rPr>
          <w:rFonts w:hint="default" w:ascii="Times New Roman" w:hAnsi="Times New Roman" w:cs="Times New Roman" w:eastAsiaTheme="minorEastAsia"/>
          <w:b w:val="0"/>
          <w:bCs w:val="0"/>
          <w:color w:val="auto"/>
          <w:spacing w:val="-1"/>
          <w:sz w:val="21"/>
          <w:szCs w:val="21"/>
          <w:u w:val="none"/>
          <w:lang w:val="en-US" w:eastAsia="zh-CN"/>
        </w:rPr>
        <w:t>文明施工要求</w:t>
      </w:r>
      <w:r>
        <w:rPr>
          <w:rFonts w:hint="default" w:ascii="Times New Roman" w:hAnsi="Times New Roman" w:cs="Times New Roman" w:eastAsiaTheme="minorEastAsia"/>
          <w:color w:val="auto"/>
          <w:spacing w:val="-1"/>
          <w:sz w:val="21"/>
          <w:szCs w:val="21"/>
          <w:u w:val="none"/>
          <w:lang w:val="en-US" w:eastAsia="zh-CN"/>
        </w:rPr>
        <w:t>：现场文明施工必须满足选择人要求，具体要求待进场后由安全部交底，响应人必须无条件执行。</w:t>
      </w:r>
    </w:p>
    <w:p w14:paraId="27D1FC83">
      <w:pPr>
        <w:keepNext w:val="0"/>
        <w:keepLines w:val="0"/>
        <w:pageBreakBefore w:val="0"/>
        <w:numPr>
          <w:ilvl w:val="0"/>
          <w:numId w:val="0"/>
        </w:numPr>
        <w:kinsoku/>
        <w:wordWrap/>
        <w:overflowPunct/>
        <w:topLinePunct w:val="0"/>
        <w:autoSpaceDE/>
        <w:autoSpaceDN/>
        <w:bidi w:val="0"/>
        <w:adjustRightInd/>
        <w:spacing w:before="0" w:line="432" w:lineRule="auto"/>
        <w:ind w:firstLine="482" w:firstLineChars="200"/>
        <w:textAlignment w:val="auto"/>
        <w:outlineLvl w:val="0"/>
        <w:rPr>
          <w:rFonts w:hint="eastAsia" w:ascii="仿宋" w:hAnsi="仿宋" w:eastAsia="仿宋" w:cs="仿宋_GB2312"/>
          <w:b w:val="0"/>
          <w:bCs w:val="0"/>
          <w:spacing w:val="0"/>
          <w:sz w:val="24"/>
          <w:szCs w:val="24"/>
          <w:lang w:val="en-US" w:eastAsia="zh-CN"/>
        </w:rPr>
      </w:pPr>
      <w:bookmarkStart w:id="44" w:name="_Toc32396"/>
      <w:bookmarkStart w:id="45" w:name="_Toc12501"/>
      <w:r>
        <w:rPr>
          <w:rFonts w:hint="eastAsia" w:ascii="仿宋" w:hAnsi="仿宋" w:eastAsia="仿宋" w:cs="仿宋_GB2312"/>
          <w:b/>
          <w:bCs/>
          <w:spacing w:val="0"/>
          <w:sz w:val="24"/>
          <w:szCs w:val="24"/>
          <w:lang w:val="en-US" w:eastAsia="zh-CN"/>
        </w:rPr>
        <w:t>二、计划工期：</w:t>
      </w:r>
      <w:r>
        <w:rPr>
          <w:rFonts w:hint="eastAsia" w:asciiTheme="minorEastAsia" w:hAnsiTheme="minorEastAsia" w:eastAsiaTheme="minorEastAsia" w:cstheme="minorEastAsia"/>
          <w:spacing w:val="-1"/>
          <w:sz w:val="21"/>
          <w:szCs w:val="21"/>
          <w:lang w:val="en-US" w:eastAsia="zh-CN"/>
        </w:rPr>
        <w:t>暂定2个月 (具体工期以选择人通知时间或合同签订为准)。</w:t>
      </w:r>
      <w:bookmarkEnd w:id="44"/>
      <w:bookmarkEnd w:id="45"/>
    </w:p>
    <w:p w14:paraId="239BC630">
      <w:pPr>
        <w:keepNext w:val="0"/>
        <w:keepLines w:val="0"/>
        <w:pageBreakBefore w:val="0"/>
        <w:widowControl w:val="0"/>
        <w:numPr>
          <w:ilvl w:val="0"/>
          <w:numId w:val="0"/>
        </w:numPr>
        <w:kinsoku/>
        <w:wordWrap/>
        <w:overflowPunct/>
        <w:topLinePunct w:val="0"/>
        <w:autoSpaceDE/>
        <w:autoSpaceDN/>
        <w:bidi w:val="0"/>
        <w:adjustRightInd/>
        <w:spacing w:before="0" w:line="432" w:lineRule="auto"/>
        <w:ind w:firstLine="482" w:firstLineChars="200"/>
        <w:textAlignment w:val="auto"/>
        <w:outlineLvl w:val="1"/>
        <w:rPr>
          <w:rFonts w:hint="eastAsia" w:ascii="仿宋" w:hAnsi="仿宋" w:eastAsia="仿宋" w:cs="仿宋_GB2312"/>
          <w:b/>
          <w:bCs/>
          <w:spacing w:val="0"/>
          <w:sz w:val="24"/>
          <w:szCs w:val="24"/>
          <w:lang w:val="en-US" w:eastAsia="zh-CN"/>
        </w:rPr>
      </w:pPr>
      <w:bookmarkStart w:id="46" w:name="_Toc13899"/>
      <w:bookmarkStart w:id="47" w:name="_Toc13532"/>
      <w:r>
        <w:rPr>
          <w:rFonts w:hint="eastAsia" w:ascii="仿宋" w:hAnsi="仿宋" w:eastAsia="仿宋" w:cs="仿宋_GB2312"/>
          <w:b/>
          <w:bCs/>
          <w:spacing w:val="0"/>
          <w:sz w:val="24"/>
          <w:szCs w:val="24"/>
          <w:lang w:val="en-US" w:eastAsia="zh-CN"/>
        </w:rPr>
        <w:t>三、响应人资格条件</w:t>
      </w:r>
      <w:bookmarkEnd w:id="46"/>
      <w:bookmarkEnd w:id="47"/>
    </w:p>
    <w:p w14:paraId="79D19DDF">
      <w:pPr>
        <w:keepNext w:val="0"/>
        <w:keepLines w:val="0"/>
        <w:pageBreakBefore w:val="0"/>
        <w:widowControl w:val="0"/>
        <w:kinsoku/>
        <w:wordWrap/>
        <w:overflowPunct/>
        <w:topLinePunct w:val="0"/>
        <w:autoSpaceDE/>
        <w:autoSpaceDN/>
        <w:bidi w:val="0"/>
        <w:adjustRightInd/>
        <w:snapToGrid/>
        <w:spacing w:line="432" w:lineRule="auto"/>
        <w:ind w:left="0" w:firstLine="420" w:firstLineChars="200"/>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1、参加本次</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活动的</w:t>
      </w:r>
      <w:r>
        <w:rPr>
          <w:rFonts w:hint="eastAsia" w:asciiTheme="minorEastAsia" w:hAnsiTheme="minorEastAsia" w:eastAsiaTheme="minorEastAsia" w:cstheme="minorEastAsia"/>
          <w:snapToGrid w:val="0"/>
          <w:kern w:val="0"/>
          <w:sz w:val="21"/>
          <w:szCs w:val="21"/>
          <w:lang w:val="en-US" w:eastAsia="zh-CN"/>
        </w:rPr>
        <w:t>响应人</w:t>
      </w:r>
      <w:r>
        <w:rPr>
          <w:rFonts w:hint="eastAsia" w:asciiTheme="minorEastAsia" w:hAnsiTheme="minorEastAsia" w:eastAsiaTheme="minorEastAsia" w:cstheme="minorEastAsia"/>
          <w:snapToGrid w:val="0"/>
          <w:kern w:val="0"/>
          <w:sz w:val="21"/>
          <w:szCs w:val="21"/>
        </w:rPr>
        <w:t>应当是中华人民共和国境内的</w:t>
      </w:r>
      <w:r>
        <w:rPr>
          <w:rFonts w:hint="eastAsia" w:asciiTheme="minorEastAsia" w:hAnsiTheme="minorEastAsia" w:eastAsiaTheme="minorEastAsia" w:cstheme="minorEastAsia"/>
          <w:snapToGrid w:val="0"/>
          <w:kern w:val="0"/>
          <w:sz w:val="21"/>
          <w:szCs w:val="21"/>
          <w:lang w:eastAsia="zh-CN"/>
        </w:rPr>
        <w:t>☑</w:t>
      </w:r>
      <w:r>
        <w:rPr>
          <w:rFonts w:hint="eastAsia" w:asciiTheme="minorEastAsia" w:hAnsiTheme="minorEastAsia" w:eastAsiaTheme="minorEastAsia" w:cstheme="minorEastAsia"/>
          <w:snapToGrid w:val="0"/>
          <w:kern w:val="0"/>
          <w:sz w:val="21"/>
          <w:szCs w:val="21"/>
        </w:rPr>
        <w:t>法人、</w:t>
      </w:r>
      <w:r>
        <w:rPr>
          <w:rFonts w:hint="eastAsia" w:asciiTheme="minorEastAsia" w:hAnsiTheme="minorEastAsia" w:eastAsiaTheme="minorEastAsia" w:cstheme="minorEastAsia"/>
          <w:snapToGrid w:val="0"/>
          <w:kern w:val="0"/>
          <w:sz w:val="21"/>
          <w:szCs w:val="21"/>
          <w:lang w:eastAsia="zh-CN"/>
        </w:rPr>
        <w:t>☑</w:t>
      </w:r>
      <w:r>
        <w:rPr>
          <w:rFonts w:hint="eastAsia" w:asciiTheme="minorEastAsia" w:hAnsiTheme="minorEastAsia" w:eastAsiaTheme="minorEastAsia" w:cstheme="minorEastAsia"/>
          <w:snapToGrid w:val="0"/>
          <w:kern w:val="0"/>
          <w:sz w:val="21"/>
          <w:szCs w:val="21"/>
        </w:rPr>
        <w:t>非法人组织、</w:t>
      </w:r>
      <w:r>
        <w:rPr>
          <w:rFonts w:hint="eastAsia" w:asciiTheme="minorEastAsia" w:hAnsiTheme="minorEastAsia" w:eastAsiaTheme="minorEastAsia" w:cstheme="minorEastAsia"/>
          <w:snapToGrid w:val="0"/>
          <w:kern w:val="0"/>
          <w:sz w:val="21"/>
          <w:szCs w:val="21"/>
          <w:lang w:eastAsia="zh-CN"/>
        </w:rPr>
        <w:t>☑</w:t>
      </w:r>
      <w:r>
        <w:rPr>
          <w:rFonts w:hint="eastAsia" w:asciiTheme="minorEastAsia" w:hAnsiTheme="minorEastAsia" w:eastAsiaTheme="minorEastAsia" w:cstheme="minorEastAsia"/>
          <w:snapToGrid w:val="0"/>
          <w:kern w:val="0"/>
          <w:sz w:val="21"/>
          <w:szCs w:val="21"/>
        </w:rPr>
        <w:t>自然人、□依法办理主体资格公证认证的境外公司，同时还应具备如下条件：</w:t>
      </w:r>
    </w:p>
    <w:p w14:paraId="58D1FD29">
      <w:pPr>
        <w:keepNext w:val="0"/>
        <w:keepLines w:val="0"/>
        <w:pageBreakBefore w:val="0"/>
        <w:widowControl w:val="0"/>
        <w:kinsoku/>
        <w:wordWrap/>
        <w:overflowPunct/>
        <w:topLinePunct w:val="0"/>
        <w:autoSpaceDE/>
        <w:autoSpaceDN/>
        <w:bidi w:val="0"/>
        <w:adjustRightInd/>
        <w:snapToGrid/>
        <w:spacing w:line="432" w:lineRule="auto"/>
        <w:ind w:left="0" w:firstLine="420" w:firstLineChars="200"/>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eastAsia="zh-CN"/>
        </w:rPr>
        <w:t>（</w:t>
      </w:r>
      <w:r>
        <w:rPr>
          <w:rFonts w:hint="eastAsia" w:asciiTheme="minorEastAsia" w:hAnsiTheme="minorEastAsia" w:eastAsiaTheme="minorEastAsia" w:cstheme="minorEastAsia"/>
          <w:snapToGrid w:val="0"/>
          <w:kern w:val="0"/>
          <w:sz w:val="21"/>
          <w:szCs w:val="21"/>
          <w:lang w:val="en-US" w:eastAsia="zh-CN"/>
        </w:rPr>
        <w:t>1</w:t>
      </w:r>
      <w:r>
        <w:rPr>
          <w:rFonts w:hint="eastAsia" w:asciiTheme="minorEastAsia" w:hAnsiTheme="minorEastAsia" w:eastAsiaTheme="minorEastAsia" w:cstheme="minorEastAsia"/>
          <w:snapToGrid w:val="0"/>
          <w:kern w:val="0"/>
          <w:sz w:val="21"/>
          <w:szCs w:val="21"/>
          <w:lang w:eastAsia="zh-CN"/>
        </w:rPr>
        <w:t>）</w:t>
      </w:r>
      <w:r>
        <w:rPr>
          <w:rFonts w:hint="eastAsia" w:asciiTheme="minorEastAsia" w:hAnsiTheme="minorEastAsia" w:eastAsiaTheme="minorEastAsia" w:cstheme="minorEastAsia"/>
          <w:snapToGrid w:val="0"/>
          <w:kern w:val="0"/>
          <w:sz w:val="21"/>
          <w:szCs w:val="21"/>
        </w:rPr>
        <w:t>资质要求:</w:t>
      </w:r>
      <w:r>
        <w:rPr>
          <w:rFonts w:hint="eastAsia" w:asciiTheme="minorEastAsia" w:hAnsiTheme="minorEastAsia" w:eastAsiaTheme="minorEastAsia" w:cstheme="minorEastAsia"/>
          <w:snapToGrid w:val="0"/>
          <w:kern w:val="0"/>
          <w:sz w:val="21"/>
          <w:szCs w:val="21"/>
          <w:lang w:val="en-US" w:eastAsia="zh-CN"/>
        </w:rPr>
        <w:t>响应人</w:t>
      </w:r>
      <w:r>
        <w:rPr>
          <w:rFonts w:hint="eastAsia" w:asciiTheme="minorEastAsia" w:hAnsiTheme="minorEastAsia" w:eastAsiaTheme="minorEastAsia" w:cstheme="minorEastAsia"/>
          <w:snapToGrid w:val="0"/>
          <w:kern w:val="0"/>
          <w:sz w:val="21"/>
          <w:szCs w:val="21"/>
        </w:rPr>
        <w:t>须具有独立法人资格的单位，</w:t>
      </w:r>
      <w:r>
        <w:rPr>
          <w:rFonts w:hint="eastAsia" w:asciiTheme="minorEastAsia" w:hAnsiTheme="minorEastAsia" w:eastAsiaTheme="minorEastAsia" w:cstheme="minorEastAsia"/>
          <w:snapToGrid w:val="0"/>
          <w:kern w:val="0"/>
          <w:sz w:val="21"/>
          <w:szCs w:val="21"/>
          <w:lang w:val="en-US" w:eastAsia="zh-CN"/>
        </w:rPr>
        <w:t>营业执照包含相关内容</w:t>
      </w:r>
      <w:r>
        <w:rPr>
          <w:rFonts w:hint="eastAsia" w:asciiTheme="minorEastAsia" w:hAnsiTheme="minorEastAsia" w:eastAsiaTheme="minorEastAsia" w:cstheme="minorEastAsia"/>
          <w:snapToGrid w:val="0"/>
          <w:kern w:val="0"/>
          <w:sz w:val="21"/>
          <w:szCs w:val="21"/>
        </w:rPr>
        <w:t>，资质证书、安全生产许可证证书需在法定有效期限内。</w:t>
      </w:r>
    </w:p>
    <w:p w14:paraId="4BA26CD3">
      <w:pPr>
        <w:keepNext w:val="0"/>
        <w:keepLines w:val="0"/>
        <w:pageBreakBefore w:val="0"/>
        <w:widowControl w:val="0"/>
        <w:kinsoku/>
        <w:wordWrap/>
        <w:overflowPunct/>
        <w:topLinePunct w:val="0"/>
        <w:autoSpaceDE/>
        <w:autoSpaceDN/>
        <w:bidi w:val="0"/>
        <w:adjustRightInd/>
        <w:snapToGrid/>
        <w:spacing w:line="432" w:lineRule="auto"/>
        <w:ind w:left="0" w:firstLine="420" w:firstLineChars="200"/>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（2）业绩要求:须提供</w:t>
      </w:r>
      <w:r>
        <w:rPr>
          <w:rFonts w:hint="eastAsia" w:asciiTheme="minorEastAsia" w:hAnsiTheme="minorEastAsia" w:eastAsiaTheme="minorEastAsia" w:cstheme="minorEastAsia"/>
          <w:snapToGrid w:val="0"/>
          <w:kern w:val="0"/>
          <w:sz w:val="21"/>
          <w:szCs w:val="21"/>
          <w:u w:val="single"/>
          <w:lang w:val="en-US" w:eastAsia="zh-CN"/>
        </w:rPr>
        <w:t>2022</w:t>
      </w:r>
      <w:r>
        <w:rPr>
          <w:rFonts w:hint="eastAsia" w:asciiTheme="minorEastAsia" w:hAnsiTheme="minorEastAsia" w:eastAsiaTheme="minorEastAsia" w:cstheme="minorEastAsia"/>
          <w:snapToGrid w:val="0"/>
          <w:kern w:val="0"/>
          <w:sz w:val="21"/>
          <w:szCs w:val="21"/>
          <w:u w:val="single"/>
        </w:rPr>
        <w:t>年</w:t>
      </w:r>
      <w:r>
        <w:rPr>
          <w:rFonts w:hint="eastAsia" w:asciiTheme="minorEastAsia" w:hAnsiTheme="minorEastAsia" w:eastAsiaTheme="minorEastAsia" w:cstheme="minorEastAsia"/>
          <w:snapToGrid w:val="0"/>
          <w:kern w:val="0"/>
          <w:sz w:val="21"/>
          <w:szCs w:val="21"/>
          <w:u w:val="single"/>
          <w:lang w:val="en-US" w:eastAsia="zh-CN"/>
        </w:rPr>
        <w:t xml:space="preserve"> 1 </w:t>
      </w:r>
      <w:r>
        <w:rPr>
          <w:rFonts w:hint="eastAsia" w:asciiTheme="minorEastAsia" w:hAnsiTheme="minorEastAsia" w:eastAsiaTheme="minorEastAsia" w:cstheme="minorEastAsia"/>
          <w:snapToGrid w:val="0"/>
          <w:kern w:val="0"/>
          <w:sz w:val="21"/>
          <w:szCs w:val="21"/>
          <w:u w:val="single"/>
        </w:rPr>
        <w:t>月</w:t>
      </w:r>
      <w:r>
        <w:rPr>
          <w:rFonts w:hint="eastAsia" w:asciiTheme="minorEastAsia" w:hAnsiTheme="minorEastAsia" w:eastAsiaTheme="minorEastAsia" w:cstheme="minorEastAsia"/>
          <w:snapToGrid w:val="0"/>
          <w:kern w:val="0"/>
          <w:sz w:val="21"/>
          <w:szCs w:val="21"/>
          <w:u w:val="single"/>
          <w:lang w:eastAsia="zh-CN"/>
        </w:rPr>
        <w:t xml:space="preserve"> </w:t>
      </w:r>
      <w:r>
        <w:rPr>
          <w:rFonts w:hint="eastAsia" w:asciiTheme="minorEastAsia" w:hAnsiTheme="minorEastAsia" w:eastAsiaTheme="minorEastAsia" w:cstheme="minorEastAsia"/>
          <w:snapToGrid w:val="0"/>
          <w:kern w:val="0"/>
          <w:sz w:val="21"/>
          <w:szCs w:val="21"/>
          <w:u w:val="single"/>
          <w:lang w:val="en-US" w:eastAsia="zh-CN"/>
        </w:rPr>
        <w:t xml:space="preserve">1 </w:t>
      </w:r>
      <w:r>
        <w:rPr>
          <w:rFonts w:hint="eastAsia" w:asciiTheme="minorEastAsia" w:hAnsiTheme="minorEastAsia" w:eastAsiaTheme="minorEastAsia" w:cstheme="minorEastAsia"/>
          <w:snapToGrid w:val="0"/>
          <w:kern w:val="0"/>
          <w:sz w:val="21"/>
          <w:szCs w:val="21"/>
          <w:u w:val="single"/>
        </w:rPr>
        <w:t>日</w:t>
      </w:r>
      <w:r>
        <w:rPr>
          <w:rFonts w:hint="eastAsia" w:asciiTheme="minorEastAsia" w:hAnsiTheme="minorEastAsia" w:eastAsiaTheme="minorEastAsia" w:cstheme="minorEastAsia"/>
          <w:snapToGrid w:val="0"/>
          <w:kern w:val="0"/>
          <w:sz w:val="21"/>
          <w:szCs w:val="21"/>
        </w:rPr>
        <w:t>至响应截止日（以合同签订时间为准）在国内类似工程项目的业绩且单个合同金额不低于</w:t>
      </w:r>
      <w:r>
        <w:rPr>
          <w:rFonts w:hint="eastAsia" w:asciiTheme="minorEastAsia" w:hAnsiTheme="minorEastAsia" w:eastAsiaTheme="minorEastAsia" w:cstheme="minorEastAsia"/>
          <w:snapToGrid w:val="0"/>
          <w:kern w:val="0"/>
          <w:sz w:val="21"/>
          <w:szCs w:val="21"/>
          <w:u w:val="single"/>
          <w:lang w:val="en-US" w:eastAsia="zh-CN"/>
        </w:rPr>
        <w:t xml:space="preserve"> 50 </w:t>
      </w:r>
      <w:r>
        <w:rPr>
          <w:rFonts w:hint="eastAsia" w:asciiTheme="minorEastAsia" w:hAnsiTheme="minorEastAsia" w:eastAsiaTheme="minorEastAsia" w:cstheme="minorEastAsia"/>
          <w:snapToGrid w:val="0"/>
          <w:kern w:val="0"/>
          <w:sz w:val="21"/>
          <w:szCs w:val="21"/>
        </w:rPr>
        <w:t>万元不少于</w:t>
      </w:r>
      <w:r>
        <w:rPr>
          <w:rFonts w:hint="eastAsia" w:asciiTheme="minorEastAsia" w:hAnsiTheme="minorEastAsia" w:eastAsiaTheme="minorEastAsia" w:cstheme="minorEastAsia"/>
          <w:snapToGrid w:val="0"/>
          <w:kern w:val="0"/>
          <w:sz w:val="21"/>
          <w:szCs w:val="21"/>
          <w:u w:val="single"/>
          <w:lang w:eastAsia="zh-CN"/>
        </w:rPr>
        <w:t xml:space="preserve"> </w:t>
      </w:r>
      <w:r>
        <w:rPr>
          <w:rFonts w:hint="eastAsia" w:asciiTheme="minorEastAsia" w:hAnsiTheme="minorEastAsia" w:eastAsiaTheme="minorEastAsia" w:cstheme="minorEastAsia"/>
          <w:snapToGrid w:val="0"/>
          <w:kern w:val="0"/>
          <w:sz w:val="21"/>
          <w:szCs w:val="21"/>
          <w:u w:val="single"/>
          <w:lang w:val="en-US" w:eastAsia="zh-CN"/>
        </w:rPr>
        <w:t xml:space="preserve">1 </w:t>
      </w:r>
      <w:r>
        <w:rPr>
          <w:rFonts w:hint="eastAsia" w:asciiTheme="minorEastAsia" w:hAnsiTheme="minorEastAsia" w:eastAsiaTheme="minorEastAsia" w:cstheme="minorEastAsia"/>
          <w:snapToGrid w:val="0"/>
          <w:kern w:val="0"/>
          <w:sz w:val="21"/>
          <w:szCs w:val="21"/>
        </w:rPr>
        <w:t>份（附合同扫描件，合同签订时间，合同金额应明晰可辨）。</w:t>
      </w:r>
    </w:p>
    <w:p w14:paraId="5256D66D">
      <w:pPr>
        <w:keepNext w:val="0"/>
        <w:keepLines w:val="0"/>
        <w:pageBreakBefore w:val="0"/>
        <w:widowControl w:val="0"/>
        <w:kinsoku/>
        <w:wordWrap/>
        <w:overflowPunct/>
        <w:topLinePunct w:val="0"/>
        <w:autoSpaceDE/>
        <w:autoSpaceDN/>
        <w:bidi w:val="0"/>
        <w:adjustRightInd/>
        <w:snapToGrid/>
        <w:spacing w:line="432" w:lineRule="auto"/>
        <w:ind w:left="0" w:firstLine="420" w:firstLineChars="200"/>
        <w:textAlignment w:val="auto"/>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（3）项目负责人要求:</w:t>
      </w:r>
      <w:r>
        <w:rPr>
          <w:rFonts w:hint="eastAsia" w:asciiTheme="minorEastAsia" w:hAnsiTheme="minorEastAsia" w:eastAsiaTheme="minorEastAsia" w:cstheme="minorEastAsia"/>
          <w:snapToGrid w:val="0"/>
          <w:kern w:val="0"/>
          <w:sz w:val="21"/>
          <w:szCs w:val="21"/>
          <w:lang w:val="en-US" w:eastAsia="zh-CN"/>
        </w:rPr>
        <w:t>/</w:t>
      </w:r>
      <w:r>
        <w:rPr>
          <w:rFonts w:hint="eastAsia" w:asciiTheme="minorEastAsia" w:hAnsiTheme="minorEastAsia" w:eastAsiaTheme="minorEastAsia" w:cstheme="minorEastAsia"/>
          <w:snapToGrid w:val="0"/>
          <w:kern w:val="0"/>
          <w:sz w:val="21"/>
          <w:szCs w:val="21"/>
        </w:rPr>
        <w:t>。</w:t>
      </w:r>
    </w:p>
    <w:p w14:paraId="5E2D97E3">
      <w:pPr>
        <w:widowControl/>
        <w:tabs>
          <w:tab w:val="left" w:pos="5580"/>
        </w:tabs>
        <w:autoSpaceDE w:val="0"/>
        <w:autoSpaceDN w:val="0"/>
        <w:adjustRightInd w:val="0"/>
        <w:spacing w:line="432" w:lineRule="auto"/>
        <w:ind w:left="0" w:firstLine="420" w:firstLineChars="200"/>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（4）信誉要求:</w:t>
      </w:r>
    </w:p>
    <w:p w14:paraId="5FFEA1A3">
      <w:pPr>
        <w:widowControl w:val="0"/>
        <w:autoSpaceDE/>
        <w:autoSpaceDN/>
        <w:adjustRightInd/>
        <w:spacing w:line="432" w:lineRule="auto"/>
        <w:ind w:left="0" w:firstLine="420" w:firstLineChars="200"/>
        <w:rPr>
          <w:rFonts w:hint="eastAsia" w:asciiTheme="minorEastAsia" w:hAnsiTheme="minorEastAsia" w:eastAsiaTheme="minorEastAsia" w:cstheme="minorEastAsia"/>
          <w:bCs w:val="0"/>
          <w:snapToGrid w:val="0"/>
          <w:kern w:val="0"/>
          <w:sz w:val="21"/>
          <w:szCs w:val="21"/>
          <w:u w:val="single"/>
          <w:lang w:eastAsia="zh-CN"/>
        </w:rPr>
      </w:pPr>
      <w:r>
        <w:rPr>
          <w:rFonts w:hint="eastAsia" w:asciiTheme="minorEastAsia" w:hAnsiTheme="minorEastAsia" w:eastAsiaTheme="minorEastAsia" w:cstheme="minorEastAsia"/>
          <w:bCs w:val="0"/>
          <w:snapToGrid w:val="0"/>
          <w:kern w:val="0"/>
          <w:sz w:val="21"/>
          <w:szCs w:val="21"/>
          <w:u w:val="single"/>
          <w:lang w:val="en-US" w:eastAsia="zh-CN"/>
        </w:rPr>
        <w:t>①</w:t>
      </w:r>
      <w:r>
        <w:rPr>
          <w:rFonts w:hint="eastAsia" w:asciiTheme="minorEastAsia" w:hAnsiTheme="minorEastAsia" w:eastAsiaTheme="minorEastAsia" w:cstheme="minorEastAsia"/>
          <w:bCs w:val="0"/>
          <w:snapToGrid w:val="0"/>
          <w:kern w:val="0"/>
          <w:sz w:val="21"/>
          <w:szCs w:val="21"/>
          <w:u w:val="single"/>
          <w:lang w:eastAsia="zh-CN"/>
        </w:rPr>
        <w:t>在“信用中国”网站（www.creditchina.gov.cn）或各级信用信息共享平台中未被列入“严重失信主体名单”。</w:t>
      </w:r>
    </w:p>
    <w:p w14:paraId="2A3F197D">
      <w:pPr>
        <w:widowControl w:val="0"/>
        <w:autoSpaceDE/>
        <w:autoSpaceDN/>
        <w:adjustRightInd/>
        <w:spacing w:line="432" w:lineRule="auto"/>
        <w:ind w:left="0" w:firstLine="420" w:firstLineChars="200"/>
        <w:rPr>
          <w:rFonts w:hint="eastAsia" w:asciiTheme="minorEastAsia" w:hAnsiTheme="minorEastAsia" w:eastAsiaTheme="minorEastAsia" w:cstheme="minorEastAsia"/>
          <w:bCs w:val="0"/>
          <w:snapToGrid w:val="0"/>
          <w:kern w:val="0"/>
          <w:sz w:val="21"/>
          <w:szCs w:val="21"/>
          <w:u w:val="single"/>
          <w:lang w:eastAsia="zh-CN"/>
        </w:rPr>
      </w:pPr>
      <w:r>
        <w:rPr>
          <w:rFonts w:hint="eastAsia" w:asciiTheme="minorEastAsia" w:hAnsiTheme="minorEastAsia" w:eastAsiaTheme="minorEastAsia" w:cstheme="minorEastAsia"/>
          <w:bCs w:val="0"/>
          <w:snapToGrid w:val="0"/>
          <w:kern w:val="0"/>
          <w:sz w:val="21"/>
          <w:szCs w:val="21"/>
          <w:u w:val="single"/>
          <w:lang w:val="en-US" w:eastAsia="zh-CN"/>
        </w:rPr>
        <w:t>②</w:t>
      </w:r>
      <w:r>
        <w:rPr>
          <w:rFonts w:hint="eastAsia" w:asciiTheme="minorEastAsia" w:hAnsiTheme="minorEastAsia" w:eastAsiaTheme="minorEastAsia" w:cstheme="minorEastAsia"/>
          <w:bCs w:val="0"/>
          <w:snapToGrid w:val="0"/>
          <w:kern w:val="0"/>
          <w:sz w:val="21"/>
          <w:szCs w:val="21"/>
          <w:u w:val="single"/>
          <w:lang w:eastAsia="zh-CN"/>
        </w:rPr>
        <w:t>在“国家企业信用信息公示系统”网站（www.gsxt.gov.cn）中未被列入“严重违法失信名单”。</w:t>
      </w:r>
    </w:p>
    <w:p w14:paraId="6638D4A8">
      <w:pPr>
        <w:keepNext w:val="0"/>
        <w:keepLines w:val="0"/>
        <w:pageBreakBefore w:val="0"/>
        <w:widowControl w:val="0"/>
        <w:kinsoku/>
        <w:wordWrap/>
        <w:overflowPunct/>
        <w:topLinePunct w:val="0"/>
        <w:autoSpaceDE/>
        <w:autoSpaceDN/>
        <w:bidi w:val="0"/>
        <w:adjustRightInd/>
        <w:snapToGrid/>
        <w:spacing w:line="432" w:lineRule="auto"/>
        <w:ind w:left="0" w:firstLine="420" w:firstLineChars="200"/>
        <w:textAlignment w:val="auto"/>
        <w:rPr>
          <w:rFonts w:hint="eastAsia"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napToGrid w:val="0"/>
          <w:kern w:val="0"/>
          <w:sz w:val="21"/>
          <w:szCs w:val="21"/>
          <w:lang w:val="en-US" w:eastAsia="zh-CN"/>
        </w:rPr>
        <w:t>③</w:t>
      </w:r>
      <w:r>
        <w:rPr>
          <w:rFonts w:hint="eastAsia" w:asciiTheme="minorEastAsia" w:hAnsiTheme="minorEastAsia" w:eastAsiaTheme="minorEastAsia" w:cstheme="minorEastAsia"/>
          <w:snapToGrid w:val="0"/>
          <w:kern w:val="0"/>
          <w:sz w:val="21"/>
          <w:szCs w:val="21"/>
        </w:rPr>
        <w:t>近三年内（自</w:t>
      </w:r>
      <w:r>
        <w:rPr>
          <w:rFonts w:hint="eastAsia" w:asciiTheme="minorEastAsia" w:hAnsiTheme="minorEastAsia" w:eastAsiaTheme="minorEastAsia" w:cstheme="minorEastAsia"/>
          <w:snapToGrid w:val="0"/>
          <w:kern w:val="0"/>
          <w:sz w:val="21"/>
          <w:szCs w:val="21"/>
          <w:u w:val="single"/>
        </w:rPr>
        <w:t>202</w:t>
      </w:r>
      <w:r>
        <w:rPr>
          <w:rFonts w:hint="eastAsia" w:asciiTheme="minorEastAsia" w:hAnsiTheme="minorEastAsia" w:eastAsiaTheme="minorEastAsia" w:cstheme="minorEastAsia"/>
          <w:snapToGrid w:val="0"/>
          <w:kern w:val="0"/>
          <w:sz w:val="21"/>
          <w:szCs w:val="21"/>
          <w:u w:val="single"/>
          <w:lang w:val="en-US" w:eastAsia="zh-CN"/>
        </w:rPr>
        <w:t>2</w:t>
      </w:r>
      <w:r>
        <w:rPr>
          <w:rFonts w:hint="eastAsia" w:asciiTheme="minorEastAsia" w:hAnsiTheme="minorEastAsia" w:eastAsiaTheme="minorEastAsia" w:cstheme="minorEastAsia"/>
          <w:snapToGrid w:val="0"/>
          <w:kern w:val="0"/>
          <w:sz w:val="21"/>
          <w:szCs w:val="21"/>
          <w:u w:val="single"/>
        </w:rPr>
        <w:t>年</w:t>
      </w:r>
      <w:r>
        <w:rPr>
          <w:rFonts w:hint="eastAsia" w:asciiTheme="minorEastAsia" w:hAnsiTheme="minorEastAsia" w:eastAsiaTheme="minorEastAsia" w:cstheme="minorEastAsia"/>
          <w:snapToGrid w:val="0"/>
          <w:kern w:val="0"/>
          <w:sz w:val="21"/>
          <w:szCs w:val="21"/>
          <w:u w:val="single"/>
          <w:lang w:val="en-US" w:eastAsia="zh-CN"/>
        </w:rPr>
        <w:t>1</w:t>
      </w:r>
      <w:r>
        <w:rPr>
          <w:rFonts w:hint="eastAsia" w:asciiTheme="minorEastAsia" w:hAnsiTheme="minorEastAsia" w:eastAsiaTheme="minorEastAsia" w:cstheme="minorEastAsia"/>
          <w:snapToGrid w:val="0"/>
          <w:kern w:val="0"/>
          <w:sz w:val="21"/>
          <w:szCs w:val="21"/>
          <w:u w:val="single"/>
        </w:rPr>
        <w:t>月1日</w:t>
      </w:r>
      <w:r>
        <w:rPr>
          <w:rFonts w:hint="eastAsia" w:asciiTheme="minorEastAsia" w:hAnsiTheme="minorEastAsia" w:eastAsiaTheme="minorEastAsia" w:cstheme="minorEastAsia"/>
          <w:snapToGrid w:val="0"/>
          <w:kern w:val="0"/>
          <w:sz w:val="21"/>
          <w:szCs w:val="21"/>
        </w:rPr>
        <w:t>至</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截止日）</w:t>
      </w:r>
      <w:r>
        <w:rPr>
          <w:rFonts w:hint="eastAsia" w:asciiTheme="minorEastAsia" w:hAnsiTheme="minorEastAsia" w:eastAsiaTheme="minorEastAsia" w:cstheme="minorEastAsia"/>
          <w:snapToGrid w:val="0"/>
          <w:kern w:val="0"/>
          <w:sz w:val="21"/>
          <w:szCs w:val="21"/>
          <w:lang w:val="en-US" w:eastAsia="zh-CN"/>
        </w:rPr>
        <w:t>响应人</w:t>
      </w:r>
      <w:r>
        <w:rPr>
          <w:rFonts w:hint="eastAsia" w:asciiTheme="minorEastAsia" w:hAnsiTheme="minorEastAsia" w:eastAsiaTheme="minorEastAsia" w:cstheme="minorEastAsia"/>
          <w:snapToGrid w:val="0"/>
          <w:kern w:val="0"/>
          <w:sz w:val="21"/>
          <w:szCs w:val="21"/>
        </w:rPr>
        <w:t>及其法定代表人、</w:t>
      </w:r>
      <w:r>
        <w:rPr>
          <w:rFonts w:hint="eastAsia" w:asciiTheme="minorEastAsia" w:hAnsiTheme="minorEastAsia" w:eastAsiaTheme="minorEastAsia" w:cstheme="minorEastAsia"/>
          <w:snapToGrid w:val="0"/>
          <w:kern w:val="0"/>
          <w:sz w:val="21"/>
          <w:szCs w:val="21"/>
          <w:u w:val="single"/>
        </w:rPr>
        <w:t>拟委派项目负责人</w:t>
      </w:r>
      <w:r>
        <w:rPr>
          <w:rFonts w:hint="eastAsia" w:asciiTheme="minorEastAsia" w:hAnsiTheme="minorEastAsia" w:eastAsiaTheme="minorEastAsia" w:cstheme="minorEastAsia"/>
          <w:snapToGrid w:val="0"/>
          <w:kern w:val="0"/>
          <w:sz w:val="21"/>
          <w:szCs w:val="21"/>
        </w:rPr>
        <w:t>无行贿犯罪行为（查询结果以中国裁判文书网（http://wenshu.court.gov.cn/）网站页面显示内容为准并截图，时间以法院判决书判决日期为准）【查询方式：高级检索➡全文检索（分别检索</w:t>
      </w:r>
      <w:r>
        <w:rPr>
          <w:rFonts w:hint="eastAsia" w:asciiTheme="minorEastAsia" w:hAnsiTheme="minorEastAsia" w:eastAsiaTheme="minorEastAsia" w:cstheme="minorEastAsia"/>
          <w:snapToGrid w:val="0"/>
          <w:kern w:val="0"/>
          <w:sz w:val="21"/>
          <w:szCs w:val="21"/>
          <w:lang w:val="en-US" w:eastAsia="zh-CN"/>
        </w:rPr>
        <w:t>响应人</w:t>
      </w:r>
      <w:r>
        <w:rPr>
          <w:rFonts w:hint="eastAsia" w:asciiTheme="minorEastAsia" w:hAnsiTheme="minorEastAsia" w:eastAsiaTheme="minorEastAsia" w:cstheme="minorEastAsia"/>
          <w:snapToGrid w:val="0"/>
          <w:kern w:val="0"/>
          <w:sz w:val="21"/>
          <w:szCs w:val="21"/>
        </w:rPr>
        <w:t>、其法定代表人、拟委派项目负责人）➡案由（</w:t>
      </w:r>
      <w:r>
        <w:rPr>
          <w:rFonts w:hint="eastAsia" w:asciiTheme="minorEastAsia" w:hAnsiTheme="minorEastAsia" w:eastAsiaTheme="minorEastAsia" w:cstheme="minorEastAsia"/>
          <w:snapToGrid w:val="0"/>
          <w:kern w:val="0"/>
          <w:sz w:val="21"/>
          <w:szCs w:val="21"/>
          <w:lang w:val="en-US" w:eastAsia="zh-CN"/>
        </w:rPr>
        <w:t>响应人</w:t>
      </w:r>
      <w:r>
        <w:rPr>
          <w:rFonts w:hint="eastAsia" w:asciiTheme="minorEastAsia" w:hAnsiTheme="minorEastAsia" w:eastAsiaTheme="minorEastAsia" w:cstheme="minorEastAsia"/>
          <w:snapToGrid w:val="0"/>
          <w:kern w:val="0"/>
          <w:sz w:val="21"/>
          <w:szCs w:val="21"/>
        </w:rPr>
        <w:t>选择“单位行贿”，法定代表人和拟委派项目负责人选择“行贿”）➡裁判日期（至少为要求查询开始时间至本公告发出之日）】</w:t>
      </w:r>
      <w:r>
        <w:rPr>
          <w:rFonts w:hint="eastAsia" w:asciiTheme="minorEastAsia" w:hAnsiTheme="minorEastAsia" w:eastAsiaTheme="minorEastAsia" w:cstheme="minorEastAsia"/>
          <w:snapToGrid w:val="0"/>
          <w:kern w:val="0"/>
          <w:sz w:val="21"/>
          <w:szCs w:val="21"/>
          <w:lang w:eastAsia="zh-CN"/>
        </w:rPr>
        <w:t>。</w:t>
      </w:r>
    </w:p>
    <w:p w14:paraId="60CA3A85">
      <w:pPr>
        <w:keepNext w:val="0"/>
        <w:keepLines w:val="0"/>
        <w:pageBreakBefore w:val="0"/>
        <w:widowControl w:val="0"/>
        <w:kinsoku/>
        <w:wordWrap/>
        <w:overflowPunct/>
        <w:topLinePunct w:val="0"/>
        <w:autoSpaceDE/>
        <w:autoSpaceDN/>
        <w:bidi w:val="0"/>
        <w:adjustRightInd/>
        <w:snapToGrid/>
        <w:spacing w:line="432" w:lineRule="auto"/>
        <w:ind w:left="0"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2、与选择人存在利害关系可能影响公正性的的法人、其他组织或者个人不得参加本项目选择活动；单位负责人为同一个人或存在控股、管理关系的不同单位不得参加同一项选择活动；</w:t>
      </w:r>
    </w:p>
    <w:p w14:paraId="1297D0AB">
      <w:pPr>
        <w:spacing w:line="432" w:lineRule="auto"/>
        <w:ind w:left="0" w:firstLine="420" w:firstLineChars="200"/>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3、</w:t>
      </w:r>
      <w:r>
        <w:rPr>
          <w:rFonts w:hint="eastAsia" w:asciiTheme="minorEastAsia" w:hAnsiTheme="minorEastAsia" w:eastAsiaTheme="minorEastAsia" w:cstheme="minorEastAsia"/>
          <w:snapToGrid w:val="0"/>
          <w:kern w:val="0"/>
          <w:sz w:val="21"/>
          <w:szCs w:val="21"/>
          <w:lang w:eastAsia="zh-CN"/>
        </w:rPr>
        <w:t>本次项目：不接受联合体参加，</w:t>
      </w:r>
      <w:r>
        <w:rPr>
          <w:rFonts w:hint="eastAsia" w:asciiTheme="minorEastAsia" w:hAnsiTheme="minorEastAsia" w:eastAsiaTheme="minorEastAsia" w:cstheme="minorEastAsia"/>
          <w:snapToGrid w:val="0"/>
          <w:kern w:val="0"/>
          <w:sz w:val="21"/>
          <w:szCs w:val="21"/>
          <w:lang w:val="en-US" w:eastAsia="zh-CN"/>
        </w:rPr>
        <w:t>不允许分包；</w:t>
      </w:r>
    </w:p>
    <w:p w14:paraId="5B58C4D2">
      <w:pPr>
        <w:spacing w:line="432" w:lineRule="auto"/>
        <w:ind w:left="0" w:firstLineChars="200"/>
        <w:rPr>
          <w:rFonts w:hint="default"/>
          <w:lang w:val="en-US" w:eastAsia="zh-CN"/>
        </w:rPr>
      </w:pPr>
      <w:r>
        <w:rPr>
          <w:rFonts w:hint="eastAsia" w:asciiTheme="minorEastAsia" w:hAnsiTheme="minorEastAsia" w:eastAsiaTheme="minorEastAsia" w:cstheme="minorEastAsia"/>
          <w:snapToGrid w:val="0"/>
          <w:kern w:val="0"/>
          <w:sz w:val="21"/>
          <w:szCs w:val="21"/>
          <w:lang w:val="en-US" w:eastAsia="zh-CN"/>
        </w:rPr>
        <w:t>4、</w:t>
      </w:r>
      <w:r>
        <w:rPr>
          <w:rFonts w:hint="eastAsia" w:cs="Times New Roman"/>
          <w:snapToGrid/>
          <w:kern w:val="2"/>
          <w:sz w:val="21"/>
          <w:szCs w:val="24"/>
          <w:lang w:val="en-US" w:eastAsia="zh-CN"/>
        </w:rPr>
        <w:t>其他要求：/（如有，请自行完善）。</w:t>
      </w:r>
    </w:p>
    <w:p w14:paraId="4FF34047">
      <w:pPr>
        <w:keepNext w:val="0"/>
        <w:keepLines w:val="0"/>
        <w:pageBreakBefore w:val="0"/>
        <w:widowControl w:val="0"/>
        <w:kinsoku/>
        <w:wordWrap/>
        <w:overflowPunct/>
        <w:topLinePunct w:val="0"/>
        <w:autoSpaceDE/>
        <w:autoSpaceDN/>
        <w:bidi w:val="0"/>
        <w:adjustRightInd/>
        <w:spacing w:before="0" w:line="432" w:lineRule="auto"/>
        <w:ind w:firstLine="482" w:firstLineChars="200"/>
        <w:textAlignment w:val="auto"/>
        <w:outlineLvl w:val="1"/>
        <w:rPr>
          <w:rFonts w:hint="eastAsia" w:ascii="仿宋" w:hAnsi="仿宋" w:eastAsia="仿宋" w:cs="仿宋_GB2312"/>
          <w:b/>
          <w:bCs/>
          <w:spacing w:val="0"/>
          <w:sz w:val="24"/>
          <w:szCs w:val="24"/>
          <w:lang w:val="en-US" w:eastAsia="zh-CN"/>
        </w:rPr>
      </w:pPr>
      <w:bookmarkStart w:id="48" w:name="_Toc24795"/>
      <w:bookmarkStart w:id="49" w:name="_Toc20290"/>
      <w:r>
        <w:rPr>
          <w:rFonts w:hint="eastAsia" w:ascii="仿宋" w:hAnsi="仿宋" w:eastAsia="仿宋" w:cs="仿宋_GB2312"/>
          <w:b/>
          <w:bCs/>
          <w:spacing w:val="0"/>
          <w:sz w:val="24"/>
          <w:szCs w:val="24"/>
          <w:lang w:val="en-US" w:eastAsia="zh-CN"/>
        </w:rPr>
        <w:t>四、选择文件的获取（网上下载）</w:t>
      </w:r>
      <w:bookmarkEnd w:id="48"/>
      <w:bookmarkEnd w:id="49"/>
    </w:p>
    <w:p w14:paraId="47BECA18">
      <w:pPr>
        <w:keepNext w:val="0"/>
        <w:keepLines w:val="0"/>
        <w:pageBreakBefore w:val="0"/>
        <w:widowControl/>
        <w:kinsoku/>
        <w:wordWrap/>
        <w:overflowPunct/>
        <w:topLinePunct w:val="0"/>
        <w:autoSpaceDE/>
        <w:autoSpaceDN/>
        <w:bidi w:val="0"/>
        <w:adjustRightInd/>
        <w:snapToGrid/>
        <w:spacing w:line="432" w:lineRule="auto"/>
        <w:ind w:firstLine="420" w:firstLineChars="200"/>
        <w:textAlignment w:val="auto"/>
        <w:rPr>
          <w:rFonts w:hint="eastAsia" w:asciiTheme="minorEastAsia" w:hAnsiTheme="minorEastAsia" w:eastAsiaTheme="minorEastAsia" w:cstheme="minorEastAsia"/>
          <w:strike w:val="0"/>
          <w:dstrike w:val="0"/>
          <w:snapToGrid w:val="0"/>
          <w:kern w:val="0"/>
          <w:sz w:val="21"/>
          <w:szCs w:val="21"/>
        </w:rPr>
      </w:pPr>
      <w:r>
        <w:rPr>
          <w:rFonts w:hint="eastAsia" w:asciiTheme="minorEastAsia" w:hAnsiTheme="minorEastAsia" w:eastAsiaTheme="minorEastAsia" w:cstheme="minorEastAsia"/>
          <w:strike w:val="0"/>
          <w:dstrike w:val="0"/>
          <w:snapToGrid w:val="0"/>
          <w:kern w:val="0"/>
          <w:sz w:val="21"/>
          <w:szCs w:val="21"/>
          <w:lang w:val="en-US" w:eastAsia="zh-CN"/>
        </w:rPr>
        <w:t>1、</w:t>
      </w:r>
      <w:r>
        <w:rPr>
          <w:rFonts w:hint="eastAsia" w:asciiTheme="minorEastAsia" w:hAnsiTheme="minorEastAsia" w:eastAsiaTheme="minorEastAsia" w:cstheme="minorEastAsia"/>
          <w:strike w:val="0"/>
          <w:dstrike w:val="0"/>
          <w:snapToGrid w:val="0"/>
          <w:spacing w:val="0"/>
          <w:kern w:val="0"/>
          <w:sz w:val="21"/>
          <w:szCs w:val="21"/>
        </w:rPr>
        <w:t>本项目</w:t>
      </w:r>
      <w:r>
        <w:rPr>
          <w:rFonts w:hint="eastAsia" w:asciiTheme="minorEastAsia" w:hAnsiTheme="minorEastAsia" w:eastAsiaTheme="minorEastAsia" w:cstheme="minorEastAsia"/>
          <w:strike w:val="0"/>
          <w:dstrike w:val="0"/>
          <w:snapToGrid w:val="0"/>
          <w:spacing w:val="0"/>
          <w:kern w:val="0"/>
          <w:sz w:val="21"/>
          <w:szCs w:val="21"/>
          <w:lang w:val="en-US" w:eastAsia="zh-CN"/>
        </w:rPr>
        <w:t>选择文件</w:t>
      </w:r>
      <w:r>
        <w:rPr>
          <w:rFonts w:hint="eastAsia" w:asciiTheme="minorEastAsia" w:hAnsiTheme="minorEastAsia" w:eastAsiaTheme="minorEastAsia" w:cstheme="minorEastAsia"/>
          <w:strike w:val="0"/>
          <w:dstrike w:val="0"/>
          <w:snapToGrid w:val="0"/>
          <w:spacing w:val="0"/>
          <w:kern w:val="0"/>
          <w:sz w:val="21"/>
          <w:szCs w:val="21"/>
        </w:rPr>
        <w:t xml:space="preserve"> </w:t>
      </w:r>
      <w:r>
        <w:rPr>
          <w:rFonts w:hint="eastAsia" w:asciiTheme="minorEastAsia" w:hAnsiTheme="minorEastAsia" w:eastAsiaTheme="minorEastAsia" w:cstheme="minorEastAsia"/>
          <w:strike w:val="0"/>
          <w:dstrike w:val="0"/>
          <w:snapToGrid w:val="0"/>
          <w:kern w:val="0"/>
          <w:sz w:val="21"/>
          <w:szCs w:val="21"/>
        </w:rPr>
        <w:t>(补充、澄清、修改文件) 以网</w:t>
      </w:r>
      <w:r>
        <w:rPr>
          <w:rFonts w:hint="eastAsia" w:asciiTheme="minorEastAsia" w:hAnsiTheme="minorEastAsia" w:eastAsiaTheme="minorEastAsia" w:cstheme="minorEastAsia"/>
          <w:strike w:val="0"/>
          <w:dstrike w:val="0"/>
          <w:snapToGrid w:val="0"/>
          <w:kern w:val="0"/>
          <w:sz w:val="21"/>
          <w:szCs w:val="21"/>
          <w:lang w:val="en-US" w:eastAsia="zh-CN"/>
        </w:rPr>
        <w:t>上</w:t>
      </w:r>
      <w:r>
        <w:rPr>
          <w:rFonts w:hint="eastAsia" w:asciiTheme="minorEastAsia" w:hAnsiTheme="minorEastAsia" w:eastAsiaTheme="minorEastAsia" w:cstheme="minorEastAsia"/>
          <w:strike w:val="0"/>
          <w:dstrike w:val="0"/>
          <w:snapToGrid w:val="0"/>
          <w:kern w:val="0"/>
          <w:sz w:val="21"/>
          <w:szCs w:val="21"/>
        </w:rPr>
        <w:t>下载方</w:t>
      </w:r>
      <w:r>
        <w:rPr>
          <w:rFonts w:hint="eastAsia" w:asciiTheme="minorEastAsia" w:hAnsiTheme="minorEastAsia" w:eastAsiaTheme="minorEastAsia" w:cstheme="minorEastAsia"/>
          <w:strike w:val="0"/>
          <w:dstrike w:val="0"/>
          <w:snapToGrid w:val="0"/>
          <w:spacing w:val="0"/>
          <w:kern w:val="0"/>
          <w:sz w:val="21"/>
          <w:szCs w:val="21"/>
        </w:rPr>
        <w:t>式发放。如需图纸请</w:t>
      </w:r>
      <w:r>
        <w:rPr>
          <w:rFonts w:hint="eastAsia" w:asciiTheme="minorEastAsia" w:hAnsiTheme="minorEastAsia" w:eastAsiaTheme="minorEastAsia" w:cstheme="minorEastAsia"/>
          <w:strike w:val="0"/>
          <w:dstrike w:val="0"/>
          <w:snapToGrid w:val="0"/>
          <w:kern w:val="0"/>
          <w:sz w:val="21"/>
          <w:szCs w:val="21"/>
        </w:rPr>
        <w:t>自行联系本项目联系人获取。</w:t>
      </w:r>
    </w:p>
    <w:p w14:paraId="30136AC5">
      <w:pPr>
        <w:spacing w:line="432" w:lineRule="auto"/>
        <w:ind w:firstLine="420"/>
        <w:rPr>
          <w:rFonts w:hint="default" w:asciiTheme="minorEastAsia" w:hAnsiTheme="minorEastAsia" w:eastAsiaTheme="minorEastAsia" w:cstheme="minorEastAsia"/>
          <w:strike w:val="0"/>
          <w:dstrike w:val="0"/>
          <w:snapToGrid w:val="0"/>
          <w:kern w:val="0"/>
          <w:szCs w:val="21"/>
          <w:lang w:val="en-US" w:eastAsia="zh-CN"/>
        </w:rPr>
      </w:pPr>
      <w:r>
        <w:rPr>
          <w:rFonts w:hint="eastAsia" w:asciiTheme="minorEastAsia" w:hAnsiTheme="minorEastAsia" w:eastAsiaTheme="minorEastAsia" w:cstheme="minorEastAsia"/>
          <w:strike w:val="0"/>
          <w:dstrike w:val="0"/>
          <w:snapToGrid w:val="0"/>
          <w:kern w:val="0"/>
          <w:sz w:val="21"/>
          <w:szCs w:val="21"/>
          <w:lang w:val="en-US" w:eastAsia="zh-CN"/>
        </w:rPr>
        <w:t>2、选择文件网上下载时间：</w:t>
      </w:r>
      <w:r>
        <w:rPr>
          <w:rFonts w:hint="eastAsia" w:asciiTheme="minorEastAsia" w:hAnsiTheme="minorEastAsia" w:eastAsiaTheme="minorEastAsia" w:cstheme="minorEastAsia"/>
          <w:bCs w:val="0"/>
          <w:strike w:val="0"/>
          <w:dstrike w:val="0"/>
          <w:snapToGrid w:val="0"/>
          <w:kern w:val="0"/>
          <w:sz w:val="21"/>
          <w:szCs w:val="21"/>
          <w:u w:val="none"/>
          <w:lang w:eastAsia="zh-CN"/>
        </w:rPr>
        <w:t xml:space="preserve"> 2025年8月1日 至 2025年8月7日。</w:t>
      </w:r>
    </w:p>
    <w:p w14:paraId="2635BDF6">
      <w:pPr>
        <w:keepNext w:val="0"/>
        <w:keepLines w:val="0"/>
        <w:pageBreakBefore w:val="0"/>
        <w:widowControl/>
        <w:kinsoku/>
        <w:wordWrap/>
        <w:overflowPunct/>
        <w:topLinePunct w:val="0"/>
        <w:autoSpaceDE/>
        <w:autoSpaceDN/>
        <w:bidi w:val="0"/>
        <w:adjustRightInd/>
        <w:spacing w:line="432" w:lineRule="auto"/>
        <w:ind w:right="0" w:firstLine="420" w:firstLineChars="200"/>
        <w:textAlignment w:val="auto"/>
        <w:rPr>
          <w:rFonts w:hint="eastAsia" w:asciiTheme="minorEastAsia" w:hAnsiTheme="minorEastAsia" w:eastAsiaTheme="minorEastAsia" w:cstheme="minorEastAsia"/>
          <w:strike w:val="0"/>
          <w:dstrike w:val="0"/>
          <w:snapToGrid w:val="0"/>
          <w:kern w:val="0"/>
          <w:sz w:val="21"/>
          <w:szCs w:val="21"/>
        </w:rPr>
      </w:pPr>
      <w:r>
        <w:rPr>
          <w:rFonts w:hint="eastAsia" w:asciiTheme="minorEastAsia" w:hAnsiTheme="minorEastAsia" w:eastAsiaTheme="minorEastAsia" w:cstheme="minorEastAsia"/>
          <w:strike w:val="0"/>
          <w:dstrike w:val="0"/>
          <w:snapToGrid w:val="0"/>
          <w:kern w:val="0"/>
          <w:sz w:val="21"/>
          <w:szCs w:val="21"/>
          <w:lang w:val="en-US" w:eastAsia="zh-CN"/>
        </w:rPr>
        <w:t>3、</w:t>
      </w:r>
      <w:r>
        <w:rPr>
          <w:rFonts w:hint="eastAsia" w:asciiTheme="minorEastAsia" w:hAnsiTheme="minorEastAsia" w:eastAsiaTheme="minorEastAsia" w:cstheme="minorEastAsia"/>
          <w:strike w:val="0"/>
          <w:dstrike w:val="0"/>
          <w:snapToGrid w:val="0"/>
          <w:spacing w:val="0"/>
          <w:kern w:val="0"/>
          <w:sz w:val="21"/>
          <w:szCs w:val="21"/>
        </w:rPr>
        <w:t>澄清、补充、修改等更正补</w:t>
      </w:r>
      <w:r>
        <w:rPr>
          <w:rFonts w:hint="eastAsia" w:asciiTheme="minorEastAsia" w:hAnsiTheme="minorEastAsia" w:eastAsiaTheme="minorEastAsia" w:cstheme="minorEastAsia"/>
          <w:strike w:val="0"/>
          <w:dstrike w:val="0"/>
          <w:snapToGrid w:val="0"/>
          <w:kern w:val="0"/>
          <w:sz w:val="21"/>
          <w:szCs w:val="21"/>
        </w:rPr>
        <w:t>充公告请自行登录杭州</w:t>
      </w:r>
      <w:r>
        <w:rPr>
          <w:rFonts w:hint="eastAsia" w:asciiTheme="minorEastAsia" w:hAnsiTheme="minorEastAsia" w:eastAsiaTheme="minorEastAsia" w:cstheme="minorEastAsia"/>
          <w:strike w:val="0"/>
          <w:dstrike w:val="0"/>
          <w:snapToGrid w:val="0"/>
          <w:kern w:val="0"/>
          <w:sz w:val="21"/>
          <w:szCs w:val="21"/>
          <w:lang w:val="en-US" w:eastAsia="zh-CN"/>
        </w:rPr>
        <w:t>交通高等级公路养护</w:t>
      </w:r>
      <w:r>
        <w:rPr>
          <w:rFonts w:hint="eastAsia" w:asciiTheme="minorEastAsia" w:hAnsiTheme="minorEastAsia" w:eastAsiaTheme="minorEastAsia" w:cstheme="minorEastAsia"/>
          <w:strike w:val="0"/>
          <w:dstrike w:val="0"/>
          <w:snapToGrid w:val="0"/>
          <w:spacing w:val="0"/>
          <w:kern w:val="0"/>
          <w:sz w:val="21"/>
          <w:szCs w:val="21"/>
        </w:rPr>
        <w:t>有限公司门户网站</w:t>
      </w:r>
      <w:r>
        <w:rPr>
          <w:rFonts w:hint="eastAsia" w:asciiTheme="minorEastAsia" w:hAnsiTheme="minorEastAsia" w:eastAsiaTheme="minorEastAsia" w:cstheme="minorEastAsia"/>
          <w:strike w:val="0"/>
          <w:dstrike w:val="0"/>
          <w:snapToGrid w:val="0"/>
          <w:kern w:val="0"/>
          <w:sz w:val="21"/>
          <w:szCs w:val="21"/>
        </w:rPr>
        <w:t>(http://hzjtgdj.yesshang.cn/index.php</w:t>
      </w:r>
      <w:r>
        <w:rPr>
          <w:rFonts w:hint="eastAsia" w:asciiTheme="minorEastAsia" w:hAnsiTheme="minorEastAsia" w:eastAsiaTheme="minorEastAsia" w:cstheme="minorEastAsia"/>
          <w:strike w:val="0"/>
          <w:dstrike w:val="0"/>
          <w:snapToGrid w:val="0"/>
          <w:spacing w:val="0"/>
          <w:kern w:val="0"/>
          <w:sz w:val="21"/>
          <w:szCs w:val="21"/>
        </w:rPr>
        <w:t>)进行下载</w:t>
      </w:r>
      <w:r>
        <w:rPr>
          <w:rFonts w:hint="eastAsia" w:asciiTheme="minorEastAsia" w:hAnsiTheme="minorEastAsia" w:eastAsiaTheme="minorEastAsia" w:cstheme="minorEastAsia"/>
          <w:strike w:val="0"/>
          <w:dstrike w:val="0"/>
          <w:snapToGrid w:val="0"/>
          <w:kern w:val="0"/>
          <w:sz w:val="21"/>
          <w:szCs w:val="21"/>
        </w:rPr>
        <w:t>，不再另行通知。</w:t>
      </w:r>
    </w:p>
    <w:p w14:paraId="17729EAB">
      <w:pPr>
        <w:keepNext w:val="0"/>
        <w:keepLines w:val="0"/>
        <w:pageBreakBefore w:val="0"/>
        <w:widowControl w:val="0"/>
        <w:kinsoku/>
        <w:wordWrap/>
        <w:overflowPunct/>
        <w:topLinePunct w:val="0"/>
        <w:autoSpaceDE/>
        <w:autoSpaceDN/>
        <w:bidi w:val="0"/>
        <w:adjustRightInd/>
        <w:spacing w:before="0" w:line="432" w:lineRule="auto"/>
        <w:ind w:firstLine="420" w:firstLineChars="200"/>
        <w:textAlignment w:val="auto"/>
        <w:outlineLvl w:val="1"/>
        <w:rPr>
          <w:rFonts w:hint="eastAsia" w:asciiTheme="minorEastAsia" w:hAnsiTheme="minorEastAsia" w:eastAsiaTheme="minorEastAsia" w:cstheme="minorEastAsia"/>
          <w:strike w:val="0"/>
          <w:dstrike w:val="0"/>
          <w:snapToGrid w:val="0"/>
          <w:kern w:val="0"/>
          <w:sz w:val="21"/>
          <w:szCs w:val="21"/>
          <w:lang w:val="en-US" w:eastAsia="zh-CN"/>
        </w:rPr>
      </w:pPr>
      <w:bookmarkStart w:id="50" w:name="_Toc24131"/>
      <w:bookmarkStart w:id="51" w:name="_Toc28929"/>
      <w:r>
        <w:rPr>
          <w:rFonts w:hint="eastAsia" w:asciiTheme="minorEastAsia" w:hAnsiTheme="minorEastAsia" w:eastAsiaTheme="minorEastAsia" w:cstheme="minorEastAsia"/>
          <w:strike w:val="0"/>
          <w:dstrike w:val="0"/>
          <w:snapToGrid w:val="0"/>
          <w:kern w:val="0"/>
          <w:sz w:val="21"/>
          <w:szCs w:val="21"/>
          <w:lang w:val="en-US" w:eastAsia="zh-CN"/>
        </w:rPr>
        <w:t>4、潜在响应人对选择文件有疑问的，可直接向选择活动联系人（联系人：程先生 联系方式：13282800863）进行提问。提交疑问截止日为2025年8月4日15：00 。选择人将于 2025年8月5日17：00 前在杭州交通高等级公路养护有限公司门户网站上发布补充（答疑、澄清）文件。潜在响应人应自行关注上述网站公告，选择人不再一一通知。响应人因自身贻误行为导致报价失败的，责任自负。</w:t>
      </w:r>
    </w:p>
    <w:p w14:paraId="59C4261B">
      <w:pPr>
        <w:keepNext w:val="0"/>
        <w:keepLines w:val="0"/>
        <w:pageBreakBefore w:val="0"/>
        <w:widowControl w:val="0"/>
        <w:kinsoku/>
        <w:wordWrap/>
        <w:overflowPunct/>
        <w:topLinePunct w:val="0"/>
        <w:autoSpaceDE/>
        <w:autoSpaceDN/>
        <w:bidi w:val="0"/>
        <w:adjustRightInd/>
        <w:spacing w:before="0" w:line="432" w:lineRule="auto"/>
        <w:ind w:firstLine="482" w:firstLineChars="200"/>
        <w:textAlignment w:val="auto"/>
        <w:outlineLvl w:val="1"/>
        <w:rPr>
          <w:rFonts w:hint="eastAsia" w:ascii="仿宋" w:hAnsi="仿宋" w:eastAsia="仿宋" w:cs="仿宋_GB2312"/>
          <w:b/>
          <w:bCs/>
          <w:spacing w:val="0"/>
          <w:sz w:val="24"/>
          <w:szCs w:val="24"/>
          <w:lang w:val="en-US" w:eastAsia="zh-CN"/>
        </w:rPr>
      </w:pPr>
      <w:r>
        <w:rPr>
          <w:rFonts w:hint="eastAsia" w:ascii="仿宋" w:hAnsi="仿宋" w:eastAsia="仿宋" w:cs="仿宋_GB2312"/>
          <w:b/>
          <w:bCs/>
          <w:spacing w:val="0"/>
          <w:sz w:val="24"/>
          <w:szCs w:val="24"/>
          <w:lang w:val="en-US" w:eastAsia="zh-CN"/>
        </w:rPr>
        <w:t>五、选择活动评审专家费</w:t>
      </w:r>
      <w:bookmarkEnd w:id="50"/>
      <w:bookmarkEnd w:id="51"/>
    </w:p>
    <w:p w14:paraId="63082D99">
      <w:pPr>
        <w:keepNext w:val="0"/>
        <w:keepLines w:val="0"/>
        <w:pageBreakBefore w:val="0"/>
        <w:widowControl w:val="0"/>
        <w:numPr>
          <w:ilvl w:val="0"/>
          <w:numId w:val="1"/>
        </w:numPr>
        <w:tabs>
          <w:tab w:val="left" w:pos="360"/>
          <w:tab w:val="left" w:pos="540"/>
        </w:tabs>
        <w:kinsoku/>
        <w:wordWrap/>
        <w:overflowPunct/>
        <w:topLinePunct w:val="0"/>
        <w:autoSpaceDE/>
        <w:autoSpaceDN/>
        <w:bidi w:val="0"/>
        <w:adjustRightInd/>
        <w:snapToGrid w:val="0"/>
        <w:spacing w:before="0" w:line="432" w:lineRule="auto"/>
        <w:ind w:firstLine="416" w:firstLineChars="200"/>
        <w:textAlignment w:val="auto"/>
        <w:outlineLvl w:val="9"/>
        <w:rPr>
          <w:rFonts w:hint="eastAsia" w:asciiTheme="minorEastAsia" w:hAnsiTheme="minorEastAsia" w:eastAsiaTheme="minorEastAsia" w:cstheme="minorEastAsia"/>
          <w:b w:val="0"/>
          <w:bCs w:val="0"/>
          <w:spacing w:val="-1"/>
          <w:sz w:val="21"/>
          <w:szCs w:val="21"/>
          <w:lang w:val="en-US" w:eastAsia="zh-CN"/>
        </w:rPr>
      </w:pPr>
      <w:r>
        <w:rPr>
          <w:rFonts w:hint="eastAsia" w:asciiTheme="minorEastAsia" w:hAnsiTheme="minorEastAsia" w:eastAsiaTheme="minorEastAsia" w:cstheme="minorEastAsia"/>
          <w:b w:val="0"/>
          <w:bCs w:val="0"/>
          <w:spacing w:val="-1"/>
          <w:sz w:val="21"/>
          <w:szCs w:val="21"/>
          <w:lang w:val="en-US" w:eastAsia="zh-CN"/>
        </w:rPr>
        <w:t>本次选择活动的评审专家费，由中选单位承担，相关费用会在初次结算中予以扣除。</w:t>
      </w:r>
    </w:p>
    <w:p w14:paraId="3CA65089">
      <w:pPr>
        <w:keepNext w:val="0"/>
        <w:keepLines w:val="0"/>
        <w:pageBreakBefore w:val="0"/>
        <w:widowControl w:val="0"/>
        <w:kinsoku/>
        <w:wordWrap/>
        <w:overflowPunct/>
        <w:topLinePunct w:val="0"/>
        <w:autoSpaceDE/>
        <w:autoSpaceDN/>
        <w:bidi w:val="0"/>
        <w:adjustRightInd/>
        <w:spacing w:before="0" w:line="432" w:lineRule="auto"/>
        <w:ind w:firstLine="418" w:firstLineChars="200"/>
        <w:textAlignment w:val="auto"/>
        <w:outlineLvl w:val="1"/>
        <w:rPr>
          <w:rFonts w:hint="default" w:asciiTheme="minorEastAsia" w:hAnsiTheme="minorEastAsia" w:eastAsiaTheme="minorEastAsia" w:cstheme="minorEastAsia"/>
          <w:b/>
          <w:bCs/>
          <w:spacing w:val="-1"/>
          <w:sz w:val="21"/>
          <w:szCs w:val="21"/>
          <w:lang w:val="en-US" w:eastAsia="zh-CN"/>
        </w:rPr>
      </w:pPr>
      <w:bookmarkStart w:id="52" w:name="_Toc32293"/>
      <w:bookmarkStart w:id="53" w:name="_Toc9459"/>
      <w:r>
        <w:rPr>
          <w:rFonts w:hint="eastAsia" w:asciiTheme="minorEastAsia" w:hAnsiTheme="minorEastAsia" w:eastAsiaTheme="minorEastAsia" w:cstheme="minorEastAsia"/>
          <w:b/>
          <w:bCs/>
          <w:spacing w:val="-1"/>
          <w:sz w:val="21"/>
          <w:szCs w:val="21"/>
          <w:lang w:val="en-US" w:eastAsia="zh-CN"/>
        </w:rPr>
        <w:t>六、</w:t>
      </w:r>
      <w:r>
        <w:rPr>
          <w:rFonts w:hint="eastAsia" w:ascii="仿宋" w:hAnsi="仿宋" w:eastAsia="仿宋" w:cs="仿宋_GB2312"/>
          <w:b/>
          <w:bCs/>
          <w:spacing w:val="0"/>
          <w:sz w:val="24"/>
          <w:szCs w:val="24"/>
          <w:lang w:val="en-US" w:eastAsia="zh-CN"/>
        </w:rPr>
        <w:t>响应文件递交时间、地点和要求（线下报价）</w:t>
      </w:r>
      <w:bookmarkEnd w:id="52"/>
      <w:bookmarkEnd w:id="53"/>
    </w:p>
    <w:p w14:paraId="7591B32E">
      <w:pPr>
        <w:keepNext w:val="0"/>
        <w:keepLines w:val="0"/>
        <w:pageBreakBefore w:val="0"/>
        <w:widowControl w:val="0"/>
        <w:kinsoku/>
        <w:wordWrap/>
        <w:overflowPunct/>
        <w:topLinePunct w:val="0"/>
        <w:autoSpaceDE/>
        <w:autoSpaceDN/>
        <w:bidi w:val="0"/>
        <w:adjustRightInd/>
        <w:snapToGrid/>
        <w:spacing w:line="432" w:lineRule="auto"/>
        <w:ind w:firstLine="420" w:firstLineChars="200"/>
        <w:textAlignment w:val="auto"/>
        <w:rPr>
          <w:rFonts w:hint="eastAsia" w:asciiTheme="minorEastAsia" w:hAnsiTheme="minorEastAsia" w:eastAsiaTheme="minorEastAsia" w:cstheme="minorEastAsia"/>
          <w:snapToGrid w:val="0"/>
          <w:color w:val="auto"/>
          <w:kern w:val="0"/>
          <w:sz w:val="21"/>
          <w:szCs w:val="21"/>
          <w:lang w:eastAsia="zh-CN"/>
        </w:rPr>
      </w:pPr>
      <w:r>
        <w:rPr>
          <w:rFonts w:hint="eastAsia" w:asciiTheme="minorEastAsia" w:hAnsiTheme="minorEastAsia" w:eastAsiaTheme="minorEastAsia" w:cstheme="minorEastAsia"/>
          <w:snapToGrid w:val="0"/>
          <w:color w:val="auto"/>
          <w:kern w:val="0"/>
          <w:sz w:val="21"/>
          <w:szCs w:val="21"/>
          <w:lang w:val="en-US" w:eastAsia="zh-CN"/>
        </w:rPr>
        <w:t>1、响应</w:t>
      </w:r>
      <w:r>
        <w:rPr>
          <w:rFonts w:hint="eastAsia" w:asciiTheme="minorEastAsia" w:hAnsiTheme="minorEastAsia" w:eastAsiaTheme="minorEastAsia" w:cstheme="minorEastAsia"/>
          <w:snapToGrid w:val="0"/>
          <w:color w:val="auto"/>
          <w:kern w:val="0"/>
          <w:sz w:val="21"/>
          <w:szCs w:val="21"/>
        </w:rPr>
        <w:t>文件递交截止时间：</w:t>
      </w:r>
      <w:r>
        <w:rPr>
          <w:rFonts w:hint="eastAsia" w:asciiTheme="minorEastAsia" w:hAnsiTheme="minorEastAsia" w:eastAsiaTheme="minorEastAsia" w:cstheme="minorEastAsia"/>
          <w:strike w:val="0"/>
          <w:dstrike w:val="0"/>
          <w:snapToGrid w:val="0"/>
          <w:color w:val="auto"/>
          <w:kern w:val="0"/>
          <w:sz w:val="21"/>
          <w:szCs w:val="21"/>
          <w:u w:val="none"/>
          <w:lang w:val="en-US" w:eastAsia="zh-CN"/>
        </w:rPr>
        <w:t xml:space="preserve"> 2025 年 8 月  7 日 15 时 20 分</w:t>
      </w:r>
      <w:r>
        <w:rPr>
          <w:rFonts w:hint="eastAsia" w:asciiTheme="minorEastAsia" w:hAnsiTheme="minorEastAsia" w:eastAsiaTheme="minorEastAsia" w:cstheme="minorEastAsia"/>
          <w:snapToGrid w:val="0"/>
          <w:color w:val="auto"/>
          <w:kern w:val="0"/>
          <w:sz w:val="21"/>
          <w:szCs w:val="21"/>
          <w:lang w:eastAsia="zh-CN"/>
        </w:rPr>
        <w:t>（</w:t>
      </w:r>
      <w:r>
        <w:rPr>
          <w:rFonts w:hint="eastAsia" w:asciiTheme="minorEastAsia" w:hAnsiTheme="minorEastAsia" w:eastAsiaTheme="minorEastAsia" w:cstheme="minorEastAsia"/>
          <w:snapToGrid w:val="0"/>
          <w:color w:val="auto"/>
          <w:kern w:val="0"/>
          <w:sz w:val="21"/>
          <w:szCs w:val="21"/>
          <w:lang w:val="en-US" w:eastAsia="zh-CN"/>
        </w:rPr>
        <w:t>北京时间</w:t>
      </w:r>
      <w:r>
        <w:rPr>
          <w:rFonts w:hint="eastAsia" w:asciiTheme="minorEastAsia" w:hAnsiTheme="minorEastAsia" w:eastAsiaTheme="minorEastAsia" w:cstheme="minorEastAsia"/>
          <w:snapToGrid w:val="0"/>
          <w:color w:val="auto"/>
          <w:kern w:val="0"/>
          <w:sz w:val="21"/>
          <w:szCs w:val="21"/>
          <w:lang w:eastAsia="zh-CN"/>
        </w:rPr>
        <w:t>）。</w:t>
      </w:r>
    </w:p>
    <w:p w14:paraId="7FFF385C">
      <w:pPr>
        <w:keepNext w:val="0"/>
        <w:keepLines w:val="0"/>
        <w:pageBreakBefore w:val="0"/>
        <w:widowControl w:val="0"/>
        <w:tabs>
          <w:tab w:val="left" w:pos="360"/>
          <w:tab w:val="left" w:pos="540"/>
        </w:tabs>
        <w:kinsoku/>
        <w:wordWrap/>
        <w:overflowPunct/>
        <w:topLinePunct w:val="0"/>
        <w:autoSpaceDE/>
        <w:autoSpaceDN/>
        <w:bidi w:val="0"/>
        <w:adjustRightInd/>
        <w:snapToGrid w:val="0"/>
        <w:spacing w:line="432" w:lineRule="auto"/>
        <w:ind w:firstLine="420" w:firstLineChars="200"/>
        <w:textAlignment w:val="auto"/>
        <w:rPr>
          <w:rFonts w:hint="eastAsia" w:asciiTheme="minorEastAsia" w:hAnsiTheme="minorEastAsia" w:eastAsiaTheme="minorEastAsia" w:cstheme="minorEastAsia"/>
          <w:snapToGrid w:val="0"/>
          <w:color w:val="auto"/>
          <w:kern w:val="0"/>
          <w:sz w:val="21"/>
          <w:szCs w:val="21"/>
          <w:lang w:eastAsia="zh-CN"/>
        </w:rPr>
      </w:pPr>
      <w:r>
        <w:rPr>
          <w:rFonts w:hint="eastAsia" w:asciiTheme="minorEastAsia" w:hAnsiTheme="minorEastAsia" w:eastAsiaTheme="minorEastAsia" w:cstheme="minorEastAsia"/>
          <w:snapToGrid w:val="0"/>
          <w:color w:val="auto"/>
          <w:kern w:val="0"/>
          <w:sz w:val="21"/>
          <w:szCs w:val="21"/>
          <w:lang w:val="en-US" w:eastAsia="zh-CN"/>
        </w:rPr>
        <w:t>2、响应</w:t>
      </w:r>
      <w:r>
        <w:rPr>
          <w:rFonts w:hint="eastAsia" w:asciiTheme="minorEastAsia" w:hAnsiTheme="minorEastAsia" w:eastAsiaTheme="minorEastAsia" w:cstheme="minorEastAsia"/>
          <w:snapToGrid w:val="0"/>
          <w:color w:val="auto"/>
          <w:kern w:val="0"/>
          <w:sz w:val="21"/>
          <w:szCs w:val="21"/>
        </w:rPr>
        <w:t>文件递交</w:t>
      </w:r>
      <w:r>
        <w:rPr>
          <w:rFonts w:hint="eastAsia" w:asciiTheme="minorEastAsia" w:hAnsiTheme="minorEastAsia" w:eastAsiaTheme="minorEastAsia" w:cstheme="minorEastAsia"/>
          <w:snapToGrid w:val="0"/>
          <w:color w:val="auto"/>
          <w:kern w:val="0"/>
          <w:sz w:val="21"/>
          <w:szCs w:val="21"/>
          <w:lang w:val="en-US" w:eastAsia="zh-CN"/>
        </w:rPr>
        <w:t>详细</w:t>
      </w:r>
      <w:r>
        <w:rPr>
          <w:rFonts w:hint="eastAsia" w:asciiTheme="minorEastAsia" w:hAnsiTheme="minorEastAsia" w:eastAsiaTheme="minorEastAsia" w:cstheme="minorEastAsia"/>
          <w:snapToGrid w:val="0"/>
          <w:color w:val="auto"/>
          <w:kern w:val="0"/>
          <w:sz w:val="21"/>
          <w:szCs w:val="21"/>
        </w:rPr>
        <w:t>地点：</w:t>
      </w:r>
      <w:r>
        <w:rPr>
          <w:rFonts w:hint="eastAsia" w:asciiTheme="minorEastAsia" w:hAnsiTheme="minorEastAsia" w:eastAsiaTheme="minorEastAsia" w:cstheme="minorEastAsia"/>
          <w:color w:val="auto"/>
          <w:kern w:val="0"/>
          <w:sz w:val="21"/>
          <w:szCs w:val="21"/>
          <w:u w:val="none"/>
          <w:lang w:val="en-US" w:eastAsia="zh-CN"/>
        </w:rPr>
        <w:t>杭州市西湖区双浦镇枫桦东路66号三楼东侧杭州交通高等级公路养护有限公司</w:t>
      </w:r>
      <w:r>
        <w:rPr>
          <w:rFonts w:hint="eastAsia" w:asciiTheme="minorEastAsia" w:hAnsiTheme="minorEastAsia" w:eastAsiaTheme="minorEastAsia" w:cstheme="minorEastAsia"/>
          <w:snapToGrid w:val="0"/>
          <w:color w:val="auto"/>
          <w:kern w:val="0"/>
          <w:sz w:val="21"/>
          <w:szCs w:val="21"/>
          <w:u w:val="none"/>
          <w:lang w:eastAsia="zh-CN"/>
        </w:rPr>
        <w:t>。</w:t>
      </w:r>
    </w:p>
    <w:p w14:paraId="018CE622">
      <w:pPr>
        <w:keepNext w:val="0"/>
        <w:keepLines w:val="0"/>
        <w:pageBreakBefore w:val="0"/>
        <w:widowControl w:val="0"/>
        <w:tabs>
          <w:tab w:val="left" w:pos="360"/>
          <w:tab w:val="left" w:pos="540"/>
        </w:tabs>
        <w:kinsoku/>
        <w:wordWrap/>
        <w:overflowPunct/>
        <w:topLinePunct w:val="0"/>
        <w:autoSpaceDE/>
        <w:autoSpaceDN/>
        <w:bidi w:val="0"/>
        <w:adjustRightInd/>
        <w:snapToGrid w:val="0"/>
        <w:spacing w:line="432" w:lineRule="auto"/>
        <w:ind w:firstLine="420" w:firstLineChars="200"/>
        <w:textAlignment w:val="auto"/>
        <w:rPr>
          <w:rFonts w:hint="eastAsia"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eastAsiaTheme="minorEastAsia" w:cstheme="minorEastAsia"/>
          <w:snapToGrid w:val="0"/>
          <w:color w:val="auto"/>
          <w:kern w:val="0"/>
          <w:sz w:val="21"/>
          <w:szCs w:val="21"/>
          <w:lang w:val="en-US" w:eastAsia="zh-CN"/>
        </w:rPr>
        <w:t>3、响应</w:t>
      </w:r>
      <w:r>
        <w:rPr>
          <w:rFonts w:hint="eastAsia" w:asciiTheme="minorEastAsia" w:hAnsiTheme="minorEastAsia" w:eastAsiaTheme="minorEastAsia" w:cstheme="minorEastAsia"/>
          <w:snapToGrid w:val="0"/>
          <w:color w:val="auto"/>
          <w:kern w:val="0"/>
          <w:sz w:val="21"/>
          <w:szCs w:val="21"/>
        </w:rPr>
        <w:t>文件递交</w:t>
      </w:r>
      <w:r>
        <w:rPr>
          <w:rFonts w:hint="eastAsia" w:asciiTheme="minorEastAsia" w:hAnsiTheme="minorEastAsia" w:eastAsiaTheme="minorEastAsia" w:cstheme="minorEastAsia"/>
          <w:snapToGrid w:val="0"/>
          <w:color w:val="auto"/>
          <w:kern w:val="0"/>
          <w:sz w:val="21"/>
          <w:szCs w:val="21"/>
          <w:lang w:val="en-US" w:eastAsia="zh-CN"/>
        </w:rPr>
        <w:t>的要求：</w:t>
      </w:r>
    </w:p>
    <w:p w14:paraId="1F6C9923">
      <w:pPr>
        <w:keepNext w:val="0"/>
        <w:keepLines w:val="0"/>
        <w:pageBreakBefore w:val="0"/>
        <w:widowControl w:val="0"/>
        <w:numPr>
          <w:ilvl w:val="0"/>
          <w:numId w:val="2"/>
        </w:numPr>
        <w:tabs>
          <w:tab w:val="left" w:pos="360"/>
          <w:tab w:val="left" w:pos="540"/>
        </w:tabs>
        <w:kinsoku/>
        <w:wordWrap/>
        <w:overflowPunct/>
        <w:topLinePunct w:val="0"/>
        <w:autoSpaceDE/>
        <w:autoSpaceDN/>
        <w:bidi w:val="0"/>
        <w:adjustRightInd/>
        <w:snapToGrid w:val="0"/>
        <w:spacing w:line="432" w:lineRule="auto"/>
        <w:ind w:firstLine="420" w:firstLineChars="200"/>
        <w:textAlignment w:val="auto"/>
        <w:rPr>
          <w:rFonts w:hint="eastAsia" w:asciiTheme="minorEastAsia" w:hAnsiTheme="minorEastAsia" w:eastAsiaTheme="minorEastAsia" w:cstheme="minorEastAsia"/>
          <w:b w:val="0"/>
          <w:bCs w:val="0"/>
          <w:snapToGrid w:val="0"/>
          <w:color w:val="auto"/>
          <w:kern w:val="0"/>
          <w:sz w:val="21"/>
          <w:szCs w:val="21"/>
          <w:lang w:eastAsia="zh-CN"/>
        </w:rPr>
      </w:pPr>
      <w:r>
        <w:rPr>
          <w:rFonts w:hint="eastAsia" w:asciiTheme="minorEastAsia" w:hAnsiTheme="minorEastAsia" w:eastAsiaTheme="minorEastAsia" w:cstheme="minorEastAsia"/>
          <w:snapToGrid w:val="0"/>
          <w:color w:val="auto"/>
          <w:kern w:val="0"/>
          <w:sz w:val="21"/>
          <w:szCs w:val="21"/>
          <w:lang w:val="en-US" w:eastAsia="zh-CN"/>
        </w:rPr>
        <w:t>响应文件</w:t>
      </w:r>
      <w:r>
        <w:rPr>
          <w:rFonts w:hint="eastAsia" w:asciiTheme="minorEastAsia" w:hAnsiTheme="minorEastAsia" w:eastAsiaTheme="minorEastAsia" w:cstheme="minorEastAsia"/>
          <w:b w:val="0"/>
          <w:bCs w:val="0"/>
          <w:snapToGrid w:val="0"/>
          <w:color w:val="auto"/>
          <w:kern w:val="0"/>
          <w:sz w:val="21"/>
          <w:szCs w:val="21"/>
        </w:rPr>
        <w:t>逾期送达或未密封予以拒收</w:t>
      </w:r>
      <w:r>
        <w:rPr>
          <w:rFonts w:hint="eastAsia" w:asciiTheme="minorEastAsia" w:hAnsiTheme="minorEastAsia" w:eastAsiaTheme="minorEastAsia" w:cstheme="minorEastAsia"/>
          <w:b w:val="0"/>
          <w:bCs w:val="0"/>
          <w:snapToGrid w:val="0"/>
          <w:color w:val="auto"/>
          <w:kern w:val="0"/>
          <w:sz w:val="21"/>
          <w:szCs w:val="21"/>
          <w:lang w:eastAsia="zh-CN"/>
        </w:rPr>
        <w:t>。</w:t>
      </w:r>
    </w:p>
    <w:p w14:paraId="3D0317AA">
      <w:pPr>
        <w:keepNext w:val="0"/>
        <w:keepLines w:val="0"/>
        <w:pageBreakBefore w:val="0"/>
        <w:widowControl w:val="0"/>
        <w:numPr>
          <w:ilvl w:val="0"/>
          <w:numId w:val="2"/>
        </w:numPr>
        <w:tabs>
          <w:tab w:val="left" w:pos="360"/>
          <w:tab w:val="left" w:pos="540"/>
        </w:tabs>
        <w:kinsoku/>
        <w:wordWrap/>
        <w:overflowPunct/>
        <w:topLinePunct w:val="0"/>
        <w:autoSpaceDE/>
        <w:autoSpaceDN/>
        <w:bidi w:val="0"/>
        <w:adjustRightInd/>
        <w:snapToGrid w:val="0"/>
        <w:spacing w:line="432" w:lineRule="auto"/>
        <w:ind w:firstLine="420" w:firstLineChars="200"/>
        <w:textAlignment w:val="auto"/>
        <w:rPr>
          <w:rFonts w:hint="eastAsia" w:asciiTheme="minorEastAsia" w:hAnsiTheme="minorEastAsia" w:eastAsiaTheme="minorEastAsia" w:cstheme="minorEastAsia"/>
          <w:b w:val="0"/>
          <w:bCs w:val="0"/>
          <w:snapToGrid w:val="0"/>
          <w:color w:val="auto"/>
          <w:kern w:val="0"/>
          <w:sz w:val="21"/>
          <w:szCs w:val="21"/>
        </w:rPr>
      </w:pPr>
      <w:r>
        <w:rPr>
          <w:rFonts w:hint="eastAsia" w:asciiTheme="minorEastAsia" w:hAnsiTheme="minorEastAsia" w:eastAsiaTheme="minorEastAsia" w:cstheme="minorEastAsia"/>
          <w:b w:val="0"/>
          <w:bCs w:val="0"/>
          <w:snapToGrid w:val="0"/>
          <w:color w:val="auto"/>
          <w:kern w:val="0"/>
          <w:szCs w:val="21"/>
        </w:rPr>
        <w:t>纸质报价文件未</w:t>
      </w:r>
      <w:r>
        <w:rPr>
          <w:rFonts w:hint="eastAsia" w:asciiTheme="minorEastAsia" w:hAnsiTheme="minorEastAsia" w:eastAsiaTheme="minorEastAsia" w:cstheme="minorEastAsia"/>
          <w:b w:val="0"/>
          <w:bCs w:val="0"/>
          <w:snapToGrid w:val="0"/>
          <w:color w:val="auto"/>
          <w:kern w:val="0"/>
          <w:szCs w:val="21"/>
          <w:lang w:val="en-US" w:eastAsia="zh-CN"/>
        </w:rPr>
        <w:t>如期</w:t>
      </w:r>
      <w:r>
        <w:rPr>
          <w:rFonts w:hint="eastAsia" w:asciiTheme="minorEastAsia" w:hAnsiTheme="minorEastAsia" w:eastAsiaTheme="minorEastAsia" w:cstheme="minorEastAsia"/>
          <w:b w:val="0"/>
          <w:bCs w:val="0"/>
          <w:snapToGrid w:val="0"/>
          <w:color w:val="auto"/>
          <w:kern w:val="0"/>
          <w:szCs w:val="21"/>
        </w:rPr>
        <w:t>递交或被拒收</w:t>
      </w:r>
      <w:r>
        <w:rPr>
          <w:rFonts w:hint="eastAsia" w:asciiTheme="minorEastAsia" w:hAnsiTheme="minorEastAsia" w:eastAsiaTheme="minorEastAsia" w:cstheme="minorEastAsia"/>
          <w:b w:val="0"/>
          <w:bCs w:val="0"/>
          <w:snapToGrid w:val="0"/>
          <w:color w:val="auto"/>
          <w:kern w:val="0"/>
          <w:szCs w:val="21"/>
          <w:lang w:eastAsia="zh-CN"/>
        </w:rPr>
        <w:t>，</w:t>
      </w:r>
      <w:r>
        <w:rPr>
          <w:rFonts w:hint="eastAsia" w:asciiTheme="minorEastAsia" w:hAnsiTheme="minorEastAsia" w:eastAsiaTheme="minorEastAsia" w:cstheme="minorEastAsia"/>
          <w:b w:val="0"/>
          <w:bCs w:val="0"/>
          <w:snapToGrid w:val="0"/>
          <w:color w:val="auto"/>
          <w:kern w:val="0"/>
          <w:szCs w:val="21"/>
        </w:rPr>
        <w:t>均</w:t>
      </w:r>
      <w:r>
        <w:rPr>
          <w:rFonts w:hint="eastAsia" w:asciiTheme="minorEastAsia" w:hAnsiTheme="minorEastAsia" w:eastAsiaTheme="minorEastAsia" w:cstheme="minorEastAsia"/>
          <w:b w:val="0"/>
          <w:bCs w:val="0"/>
          <w:snapToGrid w:val="0"/>
          <w:color w:val="auto"/>
          <w:kern w:val="0"/>
          <w:szCs w:val="21"/>
          <w:lang w:val="en-US" w:eastAsia="zh-CN"/>
        </w:rPr>
        <w:t>视为放弃参加本次选择活动</w:t>
      </w:r>
      <w:r>
        <w:rPr>
          <w:rFonts w:hint="eastAsia" w:asciiTheme="minorEastAsia" w:hAnsiTheme="minorEastAsia" w:eastAsiaTheme="minorEastAsia" w:cstheme="minorEastAsia"/>
          <w:b w:val="0"/>
          <w:bCs w:val="0"/>
          <w:snapToGrid w:val="0"/>
          <w:color w:val="auto"/>
          <w:kern w:val="0"/>
          <w:sz w:val="21"/>
          <w:szCs w:val="21"/>
        </w:rPr>
        <w:t>。</w:t>
      </w:r>
    </w:p>
    <w:p w14:paraId="745738D1">
      <w:pPr>
        <w:keepNext w:val="0"/>
        <w:keepLines w:val="0"/>
        <w:pageBreakBefore w:val="0"/>
        <w:widowControl w:val="0"/>
        <w:numPr>
          <w:ilvl w:val="0"/>
          <w:numId w:val="3"/>
        </w:numPr>
        <w:tabs>
          <w:tab w:val="left" w:pos="360"/>
          <w:tab w:val="left" w:pos="540"/>
        </w:tabs>
        <w:kinsoku/>
        <w:wordWrap/>
        <w:overflowPunct/>
        <w:topLinePunct w:val="0"/>
        <w:autoSpaceDE/>
        <w:autoSpaceDN/>
        <w:bidi w:val="0"/>
        <w:adjustRightInd/>
        <w:snapToGrid w:val="0"/>
        <w:spacing w:line="432" w:lineRule="auto"/>
        <w:ind w:firstLine="420" w:firstLineChars="200"/>
        <w:textAlignment w:val="auto"/>
        <w:rPr>
          <w:rFonts w:hint="eastAsia"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eastAsiaTheme="minorEastAsia" w:cstheme="minorEastAsia"/>
          <w:snapToGrid w:val="0"/>
          <w:color w:val="auto"/>
          <w:kern w:val="0"/>
          <w:sz w:val="21"/>
          <w:szCs w:val="21"/>
          <w:lang w:val="en-US" w:eastAsia="zh-CN"/>
        </w:rPr>
        <w:t>响应文件的组成：</w:t>
      </w:r>
    </w:p>
    <w:p w14:paraId="57F3D2A9">
      <w:pPr>
        <w:numPr>
          <w:ilvl w:val="-1"/>
          <w:numId w:val="0"/>
        </w:numPr>
        <w:tabs>
          <w:tab w:val="left" w:pos="360"/>
          <w:tab w:val="left" w:pos="540"/>
        </w:tabs>
        <w:snapToGrid w:val="0"/>
        <w:spacing w:line="360" w:lineRule="auto"/>
        <w:ind w:left="0" w:leftChars="0" w:firstLine="420" w:firstLineChars="200"/>
        <w:rPr>
          <w:rFonts w:hint="eastAsia" w:asciiTheme="minorEastAsia" w:hAnsiTheme="minorEastAsia" w:eastAsiaTheme="minorEastAsia" w:cstheme="minorEastAsia"/>
          <w:snapToGrid w:val="0"/>
          <w:color w:val="auto"/>
          <w:kern w:val="0"/>
          <w:sz w:val="21"/>
          <w:szCs w:val="21"/>
        </w:rPr>
      </w:pPr>
      <w:r>
        <w:rPr>
          <w:rFonts w:hint="eastAsia" w:asciiTheme="minorEastAsia" w:hAnsiTheme="minorEastAsia" w:eastAsiaTheme="minorEastAsia" w:cstheme="minorEastAsia"/>
          <w:snapToGrid w:val="0"/>
          <w:color w:val="auto"/>
          <w:kern w:val="0"/>
          <w:sz w:val="21"/>
          <w:szCs w:val="21"/>
          <w:lang w:val="en-US" w:eastAsia="zh-CN"/>
        </w:rPr>
        <w:t>（1）</w:t>
      </w:r>
      <w:r>
        <w:rPr>
          <w:rFonts w:hint="eastAsia" w:asciiTheme="minorEastAsia" w:hAnsiTheme="minorEastAsia" w:eastAsiaTheme="minorEastAsia" w:cstheme="minorEastAsia"/>
          <w:bCs w:val="0"/>
          <w:snapToGrid w:val="0"/>
          <w:color w:val="auto"/>
          <w:kern w:val="0"/>
          <w:sz w:val="21"/>
          <w:szCs w:val="21"/>
          <w:lang w:val="en-US" w:eastAsia="zh-CN"/>
        </w:rPr>
        <w:fldChar w:fldCharType="begin"/>
      </w:r>
      <w:r>
        <w:rPr>
          <w:rFonts w:hint="eastAsia" w:asciiTheme="minorEastAsia" w:hAnsiTheme="minorEastAsia" w:eastAsiaTheme="minorEastAsia" w:cstheme="minorEastAsia"/>
          <w:bCs w:val="0"/>
          <w:snapToGrid w:val="0"/>
          <w:color w:val="auto"/>
          <w:kern w:val="0"/>
          <w:sz w:val="21"/>
          <w:szCs w:val="21"/>
          <w:lang w:val="en-US" w:eastAsia="zh-CN"/>
        </w:rPr>
        <w:instrText xml:space="preserve"> HYPERLINK \l _Toc7874 </w:instrText>
      </w:r>
      <w:r>
        <w:rPr>
          <w:rFonts w:hint="eastAsia" w:asciiTheme="minorEastAsia" w:hAnsiTheme="minorEastAsia" w:eastAsiaTheme="minorEastAsia" w:cstheme="minorEastAsia"/>
          <w:bCs w:val="0"/>
          <w:snapToGrid w:val="0"/>
          <w:color w:val="auto"/>
          <w:kern w:val="0"/>
          <w:sz w:val="21"/>
          <w:szCs w:val="21"/>
          <w:lang w:val="en-US" w:eastAsia="zh-CN"/>
        </w:rPr>
        <w:fldChar w:fldCharType="separate"/>
      </w:r>
      <w:r>
        <w:rPr>
          <w:rFonts w:hint="eastAsia" w:asciiTheme="minorEastAsia" w:hAnsiTheme="minorEastAsia" w:eastAsiaTheme="minorEastAsia" w:cstheme="minorEastAsia"/>
          <w:bCs w:val="0"/>
          <w:snapToGrid w:val="0"/>
          <w:color w:val="auto"/>
          <w:kern w:val="0"/>
          <w:sz w:val="21"/>
          <w:szCs w:val="21"/>
          <w:lang w:val="en-US" w:eastAsia="zh-CN"/>
        </w:rPr>
        <w:t>响 应</w:t>
      </w:r>
      <w:r>
        <w:rPr>
          <w:rFonts w:hint="eastAsia" w:asciiTheme="minorEastAsia" w:hAnsiTheme="minorEastAsia" w:eastAsiaTheme="minorEastAsia" w:cstheme="minorEastAsia"/>
          <w:bCs w:val="0"/>
          <w:snapToGrid w:val="0"/>
          <w:color w:val="auto"/>
          <w:kern w:val="0"/>
          <w:sz w:val="21"/>
          <w:szCs w:val="21"/>
        </w:rPr>
        <w:t xml:space="preserve"> 函</w:t>
      </w:r>
      <w:r>
        <w:rPr>
          <w:rFonts w:hint="eastAsia" w:asciiTheme="minorEastAsia" w:hAnsiTheme="minorEastAsia" w:eastAsiaTheme="minorEastAsia" w:cstheme="minorEastAsia"/>
          <w:snapToGrid w:val="0"/>
          <w:color w:val="auto"/>
          <w:kern w:val="0"/>
          <w:sz w:val="21"/>
          <w:szCs w:val="21"/>
        </w:rPr>
        <w:tab/>
      </w:r>
      <w:r>
        <w:rPr>
          <w:rFonts w:hint="eastAsia" w:asciiTheme="minorEastAsia" w:hAnsiTheme="minorEastAsia" w:eastAsiaTheme="minorEastAsia" w:cstheme="minorEastAsia"/>
          <w:bCs w:val="0"/>
          <w:snapToGrid w:val="0"/>
          <w:color w:val="auto"/>
          <w:kern w:val="0"/>
          <w:sz w:val="21"/>
          <w:szCs w:val="21"/>
          <w:lang w:val="en-US" w:eastAsia="zh-CN"/>
        </w:rPr>
        <w:fldChar w:fldCharType="end"/>
      </w:r>
    </w:p>
    <w:p w14:paraId="52F240BE">
      <w:pPr>
        <w:numPr>
          <w:ilvl w:val="-1"/>
          <w:numId w:val="0"/>
        </w:numPr>
        <w:tabs>
          <w:tab w:val="left" w:pos="360"/>
          <w:tab w:val="left" w:pos="540"/>
        </w:tabs>
        <w:snapToGrid w:val="0"/>
        <w:spacing w:line="360" w:lineRule="auto"/>
        <w:ind w:left="0" w:leftChars="0" w:firstLine="420" w:firstLineChars="200"/>
        <w:rPr>
          <w:rFonts w:hint="eastAsia" w:asciiTheme="minorEastAsia" w:hAnsiTheme="minorEastAsia" w:eastAsiaTheme="minorEastAsia" w:cstheme="minorEastAsia"/>
          <w:snapToGrid w:val="0"/>
          <w:color w:val="auto"/>
          <w:kern w:val="0"/>
          <w:sz w:val="21"/>
          <w:szCs w:val="21"/>
        </w:rPr>
      </w:pPr>
      <w:r>
        <w:rPr>
          <w:rFonts w:hint="eastAsia" w:asciiTheme="minorEastAsia" w:hAnsiTheme="minorEastAsia" w:eastAsiaTheme="minorEastAsia" w:cstheme="minorEastAsia"/>
          <w:bCs w:val="0"/>
          <w:snapToGrid w:val="0"/>
          <w:color w:val="auto"/>
          <w:kern w:val="0"/>
          <w:sz w:val="21"/>
          <w:szCs w:val="21"/>
          <w:lang w:val="en-US" w:eastAsia="zh-CN"/>
        </w:rPr>
        <w:fldChar w:fldCharType="begin"/>
      </w:r>
      <w:r>
        <w:rPr>
          <w:rFonts w:hint="eastAsia" w:asciiTheme="minorEastAsia" w:hAnsiTheme="minorEastAsia" w:eastAsiaTheme="minorEastAsia" w:cstheme="minorEastAsia"/>
          <w:bCs w:val="0"/>
          <w:snapToGrid w:val="0"/>
          <w:color w:val="auto"/>
          <w:kern w:val="0"/>
          <w:sz w:val="21"/>
          <w:szCs w:val="21"/>
          <w:lang w:val="en-US" w:eastAsia="zh-CN"/>
        </w:rPr>
        <w:instrText xml:space="preserve"> HYPERLINK \l _Toc26994 </w:instrText>
      </w:r>
      <w:r>
        <w:rPr>
          <w:rFonts w:hint="eastAsia" w:asciiTheme="minorEastAsia" w:hAnsiTheme="minorEastAsia" w:eastAsiaTheme="minorEastAsia" w:cstheme="minorEastAsia"/>
          <w:bCs w:val="0"/>
          <w:snapToGrid w:val="0"/>
          <w:color w:val="auto"/>
          <w:kern w:val="0"/>
          <w:sz w:val="21"/>
          <w:szCs w:val="21"/>
          <w:lang w:val="en-US" w:eastAsia="zh-CN"/>
        </w:rPr>
        <w:fldChar w:fldCharType="separate"/>
      </w:r>
      <w:r>
        <w:rPr>
          <w:rFonts w:hint="eastAsia" w:asciiTheme="minorEastAsia" w:hAnsiTheme="minorEastAsia" w:eastAsiaTheme="minorEastAsia" w:cstheme="minorEastAsia"/>
          <w:bCs w:val="0"/>
          <w:snapToGrid w:val="0"/>
          <w:color w:val="auto"/>
          <w:kern w:val="0"/>
          <w:sz w:val="21"/>
          <w:szCs w:val="21"/>
          <w:lang w:eastAsia="zh-CN"/>
        </w:rPr>
        <w:t>（</w:t>
      </w:r>
      <w:r>
        <w:rPr>
          <w:rFonts w:hint="eastAsia" w:asciiTheme="minorEastAsia" w:hAnsiTheme="minorEastAsia" w:eastAsiaTheme="minorEastAsia" w:cstheme="minorEastAsia"/>
          <w:bCs w:val="0"/>
          <w:snapToGrid w:val="0"/>
          <w:color w:val="auto"/>
          <w:kern w:val="0"/>
          <w:sz w:val="21"/>
          <w:szCs w:val="21"/>
          <w:lang w:val="en-US" w:eastAsia="zh-CN"/>
        </w:rPr>
        <w:t>2</w:t>
      </w:r>
      <w:r>
        <w:rPr>
          <w:rFonts w:hint="eastAsia" w:asciiTheme="minorEastAsia" w:hAnsiTheme="minorEastAsia" w:eastAsiaTheme="minorEastAsia" w:cstheme="minorEastAsia"/>
          <w:bCs w:val="0"/>
          <w:snapToGrid w:val="0"/>
          <w:color w:val="auto"/>
          <w:kern w:val="0"/>
          <w:sz w:val="21"/>
          <w:szCs w:val="21"/>
          <w:lang w:eastAsia="zh-CN"/>
        </w:rPr>
        <w:t>）</w:t>
      </w:r>
      <w:r>
        <w:rPr>
          <w:rFonts w:hint="eastAsia" w:asciiTheme="minorEastAsia" w:hAnsiTheme="minorEastAsia" w:eastAsiaTheme="minorEastAsia" w:cstheme="minorEastAsia"/>
          <w:bCs w:val="0"/>
          <w:snapToGrid w:val="0"/>
          <w:color w:val="auto"/>
          <w:kern w:val="0"/>
          <w:sz w:val="21"/>
          <w:szCs w:val="21"/>
        </w:rPr>
        <w:t>法定代表人身份证明或附有法定代表人身份证明</w:t>
      </w:r>
      <w:r>
        <w:rPr>
          <w:rFonts w:hint="eastAsia" w:asciiTheme="minorEastAsia" w:hAnsiTheme="minorEastAsia" w:eastAsiaTheme="minorEastAsia" w:cstheme="minorEastAsia"/>
          <w:bCs w:val="0"/>
          <w:snapToGrid w:val="0"/>
          <w:color w:val="auto"/>
          <w:kern w:val="0"/>
          <w:sz w:val="21"/>
          <w:szCs w:val="21"/>
          <w:lang w:val="en-US" w:eastAsia="zh-CN"/>
        </w:rPr>
        <w:fldChar w:fldCharType="end"/>
      </w:r>
      <w:r>
        <w:rPr>
          <w:rFonts w:hint="eastAsia" w:asciiTheme="minorEastAsia" w:hAnsiTheme="minorEastAsia" w:eastAsiaTheme="minorEastAsia" w:cstheme="minorEastAsia"/>
          <w:bCs w:val="0"/>
          <w:snapToGrid w:val="0"/>
          <w:color w:val="auto"/>
          <w:kern w:val="0"/>
          <w:sz w:val="21"/>
          <w:szCs w:val="21"/>
          <w:lang w:val="en-US" w:eastAsia="zh-CN"/>
        </w:rPr>
        <w:fldChar w:fldCharType="begin"/>
      </w:r>
      <w:r>
        <w:rPr>
          <w:rFonts w:hint="eastAsia" w:asciiTheme="minorEastAsia" w:hAnsiTheme="minorEastAsia" w:eastAsiaTheme="minorEastAsia" w:cstheme="minorEastAsia"/>
          <w:bCs w:val="0"/>
          <w:snapToGrid w:val="0"/>
          <w:color w:val="auto"/>
          <w:kern w:val="0"/>
          <w:sz w:val="21"/>
          <w:szCs w:val="21"/>
          <w:lang w:val="en-US" w:eastAsia="zh-CN"/>
        </w:rPr>
        <w:instrText xml:space="preserve"> HYPERLINK \l _Toc29642 </w:instrText>
      </w:r>
      <w:r>
        <w:rPr>
          <w:rFonts w:hint="eastAsia" w:asciiTheme="minorEastAsia" w:hAnsiTheme="minorEastAsia" w:eastAsiaTheme="minorEastAsia" w:cstheme="minorEastAsia"/>
          <w:bCs w:val="0"/>
          <w:snapToGrid w:val="0"/>
          <w:color w:val="auto"/>
          <w:kern w:val="0"/>
          <w:sz w:val="21"/>
          <w:szCs w:val="21"/>
          <w:lang w:val="en-US" w:eastAsia="zh-CN"/>
        </w:rPr>
        <w:fldChar w:fldCharType="separate"/>
      </w:r>
      <w:r>
        <w:rPr>
          <w:rFonts w:hint="eastAsia" w:asciiTheme="minorEastAsia" w:hAnsiTheme="minorEastAsia" w:eastAsiaTheme="minorEastAsia" w:cstheme="minorEastAsia"/>
          <w:bCs w:val="0"/>
          <w:snapToGrid w:val="0"/>
          <w:color w:val="auto"/>
          <w:kern w:val="0"/>
          <w:sz w:val="21"/>
          <w:szCs w:val="21"/>
        </w:rPr>
        <w:t>的授权委托书</w:t>
      </w:r>
      <w:r>
        <w:rPr>
          <w:rFonts w:hint="eastAsia" w:asciiTheme="minorEastAsia" w:hAnsiTheme="minorEastAsia" w:eastAsiaTheme="minorEastAsia" w:cstheme="minorEastAsia"/>
          <w:snapToGrid w:val="0"/>
          <w:color w:val="auto"/>
          <w:kern w:val="0"/>
          <w:sz w:val="21"/>
          <w:szCs w:val="21"/>
        </w:rPr>
        <w:tab/>
      </w:r>
      <w:r>
        <w:rPr>
          <w:rFonts w:hint="eastAsia" w:asciiTheme="minorEastAsia" w:hAnsiTheme="minorEastAsia" w:eastAsiaTheme="minorEastAsia" w:cstheme="minorEastAsia"/>
          <w:bCs w:val="0"/>
          <w:snapToGrid w:val="0"/>
          <w:color w:val="auto"/>
          <w:kern w:val="0"/>
          <w:sz w:val="21"/>
          <w:szCs w:val="21"/>
          <w:lang w:val="en-US" w:eastAsia="zh-CN"/>
        </w:rPr>
        <w:fldChar w:fldCharType="end"/>
      </w:r>
    </w:p>
    <w:p w14:paraId="3EAB1248">
      <w:pPr>
        <w:numPr>
          <w:ilvl w:val="-1"/>
          <w:numId w:val="0"/>
        </w:numPr>
        <w:tabs>
          <w:tab w:val="left" w:pos="360"/>
          <w:tab w:val="left" w:pos="540"/>
        </w:tabs>
        <w:snapToGrid w:val="0"/>
        <w:spacing w:line="360" w:lineRule="auto"/>
        <w:ind w:left="0" w:leftChars="0" w:firstLine="420" w:firstLineChars="200"/>
        <w:rPr>
          <w:rFonts w:hint="eastAsia" w:asciiTheme="minorEastAsia" w:hAnsiTheme="minorEastAsia" w:eastAsiaTheme="minorEastAsia" w:cstheme="minorEastAsia"/>
          <w:snapToGrid w:val="0"/>
          <w:color w:val="auto"/>
          <w:kern w:val="0"/>
          <w:sz w:val="21"/>
          <w:szCs w:val="21"/>
        </w:rPr>
      </w:pPr>
      <w:r>
        <w:rPr>
          <w:rFonts w:hint="eastAsia" w:asciiTheme="minorEastAsia" w:hAnsiTheme="minorEastAsia" w:eastAsiaTheme="minorEastAsia" w:cstheme="minorEastAsia"/>
          <w:bCs w:val="0"/>
          <w:snapToGrid w:val="0"/>
          <w:color w:val="auto"/>
          <w:kern w:val="0"/>
          <w:sz w:val="21"/>
          <w:szCs w:val="21"/>
          <w:lang w:val="en-US" w:eastAsia="zh-CN"/>
        </w:rPr>
        <w:fldChar w:fldCharType="begin"/>
      </w:r>
      <w:r>
        <w:rPr>
          <w:rFonts w:hint="eastAsia" w:asciiTheme="minorEastAsia" w:hAnsiTheme="minorEastAsia" w:eastAsiaTheme="minorEastAsia" w:cstheme="minorEastAsia"/>
          <w:bCs w:val="0"/>
          <w:snapToGrid w:val="0"/>
          <w:color w:val="auto"/>
          <w:kern w:val="0"/>
          <w:sz w:val="21"/>
          <w:szCs w:val="21"/>
          <w:lang w:val="en-US" w:eastAsia="zh-CN"/>
        </w:rPr>
        <w:instrText xml:space="preserve"> HYPERLINK \l _Toc30398 </w:instrText>
      </w:r>
      <w:r>
        <w:rPr>
          <w:rFonts w:hint="eastAsia" w:asciiTheme="minorEastAsia" w:hAnsiTheme="minorEastAsia" w:eastAsiaTheme="minorEastAsia" w:cstheme="minorEastAsia"/>
          <w:bCs w:val="0"/>
          <w:snapToGrid w:val="0"/>
          <w:color w:val="auto"/>
          <w:kern w:val="0"/>
          <w:sz w:val="21"/>
          <w:szCs w:val="21"/>
          <w:lang w:val="en-US" w:eastAsia="zh-CN"/>
        </w:rPr>
        <w:fldChar w:fldCharType="separate"/>
      </w:r>
      <w:r>
        <w:rPr>
          <w:rFonts w:hint="eastAsia" w:asciiTheme="minorEastAsia" w:hAnsiTheme="minorEastAsia" w:eastAsiaTheme="minorEastAsia" w:cstheme="minorEastAsia"/>
          <w:bCs w:val="0"/>
          <w:snapToGrid w:val="0"/>
          <w:color w:val="auto"/>
          <w:kern w:val="0"/>
          <w:sz w:val="21"/>
          <w:szCs w:val="21"/>
          <w:lang w:val="en-US" w:eastAsia="zh-CN"/>
        </w:rPr>
        <w:t>（3）工程量清单报价表</w:t>
      </w:r>
      <w:r>
        <w:rPr>
          <w:rFonts w:hint="eastAsia" w:asciiTheme="minorEastAsia" w:hAnsiTheme="minorEastAsia" w:eastAsiaTheme="minorEastAsia" w:cstheme="minorEastAsia"/>
          <w:snapToGrid w:val="0"/>
          <w:color w:val="auto"/>
          <w:kern w:val="0"/>
          <w:sz w:val="21"/>
          <w:szCs w:val="21"/>
        </w:rPr>
        <w:tab/>
      </w:r>
      <w:r>
        <w:rPr>
          <w:rFonts w:hint="eastAsia" w:asciiTheme="minorEastAsia" w:hAnsiTheme="minorEastAsia" w:eastAsiaTheme="minorEastAsia" w:cstheme="minorEastAsia"/>
          <w:bCs w:val="0"/>
          <w:snapToGrid w:val="0"/>
          <w:color w:val="auto"/>
          <w:kern w:val="0"/>
          <w:sz w:val="21"/>
          <w:szCs w:val="21"/>
          <w:lang w:val="en-US" w:eastAsia="zh-CN"/>
        </w:rPr>
        <w:fldChar w:fldCharType="end"/>
      </w:r>
    </w:p>
    <w:p w14:paraId="495621F1">
      <w:pPr>
        <w:numPr>
          <w:ilvl w:val="-1"/>
          <w:numId w:val="0"/>
        </w:numPr>
        <w:tabs>
          <w:tab w:val="left" w:pos="360"/>
          <w:tab w:val="left" w:pos="540"/>
        </w:tabs>
        <w:snapToGrid w:val="0"/>
        <w:spacing w:line="360" w:lineRule="auto"/>
        <w:ind w:left="0" w:leftChars="0" w:firstLine="420" w:firstLineChars="200"/>
        <w:rPr>
          <w:rFonts w:hint="eastAsia" w:asciiTheme="minorEastAsia" w:hAnsiTheme="minorEastAsia" w:eastAsiaTheme="minorEastAsia" w:cstheme="minorEastAsia"/>
          <w:snapToGrid w:val="0"/>
          <w:color w:val="auto"/>
          <w:kern w:val="0"/>
          <w:sz w:val="21"/>
          <w:szCs w:val="21"/>
        </w:rPr>
      </w:pPr>
      <w:r>
        <w:rPr>
          <w:rFonts w:hint="eastAsia" w:asciiTheme="minorEastAsia" w:hAnsiTheme="minorEastAsia" w:eastAsiaTheme="minorEastAsia" w:cstheme="minorEastAsia"/>
          <w:bCs w:val="0"/>
          <w:snapToGrid w:val="0"/>
          <w:color w:val="auto"/>
          <w:kern w:val="0"/>
          <w:sz w:val="21"/>
          <w:szCs w:val="21"/>
          <w:lang w:val="en-US" w:eastAsia="zh-CN"/>
        </w:rPr>
        <w:fldChar w:fldCharType="begin"/>
      </w:r>
      <w:r>
        <w:rPr>
          <w:rFonts w:hint="eastAsia" w:asciiTheme="minorEastAsia" w:hAnsiTheme="minorEastAsia" w:eastAsiaTheme="minorEastAsia" w:cstheme="minorEastAsia"/>
          <w:bCs w:val="0"/>
          <w:snapToGrid w:val="0"/>
          <w:color w:val="auto"/>
          <w:kern w:val="0"/>
          <w:sz w:val="21"/>
          <w:szCs w:val="21"/>
          <w:lang w:val="en-US" w:eastAsia="zh-CN"/>
        </w:rPr>
        <w:instrText xml:space="preserve"> HYPERLINK \l _Toc11325 </w:instrText>
      </w:r>
      <w:r>
        <w:rPr>
          <w:rFonts w:hint="eastAsia" w:asciiTheme="minorEastAsia" w:hAnsiTheme="minorEastAsia" w:eastAsiaTheme="minorEastAsia" w:cstheme="minorEastAsia"/>
          <w:bCs w:val="0"/>
          <w:snapToGrid w:val="0"/>
          <w:color w:val="auto"/>
          <w:kern w:val="0"/>
          <w:sz w:val="21"/>
          <w:szCs w:val="21"/>
          <w:lang w:val="en-US" w:eastAsia="zh-CN"/>
        </w:rPr>
        <w:fldChar w:fldCharType="separate"/>
      </w:r>
      <w:r>
        <w:rPr>
          <w:rFonts w:hint="eastAsia" w:asciiTheme="minorEastAsia" w:hAnsiTheme="minorEastAsia" w:eastAsiaTheme="minorEastAsia" w:cstheme="minorEastAsia"/>
          <w:bCs w:val="0"/>
          <w:snapToGrid w:val="0"/>
          <w:color w:val="auto"/>
          <w:kern w:val="0"/>
          <w:sz w:val="21"/>
          <w:szCs w:val="21"/>
          <w:lang w:eastAsia="zh-CN"/>
        </w:rPr>
        <w:t>（</w:t>
      </w:r>
      <w:r>
        <w:rPr>
          <w:rFonts w:hint="eastAsia" w:asciiTheme="minorEastAsia" w:hAnsiTheme="minorEastAsia" w:eastAsiaTheme="minorEastAsia" w:cstheme="minorEastAsia"/>
          <w:bCs w:val="0"/>
          <w:snapToGrid w:val="0"/>
          <w:color w:val="auto"/>
          <w:kern w:val="0"/>
          <w:sz w:val="21"/>
          <w:szCs w:val="21"/>
          <w:lang w:val="en-US" w:eastAsia="zh-CN"/>
        </w:rPr>
        <w:t>4</w:t>
      </w:r>
      <w:r>
        <w:rPr>
          <w:rFonts w:hint="eastAsia" w:asciiTheme="minorEastAsia" w:hAnsiTheme="minorEastAsia" w:eastAsiaTheme="minorEastAsia" w:cstheme="minorEastAsia"/>
          <w:bCs w:val="0"/>
          <w:snapToGrid w:val="0"/>
          <w:color w:val="auto"/>
          <w:kern w:val="0"/>
          <w:sz w:val="21"/>
          <w:szCs w:val="21"/>
          <w:lang w:eastAsia="zh-CN"/>
        </w:rPr>
        <w:t>）</w:t>
      </w:r>
      <w:r>
        <w:rPr>
          <w:rFonts w:hint="eastAsia" w:asciiTheme="minorEastAsia" w:hAnsiTheme="minorEastAsia" w:eastAsiaTheme="minorEastAsia" w:cstheme="minorEastAsia"/>
          <w:bCs w:val="0"/>
          <w:snapToGrid w:val="0"/>
          <w:color w:val="auto"/>
          <w:kern w:val="0"/>
          <w:sz w:val="21"/>
          <w:szCs w:val="21"/>
        </w:rPr>
        <w:t>资格审查资料</w:t>
      </w:r>
      <w:r>
        <w:rPr>
          <w:rFonts w:hint="eastAsia" w:asciiTheme="minorEastAsia" w:hAnsiTheme="minorEastAsia" w:eastAsiaTheme="minorEastAsia" w:cstheme="minorEastAsia"/>
          <w:snapToGrid w:val="0"/>
          <w:color w:val="auto"/>
          <w:kern w:val="0"/>
          <w:sz w:val="21"/>
          <w:szCs w:val="21"/>
        </w:rPr>
        <w:tab/>
      </w:r>
      <w:r>
        <w:rPr>
          <w:rFonts w:hint="eastAsia" w:asciiTheme="minorEastAsia" w:hAnsiTheme="minorEastAsia" w:eastAsiaTheme="minorEastAsia" w:cstheme="minorEastAsia"/>
          <w:bCs w:val="0"/>
          <w:snapToGrid w:val="0"/>
          <w:color w:val="auto"/>
          <w:kern w:val="0"/>
          <w:sz w:val="21"/>
          <w:szCs w:val="21"/>
          <w:lang w:val="en-US" w:eastAsia="zh-CN"/>
        </w:rPr>
        <w:fldChar w:fldCharType="end"/>
      </w:r>
    </w:p>
    <w:p w14:paraId="79EE699A">
      <w:pPr>
        <w:keepNext w:val="0"/>
        <w:keepLines w:val="0"/>
        <w:pageBreakBefore w:val="0"/>
        <w:widowControl w:val="0"/>
        <w:numPr>
          <w:ilvl w:val="-1"/>
          <w:numId w:val="0"/>
        </w:numPr>
        <w:tabs>
          <w:tab w:val="left" w:pos="360"/>
          <w:tab w:val="left" w:pos="540"/>
        </w:tabs>
        <w:kinsoku/>
        <w:wordWrap/>
        <w:overflowPunct/>
        <w:topLinePunct w:val="0"/>
        <w:autoSpaceDE/>
        <w:autoSpaceDN/>
        <w:bidi w:val="0"/>
        <w:adjustRightInd/>
        <w:snapToGrid w:val="0"/>
        <w:spacing w:line="360" w:lineRule="auto"/>
        <w:ind w:firstLine="420" w:firstLineChars="200"/>
        <w:textAlignment w:val="auto"/>
        <w:rPr>
          <w:rFonts w:hint="default"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eastAsiaTheme="minorEastAsia" w:cstheme="minorEastAsia"/>
          <w:bCs w:val="0"/>
          <w:snapToGrid w:val="0"/>
          <w:color w:val="auto"/>
          <w:kern w:val="0"/>
          <w:sz w:val="21"/>
          <w:szCs w:val="21"/>
          <w:lang w:val="en-US" w:eastAsia="zh-CN"/>
        </w:rPr>
        <w:fldChar w:fldCharType="begin"/>
      </w:r>
      <w:r>
        <w:rPr>
          <w:rFonts w:hint="eastAsia" w:asciiTheme="minorEastAsia" w:hAnsiTheme="minorEastAsia" w:eastAsiaTheme="minorEastAsia" w:cstheme="minorEastAsia"/>
          <w:bCs w:val="0"/>
          <w:snapToGrid w:val="0"/>
          <w:color w:val="auto"/>
          <w:kern w:val="0"/>
          <w:sz w:val="21"/>
          <w:szCs w:val="21"/>
          <w:lang w:val="en-US" w:eastAsia="zh-CN"/>
        </w:rPr>
        <w:instrText xml:space="preserve"> HYPERLINK \l _Toc2504 </w:instrText>
      </w:r>
      <w:r>
        <w:rPr>
          <w:rFonts w:hint="eastAsia" w:asciiTheme="minorEastAsia" w:hAnsiTheme="minorEastAsia" w:eastAsiaTheme="minorEastAsia" w:cstheme="minorEastAsia"/>
          <w:bCs w:val="0"/>
          <w:snapToGrid w:val="0"/>
          <w:color w:val="auto"/>
          <w:kern w:val="0"/>
          <w:sz w:val="21"/>
          <w:szCs w:val="21"/>
          <w:lang w:val="en-US" w:eastAsia="zh-CN"/>
        </w:rPr>
        <w:fldChar w:fldCharType="separate"/>
      </w:r>
      <w:r>
        <w:rPr>
          <w:rFonts w:hint="eastAsia" w:asciiTheme="minorEastAsia" w:hAnsiTheme="minorEastAsia" w:eastAsiaTheme="minorEastAsia" w:cstheme="minorEastAsia"/>
          <w:bCs w:val="0"/>
          <w:snapToGrid w:val="0"/>
          <w:color w:val="auto"/>
          <w:kern w:val="0"/>
          <w:sz w:val="21"/>
          <w:szCs w:val="21"/>
          <w:lang w:val="en-US" w:eastAsia="zh-CN"/>
        </w:rPr>
        <w:t>（5）</w:t>
      </w:r>
      <w:r>
        <w:rPr>
          <w:rFonts w:hint="eastAsia" w:asciiTheme="minorEastAsia" w:hAnsiTheme="minorEastAsia" w:eastAsiaTheme="minorEastAsia" w:cstheme="minorEastAsia"/>
          <w:bCs w:val="0"/>
          <w:snapToGrid w:val="0"/>
          <w:color w:val="auto"/>
          <w:kern w:val="0"/>
          <w:sz w:val="21"/>
          <w:szCs w:val="21"/>
        </w:rPr>
        <w:t>承 诺 书</w:t>
      </w:r>
      <w:r>
        <w:rPr>
          <w:rFonts w:hint="eastAsia" w:asciiTheme="minorEastAsia" w:hAnsiTheme="minorEastAsia" w:eastAsiaTheme="minorEastAsia" w:cstheme="minorEastAsia"/>
          <w:snapToGrid w:val="0"/>
          <w:color w:val="auto"/>
          <w:kern w:val="0"/>
          <w:sz w:val="21"/>
          <w:szCs w:val="21"/>
        </w:rPr>
        <w:tab/>
      </w:r>
      <w:r>
        <w:rPr>
          <w:rFonts w:hint="eastAsia" w:asciiTheme="minorEastAsia" w:hAnsiTheme="minorEastAsia" w:eastAsiaTheme="minorEastAsia" w:cstheme="minorEastAsia"/>
          <w:bCs w:val="0"/>
          <w:snapToGrid w:val="0"/>
          <w:color w:val="auto"/>
          <w:kern w:val="0"/>
          <w:sz w:val="21"/>
          <w:szCs w:val="21"/>
          <w:lang w:val="en-US" w:eastAsia="zh-CN"/>
        </w:rPr>
        <w:fldChar w:fldCharType="end"/>
      </w:r>
    </w:p>
    <w:p w14:paraId="7A073E52">
      <w:pPr>
        <w:keepNext w:val="0"/>
        <w:keepLines w:val="0"/>
        <w:pageBreakBefore w:val="0"/>
        <w:widowControl w:val="0"/>
        <w:tabs>
          <w:tab w:val="left" w:pos="360"/>
          <w:tab w:val="left" w:pos="540"/>
        </w:tabs>
        <w:kinsoku/>
        <w:wordWrap/>
        <w:overflowPunct/>
        <w:topLinePunct w:val="0"/>
        <w:autoSpaceDE/>
        <w:autoSpaceDN/>
        <w:bidi w:val="0"/>
        <w:adjustRightInd/>
        <w:snapToGrid w:val="0"/>
        <w:spacing w:line="432" w:lineRule="auto"/>
        <w:ind w:firstLine="420" w:firstLineChars="200"/>
        <w:textAlignment w:val="auto"/>
        <w:rPr>
          <w:rFonts w:hint="default"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eastAsiaTheme="minorEastAsia" w:cstheme="minorEastAsia"/>
          <w:snapToGrid w:val="0"/>
          <w:color w:val="auto"/>
          <w:kern w:val="0"/>
          <w:sz w:val="21"/>
          <w:szCs w:val="21"/>
          <w:lang w:val="en-US" w:eastAsia="zh-CN"/>
        </w:rPr>
        <w:t>5、其他要求详见“第二章选择人需知</w:t>
      </w:r>
      <w:r>
        <w:rPr>
          <w:rFonts w:hint="default" w:asciiTheme="minorEastAsia" w:hAnsiTheme="minorEastAsia" w:eastAsiaTheme="minorEastAsia" w:cstheme="minorEastAsia"/>
          <w:snapToGrid w:val="0"/>
          <w:color w:val="auto"/>
          <w:kern w:val="0"/>
          <w:sz w:val="21"/>
          <w:szCs w:val="21"/>
          <w:lang w:val="en-US" w:eastAsia="zh-CN"/>
        </w:rPr>
        <w:t>”</w:t>
      </w:r>
      <w:r>
        <w:rPr>
          <w:rFonts w:hint="eastAsia" w:asciiTheme="minorEastAsia" w:hAnsiTheme="minorEastAsia" w:eastAsiaTheme="minorEastAsia" w:cstheme="minorEastAsia"/>
          <w:snapToGrid w:val="0"/>
          <w:color w:val="auto"/>
          <w:kern w:val="0"/>
          <w:sz w:val="21"/>
          <w:szCs w:val="21"/>
          <w:lang w:val="en-US" w:eastAsia="zh-CN"/>
        </w:rPr>
        <w:t>。</w:t>
      </w:r>
    </w:p>
    <w:p w14:paraId="37FC2E74">
      <w:pPr>
        <w:keepNext w:val="0"/>
        <w:keepLines w:val="0"/>
        <w:pageBreakBefore w:val="0"/>
        <w:widowControl w:val="0"/>
        <w:tabs>
          <w:tab w:val="left" w:pos="360"/>
          <w:tab w:val="left" w:pos="540"/>
        </w:tabs>
        <w:kinsoku/>
        <w:wordWrap/>
        <w:overflowPunct/>
        <w:topLinePunct w:val="0"/>
        <w:autoSpaceDE/>
        <w:autoSpaceDN/>
        <w:bidi w:val="0"/>
        <w:adjustRightInd/>
        <w:snapToGrid w:val="0"/>
        <w:spacing w:line="432" w:lineRule="auto"/>
        <w:ind w:firstLine="420" w:firstLineChars="200"/>
        <w:textAlignment w:val="auto"/>
        <w:rPr>
          <w:rFonts w:hint="eastAsia" w:asciiTheme="minorEastAsia" w:hAnsiTheme="minorEastAsia" w:eastAsiaTheme="minorEastAsia" w:cstheme="minorEastAsia"/>
          <w:snapToGrid w:val="0"/>
          <w:color w:val="auto"/>
          <w:kern w:val="0"/>
          <w:sz w:val="21"/>
          <w:szCs w:val="21"/>
        </w:rPr>
      </w:pPr>
      <w:r>
        <w:rPr>
          <w:rFonts w:hint="eastAsia" w:asciiTheme="minorEastAsia" w:hAnsiTheme="minorEastAsia" w:eastAsiaTheme="minorEastAsia" w:cstheme="minorEastAsia"/>
          <w:snapToGrid w:val="0"/>
          <w:color w:val="auto"/>
          <w:kern w:val="0"/>
          <w:sz w:val="21"/>
          <w:szCs w:val="21"/>
          <w:lang w:val="en-US" w:eastAsia="zh-CN"/>
        </w:rPr>
        <w:t>6、</w:t>
      </w:r>
      <w:r>
        <w:rPr>
          <w:rFonts w:hint="eastAsia" w:asciiTheme="minorEastAsia" w:hAnsiTheme="minorEastAsia" w:eastAsiaTheme="minorEastAsia" w:cstheme="minorEastAsia"/>
          <w:snapToGrid w:val="0"/>
          <w:color w:val="auto"/>
          <w:kern w:val="0"/>
          <w:sz w:val="21"/>
          <w:szCs w:val="21"/>
        </w:rPr>
        <w:t>有关本</w:t>
      </w:r>
      <w:r>
        <w:rPr>
          <w:rFonts w:hint="eastAsia" w:asciiTheme="minorEastAsia" w:hAnsiTheme="minorEastAsia" w:eastAsiaTheme="minorEastAsia" w:cstheme="minorEastAsia"/>
          <w:snapToGrid w:val="0"/>
          <w:color w:val="auto"/>
          <w:kern w:val="0"/>
          <w:sz w:val="21"/>
          <w:szCs w:val="21"/>
          <w:lang w:val="en-US" w:eastAsia="zh-CN"/>
        </w:rPr>
        <w:t>次选择活动</w:t>
      </w:r>
      <w:r>
        <w:rPr>
          <w:rFonts w:hint="eastAsia" w:asciiTheme="minorEastAsia" w:hAnsiTheme="minorEastAsia" w:eastAsiaTheme="minorEastAsia" w:cstheme="minorEastAsia"/>
          <w:snapToGrid w:val="0"/>
          <w:color w:val="auto"/>
          <w:kern w:val="0"/>
          <w:sz w:val="21"/>
          <w:szCs w:val="21"/>
        </w:rPr>
        <w:t>的其它</w:t>
      </w:r>
      <w:r>
        <w:rPr>
          <w:rFonts w:hint="eastAsia" w:asciiTheme="minorEastAsia" w:hAnsiTheme="minorEastAsia" w:eastAsiaTheme="minorEastAsia" w:cstheme="minorEastAsia"/>
          <w:snapToGrid w:val="0"/>
          <w:color w:val="auto"/>
          <w:kern w:val="0"/>
          <w:sz w:val="21"/>
          <w:szCs w:val="21"/>
          <w:lang w:val="en-US" w:eastAsia="zh-CN"/>
        </w:rPr>
        <w:t>未尽</w:t>
      </w:r>
      <w:r>
        <w:rPr>
          <w:rFonts w:hint="eastAsia" w:asciiTheme="minorEastAsia" w:hAnsiTheme="minorEastAsia" w:eastAsiaTheme="minorEastAsia" w:cstheme="minorEastAsia"/>
          <w:snapToGrid w:val="0"/>
          <w:color w:val="auto"/>
          <w:kern w:val="0"/>
          <w:sz w:val="21"/>
          <w:szCs w:val="21"/>
        </w:rPr>
        <w:t>事宜，请与</w:t>
      </w:r>
      <w:r>
        <w:rPr>
          <w:rFonts w:hint="eastAsia" w:asciiTheme="minorEastAsia" w:hAnsiTheme="minorEastAsia" w:eastAsiaTheme="minorEastAsia" w:cstheme="minorEastAsia"/>
          <w:snapToGrid w:val="0"/>
          <w:color w:val="auto"/>
          <w:kern w:val="0"/>
          <w:sz w:val="21"/>
          <w:szCs w:val="21"/>
          <w:lang w:val="en-US" w:eastAsia="zh-CN"/>
        </w:rPr>
        <w:t>选择</w:t>
      </w:r>
      <w:r>
        <w:rPr>
          <w:rFonts w:hint="eastAsia" w:asciiTheme="minorEastAsia" w:hAnsiTheme="minorEastAsia" w:eastAsiaTheme="minorEastAsia" w:cstheme="minorEastAsia"/>
          <w:snapToGrid w:val="0"/>
          <w:color w:val="auto"/>
          <w:kern w:val="0"/>
          <w:sz w:val="21"/>
          <w:szCs w:val="21"/>
        </w:rPr>
        <w:t>人联系。</w:t>
      </w:r>
    </w:p>
    <w:p w14:paraId="134A78ED">
      <w:pPr>
        <w:keepNext w:val="0"/>
        <w:keepLines w:val="0"/>
        <w:pageBreakBefore w:val="0"/>
        <w:widowControl w:val="0"/>
        <w:kinsoku/>
        <w:wordWrap/>
        <w:overflowPunct/>
        <w:topLinePunct w:val="0"/>
        <w:autoSpaceDE/>
        <w:autoSpaceDN/>
        <w:bidi w:val="0"/>
        <w:adjustRightInd/>
        <w:spacing w:before="0" w:line="432" w:lineRule="auto"/>
        <w:ind w:firstLine="482" w:firstLineChars="200"/>
        <w:textAlignment w:val="auto"/>
        <w:outlineLvl w:val="1"/>
        <w:rPr>
          <w:rFonts w:hint="eastAsia" w:ascii="仿宋" w:hAnsi="仿宋" w:eastAsia="仿宋" w:cs="仿宋_GB2312"/>
          <w:b/>
          <w:bCs/>
          <w:spacing w:val="0"/>
          <w:sz w:val="24"/>
          <w:szCs w:val="24"/>
          <w:lang w:val="en-US" w:eastAsia="zh-CN"/>
        </w:rPr>
      </w:pPr>
      <w:bookmarkStart w:id="54" w:name="_Toc12696"/>
      <w:bookmarkStart w:id="55" w:name="_Toc28676"/>
      <w:r>
        <w:rPr>
          <w:rFonts w:hint="eastAsia" w:ascii="仿宋" w:hAnsi="仿宋" w:eastAsia="仿宋" w:cs="仿宋_GB2312"/>
          <w:b/>
          <w:bCs/>
          <w:spacing w:val="0"/>
          <w:sz w:val="24"/>
          <w:szCs w:val="24"/>
          <w:lang w:val="en-US" w:eastAsia="zh-CN"/>
        </w:rPr>
        <w:t>七、发布公告的媒介</w:t>
      </w:r>
      <w:bookmarkEnd w:id="54"/>
      <w:bookmarkEnd w:id="55"/>
    </w:p>
    <w:p w14:paraId="6B113F5D">
      <w:pPr>
        <w:keepNext w:val="0"/>
        <w:keepLines w:val="0"/>
        <w:pageBreakBefore w:val="0"/>
        <w:widowControl w:val="0"/>
        <w:kinsoku/>
        <w:wordWrap/>
        <w:overflowPunct/>
        <w:topLinePunct w:val="0"/>
        <w:autoSpaceDE/>
        <w:autoSpaceDN/>
        <w:bidi w:val="0"/>
        <w:adjustRightInd/>
        <w:spacing w:before="0" w:line="432" w:lineRule="auto"/>
        <w:ind w:left="0" w:right="0" w:firstLine="416" w:firstLineChars="200"/>
        <w:textAlignment w:val="auto"/>
        <w:rPr>
          <w:rFonts w:hint="eastAsia" w:asciiTheme="minorEastAsia" w:hAnsiTheme="minorEastAsia" w:eastAsiaTheme="minorEastAsia" w:cstheme="minorEastAsia"/>
          <w:color w:val="auto"/>
          <w:spacing w:val="-1"/>
          <w:sz w:val="21"/>
          <w:szCs w:val="21"/>
          <w:lang w:val="en-US" w:eastAsia="zh-CN"/>
        </w:rPr>
      </w:pPr>
      <w:r>
        <w:rPr>
          <w:rFonts w:hint="eastAsia" w:asciiTheme="minorEastAsia" w:hAnsiTheme="minorEastAsia" w:eastAsiaTheme="minorEastAsia" w:cstheme="minorEastAsia"/>
          <w:color w:val="auto"/>
          <w:spacing w:val="-1"/>
          <w:sz w:val="21"/>
          <w:szCs w:val="21"/>
          <w:lang w:val="en-US" w:eastAsia="zh-CN"/>
        </w:rPr>
        <w:t>杭州交通高等级公路养护有限公司</w:t>
      </w:r>
      <w:r>
        <w:rPr>
          <w:rFonts w:hint="eastAsia" w:asciiTheme="minorEastAsia" w:hAnsiTheme="minorEastAsia" w:eastAsiaTheme="minorEastAsia" w:cstheme="minorEastAsia"/>
          <w:color w:val="auto"/>
          <w:spacing w:val="-1"/>
          <w:sz w:val="21"/>
          <w:szCs w:val="21"/>
        </w:rPr>
        <w:t>官</w:t>
      </w:r>
      <w:r>
        <w:rPr>
          <w:rFonts w:hint="eastAsia" w:asciiTheme="minorEastAsia" w:hAnsiTheme="minorEastAsia" w:eastAsiaTheme="minorEastAsia" w:cstheme="minorEastAsia"/>
          <w:color w:val="auto"/>
          <w:sz w:val="21"/>
          <w:szCs w:val="21"/>
        </w:rPr>
        <w:t>网(</w:t>
      </w:r>
      <w:r>
        <w:rPr>
          <w:rFonts w:hint="eastAsia" w:asciiTheme="minorEastAsia" w:hAnsiTheme="minorEastAsia" w:eastAsiaTheme="minorEastAsia" w:cstheme="minorEastAsia"/>
          <w:sz w:val="21"/>
          <w:szCs w:val="21"/>
        </w:rPr>
        <w:t>http://hzjtgdj.yesshang.cn/index.php</w:t>
      </w:r>
      <w:r>
        <w:rPr>
          <w:rFonts w:hint="eastAsia" w:asciiTheme="minorEastAsia" w:hAnsiTheme="minorEastAsia" w:eastAsiaTheme="minorEastAsia" w:cstheme="minorEastAsia"/>
          <w:color w:val="auto"/>
          <w:spacing w:val="-2"/>
          <w:sz w:val="21"/>
          <w:szCs w:val="21"/>
        </w:rPr>
        <w:t>)</w:t>
      </w:r>
      <w:r>
        <w:rPr>
          <w:rFonts w:hint="eastAsia" w:asciiTheme="minorEastAsia" w:hAnsiTheme="minorEastAsia" w:eastAsiaTheme="minorEastAsia" w:cstheme="minorEastAsia"/>
          <w:color w:val="auto"/>
          <w:spacing w:val="-1"/>
          <w:sz w:val="21"/>
          <w:szCs w:val="21"/>
        </w:rPr>
        <w:t>。</w:t>
      </w:r>
    </w:p>
    <w:p w14:paraId="06175B6D">
      <w:pPr>
        <w:keepNext w:val="0"/>
        <w:keepLines w:val="0"/>
        <w:pageBreakBefore w:val="0"/>
        <w:widowControl w:val="0"/>
        <w:kinsoku/>
        <w:wordWrap/>
        <w:overflowPunct/>
        <w:topLinePunct w:val="0"/>
        <w:autoSpaceDE/>
        <w:autoSpaceDN/>
        <w:bidi w:val="0"/>
        <w:adjustRightInd/>
        <w:spacing w:before="0" w:line="432" w:lineRule="auto"/>
        <w:ind w:firstLine="482" w:firstLineChars="200"/>
        <w:textAlignment w:val="auto"/>
        <w:outlineLvl w:val="1"/>
        <w:rPr>
          <w:rFonts w:hint="default" w:ascii="仿宋" w:hAnsi="仿宋" w:eastAsia="仿宋" w:cs="仿宋_GB2312"/>
          <w:b/>
          <w:bCs/>
          <w:spacing w:val="0"/>
          <w:sz w:val="24"/>
          <w:szCs w:val="24"/>
          <w:lang w:val="en-US" w:eastAsia="zh-CN"/>
        </w:rPr>
      </w:pPr>
      <w:bookmarkStart w:id="56" w:name="_Toc20792"/>
      <w:bookmarkStart w:id="57" w:name="_Toc15666"/>
      <w:r>
        <w:rPr>
          <w:rFonts w:hint="eastAsia" w:ascii="仿宋" w:hAnsi="仿宋" w:eastAsia="仿宋" w:cs="仿宋_GB2312"/>
          <w:b/>
          <w:bCs/>
          <w:spacing w:val="0"/>
          <w:sz w:val="24"/>
          <w:szCs w:val="24"/>
          <w:lang w:val="en-US" w:eastAsia="zh-CN"/>
        </w:rPr>
        <w:t>八、联系方式</w:t>
      </w:r>
      <w:bookmarkEnd w:id="56"/>
      <w:bookmarkEnd w:id="57"/>
      <w:r>
        <w:rPr>
          <w:rFonts w:hint="eastAsia" w:ascii="仿宋" w:hAnsi="仿宋" w:eastAsia="仿宋" w:cs="仿宋_GB2312"/>
          <w:b/>
          <w:bCs/>
          <w:spacing w:val="0"/>
          <w:sz w:val="24"/>
          <w:szCs w:val="24"/>
          <w:lang w:val="en-US" w:eastAsia="zh-CN"/>
        </w:rPr>
        <w:t xml:space="preserve"> </w:t>
      </w:r>
    </w:p>
    <w:p w14:paraId="2796277B">
      <w:pPr>
        <w:keepNext w:val="0"/>
        <w:keepLines w:val="0"/>
        <w:pageBreakBefore w:val="0"/>
        <w:widowControl w:val="0"/>
        <w:kinsoku/>
        <w:wordWrap/>
        <w:overflowPunct/>
        <w:topLinePunct w:val="0"/>
        <w:autoSpaceDE/>
        <w:autoSpaceDN/>
        <w:bidi w:val="0"/>
        <w:adjustRightInd/>
        <w:spacing w:before="0" w:line="432" w:lineRule="auto"/>
        <w:ind w:right="178" w:firstLine="416"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1"/>
          <w:sz w:val="21"/>
          <w:szCs w:val="21"/>
          <w:lang w:val="en-US" w:eastAsia="zh-CN"/>
        </w:rPr>
        <w:t>选择人名称</w:t>
      </w:r>
      <w:r>
        <w:rPr>
          <w:rFonts w:hint="eastAsia" w:asciiTheme="minorEastAsia" w:hAnsiTheme="minorEastAsia" w:eastAsiaTheme="minorEastAsia" w:cstheme="minorEastAsia"/>
          <w:color w:val="auto"/>
          <w:spacing w:val="-1"/>
          <w:sz w:val="21"/>
          <w:szCs w:val="21"/>
        </w:rPr>
        <w:t>：杭州</w:t>
      </w:r>
      <w:r>
        <w:rPr>
          <w:rFonts w:hint="eastAsia" w:asciiTheme="minorEastAsia" w:hAnsiTheme="minorEastAsia" w:eastAsiaTheme="minorEastAsia" w:cstheme="minorEastAsia"/>
          <w:color w:val="auto"/>
          <w:spacing w:val="-1"/>
          <w:sz w:val="21"/>
          <w:szCs w:val="21"/>
          <w:lang w:val="en-US" w:eastAsia="zh-CN"/>
        </w:rPr>
        <w:t>交通高等级公路养护</w:t>
      </w:r>
      <w:r>
        <w:rPr>
          <w:rFonts w:hint="eastAsia" w:asciiTheme="minorEastAsia" w:hAnsiTheme="minorEastAsia" w:eastAsiaTheme="minorEastAsia" w:cstheme="minorEastAsia"/>
          <w:color w:val="auto"/>
          <w:sz w:val="21"/>
          <w:szCs w:val="21"/>
        </w:rPr>
        <w:t>有限公司</w:t>
      </w:r>
    </w:p>
    <w:p w14:paraId="5FEA793D">
      <w:pPr>
        <w:keepNext w:val="0"/>
        <w:keepLines w:val="0"/>
        <w:pageBreakBefore w:val="0"/>
        <w:widowControl w:val="0"/>
        <w:kinsoku/>
        <w:wordWrap/>
        <w:overflowPunct/>
        <w:topLinePunct w:val="0"/>
        <w:autoSpaceDE/>
        <w:autoSpaceDN/>
        <w:bidi w:val="0"/>
        <w:adjustRightInd/>
        <w:spacing w:before="0" w:line="432" w:lineRule="auto"/>
        <w:ind w:firstLine="416" w:firstLineChars="200"/>
        <w:textAlignment w:val="auto"/>
        <w:rPr>
          <w:rFonts w:hint="eastAsia" w:asciiTheme="minorEastAsia" w:hAnsiTheme="minorEastAsia" w:eastAsiaTheme="minorEastAsia" w:cstheme="minorEastAsia"/>
          <w:color w:val="auto"/>
          <w:spacing w:val="-5"/>
          <w:sz w:val="21"/>
          <w:szCs w:val="21"/>
          <w:lang w:val="en-US" w:eastAsia="zh-CN"/>
        </w:rPr>
      </w:pPr>
      <w:r>
        <w:rPr>
          <w:rFonts w:hint="eastAsia" w:asciiTheme="minorEastAsia" w:hAnsiTheme="minorEastAsia" w:eastAsiaTheme="minorEastAsia" w:cstheme="minorEastAsia"/>
          <w:color w:val="auto"/>
          <w:spacing w:val="-1"/>
          <w:sz w:val="21"/>
          <w:szCs w:val="21"/>
          <w:lang w:val="en-US" w:eastAsia="zh-CN"/>
        </w:rPr>
        <w:t>选择人</w:t>
      </w:r>
      <w:r>
        <w:rPr>
          <w:rFonts w:hint="eastAsia" w:asciiTheme="minorEastAsia" w:hAnsiTheme="minorEastAsia" w:eastAsiaTheme="minorEastAsia" w:cstheme="minorEastAsia"/>
          <w:color w:val="auto"/>
          <w:spacing w:val="-10"/>
          <w:sz w:val="21"/>
          <w:szCs w:val="21"/>
        </w:rPr>
        <w:t>地</w:t>
      </w:r>
      <w:r>
        <w:rPr>
          <w:rFonts w:hint="eastAsia" w:asciiTheme="minorEastAsia" w:hAnsiTheme="minorEastAsia" w:eastAsiaTheme="minorEastAsia" w:cstheme="minorEastAsia"/>
          <w:color w:val="auto"/>
          <w:spacing w:val="-5"/>
          <w:sz w:val="21"/>
          <w:szCs w:val="21"/>
        </w:rPr>
        <w:t>址：</w:t>
      </w:r>
      <w:r>
        <w:rPr>
          <w:rFonts w:hint="eastAsia" w:asciiTheme="minorEastAsia" w:hAnsiTheme="minorEastAsia" w:eastAsiaTheme="minorEastAsia" w:cstheme="minorEastAsia"/>
          <w:color w:val="auto"/>
          <w:kern w:val="0"/>
          <w:sz w:val="21"/>
          <w:szCs w:val="21"/>
          <w:u w:val="single"/>
          <w:lang w:val="en-US" w:eastAsia="zh-CN"/>
        </w:rPr>
        <w:t>杭州市西湖区双浦镇枫桦东路66号三楼东侧杭州交通高等级公路养护有限公司</w:t>
      </w:r>
    </w:p>
    <w:p w14:paraId="12A4E27E">
      <w:pPr>
        <w:keepNext w:val="0"/>
        <w:keepLines w:val="0"/>
        <w:pageBreakBefore w:val="0"/>
        <w:widowControl w:val="0"/>
        <w:kinsoku/>
        <w:wordWrap/>
        <w:overflowPunct/>
        <w:topLinePunct w:val="0"/>
        <w:autoSpaceDE/>
        <w:autoSpaceDN/>
        <w:bidi w:val="0"/>
        <w:adjustRightInd/>
        <w:spacing w:before="0" w:line="432" w:lineRule="auto"/>
        <w:ind w:firstLine="412" w:firstLineChars="200"/>
        <w:textAlignment w:val="auto"/>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pacing w:val="-2"/>
          <w:sz w:val="21"/>
          <w:szCs w:val="21"/>
          <w:lang w:val="en-US" w:eastAsia="zh-CN"/>
        </w:rPr>
        <w:t>本次选择活动</w:t>
      </w:r>
      <w:r>
        <w:rPr>
          <w:rFonts w:hint="eastAsia" w:asciiTheme="minorEastAsia" w:hAnsiTheme="minorEastAsia" w:eastAsiaTheme="minorEastAsia" w:cstheme="minorEastAsia"/>
          <w:color w:val="auto"/>
          <w:spacing w:val="-2"/>
          <w:sz w:val="21"/>
          <w:szCs w:val="21"/>
        </w:rPr>
        <w:t>联</w:t>
      </w:r>
      <w:r>
        <w:rPr>
          <w:rFonts w:hint="eastAsia" w:asciiTheme="minorEastAsia" w:hAnsiTheme="minorEastAsia" w:eastAsiaTheme="minorEastAsia" w:cstheme="minorEastAsia"/>
          <w:color w:val="auto"/>
          <w:spacing w:val="-1"/>
          <w:sz w:val="21"/>
          <w:szCs w:val="21"/>
        </w:rPr>
        <w:t>系人姓名：</w:t>
      </w:r>
      <w:r>
        <w:rPr>
          <w:rFonts w:hint="eastAsia" w:asciiTheme="minorEastAsia" w:hAnsiTheme="minorEastAsia" w:eastAsiaTheme="minorEastAsia" w:cstheme="minorEastAsia"/>
          <w:color w:val="auto"/>
          <w:spacing w:val="-1"/>
          <w:sz w:val="21"/>
          <w:szCs w:val="21"/>
          <w:u w:val="single"/>
        </w:rPr>
        <w:t xml:space="preserve"> </w:t>
      </w:r>
      <w:r>
        <w:rPr>
          <w:rFonts w:hint="eastAsia" w:asciiTheme="minorEastAsia" w:hAnsiTheme="minorEastAsia" w:eastAsiaTheme="minorEastAsia" w:cstheme="minorEastAsia"/>
          <w:color w:val="auto"/>
          <w:spacing w:val="-1"/>
          <w:sz w:val="21"/>
          <w:szCs w:val="21"/>
          <w:u w:val="single"/>
          <w:lang w:val="en-US" w:eastAsia="zh-CN"/>
        </w:rPr>
        <w:t xml:space="preserve"> 程先生  </w:t>
      </w:r>
    </w:p>
    <w:p w14:paraId="38C09362">
      <w:pPr>
        <w:keepNext w:val="0"/>
        <w:keepLines w:val="0"/>
        <w:pageBreakBefore w:val="0"/>
        <w:widowControl w:val="0"/>
        <w:kinsoku/>
        <w:wordWrap/>
        <w:overflowPunct/>
        <w:topLinePunct w:val="0"/>
        <w:autoSpaceDE/>
        <w:autoSpaceDN/>
        <w:bidi w:val="0"/>
        <w:adjustRightInd/>
        <w:spacing w:before="0" w:line="432" w:lineRule="auto"/>
        <w:ind w:firstLine="404" w:firstLineChars="200"/>
        <w:textAlignment w:val="auto"/>
        <w:rPr>
          <w:rFonts w:hint="default" w:asciiTheme="minorEastAsia" w:hAnsiTheme="minorEastAsia" w:eastAsiaTheme="minorEastAsia" w:cstheme="minorEastAsia"/>
          <w:color w:val="auto"/>
          <w:sz w:val="21"/>
          <w:szCs w:val="21"/>
          <w:lang w:val="en-US"/>
        </w:rPr>
      </w:pPr>
      <w:r>
        <w:rPr>
          <w:rFonts w:hint="eastAsia" w:asciiTheme="minorEastAsia" w:hAnsiTheme="minorEastAsia" w:eastAsiaTheme="minorEastAsia" w:cstheme="minorEastAsia"/>
          <w:color w:val="auto"/>
          <w:spacing w:val="-4"/>
          <w:sz w:val="21"/>
          <w:szCs w:val="21"/>
        </w:rPr>
        <w:t>电</w:t>
      </w:r>
      <w:r>
        <w:rPr>
          <w:rFonts w:hint="eastAsia" w:asciiTheme="minorEastAsia" w:hAnsiTheme="minorEastAsia" w:eastAsiaTheme="minorEastAsia" w:cstheme="minorEastAsia"/>
          <w:color w:val="auto"/>
          <w:spacing w:val="-4"/>
          <w:sz w:val="21"/>
          <w:szCs w:val="21"/>
          <w:lang w:val="en-US" w:eastAsia="zh-CN"/>
        </w:rPr>
        <w:t xml:space="preserve"> </w:t>
      </w:r>
      <w:r>
        <w:rPr>
          <w:rFonts w:hint="eastAsia" w:asciiTheme="minorEastAsia" w:hAnsiTheme="minorEastAsia" w:eastAsiaTheme="minorEastAsia" w:cstheme="minorEastAsia"/>
          <w:color w:val="auto"/>
          <w:spacing w:val="-4"/>
          <w:sz w:val="21"/>
          <w:szCs w:val="21"/>
        </w:rPr>
        <w:t>话：</w:t>
      </w:r>
      <w:r>
        <w:rPr>
          <w:rFonts w:hint="eastAsia" w:asciiTheme="minorEastAsia" w:hAnsiTheme="minorEastAsia" w:eastAsiaTheme="minorEastAsia" w:cstheme="minorEastAsia"/>
          <w:color w:val="auto"/>
          <w:kern w:val="0"/>
          <w:sz w:val="21"/>
          <w:szCs w:val="21"/>
          <w:lang w:val="en-US" w:eastAsia="zh-CN"/>
        </w:rPr>
        <w:t>0571-88136593、13282800863</w:t>
      </w:r>
    </w:p>
    <w:p w14:paraId="43E1EDCC">
      <w:pPr>
        <w:spacing w:before="0" w:line="432" w:lineRule="auto"/>
        <w:jc w:val="right"/>
        <w:rPr>
          <w:rFonts w:hint="eastAsia" w:ascii="宋体" w:hAnsi="宋体" w:cs="宋体" w:eastAsiaTheme="minorEastAsia"/>
          <w:b w:val="0"/>
          <w:bCs w:val="0"/>
          <w:snapToGrid w:val="0"/>
          <w:color w:val="auto"/>
          <w:kern w:val="0"/>
          <w:sz w:val="32"/>
          <w:lang w:eastAsia="zh-CN"/>
        </w:rPr>
      </w:pPr>
      <w:r>
        <w:rPr>
          <w:rFonts w:hint="eastAsia" w:asciiTheme="minorEastAsia" w:hAnsiTheme="minorEastAsia" w:eastAsiaTheme="minorEastAsia" w:cstheme="minorEastAsia"/>
          <w:color w:val="auto"/>
          <w:spacing w:val="-2"/>
          <w:sz w:val="21"/>
          <w:szCs w:val="21"/>
          <w:lang w:val="en-US" w:eastAsia="zh-CN"/>
        </w:rPr>
        <w:t xml:space="preserve">                                   选择人： </w:t>
      </w:r>
      <w:r>
        <w:rPr>
          <w:rFonts w:hint="eastAsia" w:asciiTheme="minorEastAsia" w:hAnsiTheme="minorEastAsia" w:eastAsiaTheme="minorEastAsia" w:cstheme="minorEastAsia"/>
          <w:b w:val="0"/>
          <w:bCs w:val="0"/>
          <w:color w:val="auto"/>
          <w:spacing w:val="-1"/>
          <w:sz w:val="21"/>
          <w:szCs w:val="21"/>
        </w:rPr>
        <w:t>杭州</w:t>
      </w:r>
      <w:r>
        <w:rPr>
          <w:rFonts w:hint="eastAsia" w:asciiTheme="minorEastAsia" w:hAnsiTheme="minorEastAsia" w:eastAsiaTheme="minorEastAsia" w:cstheme="minorEastAsia"/>
          <w:b w:val="0"/>
          <w:bCs w:val="0"/>
          <w:color w:val="auto"/>
          <w:spacing w:val="-1"/>
          <w:sz w:val="21"/>
          <w:szCs w:val="21"/>
          <w:lang w:val="en-US" w:eastAsia="zh-CN"/>
        </w:rPr>
        <w:t>交通高等级公路养护</w:t>
      </w:r>
      <w:r>
        <w:rPr>
          <w:rFonts w:hint="eastAsia" w:asciiTheme="minorEastAsia" w:hAnsiTheme="minorEastAsia" w:eastAsiaTheme="minorEastAsia" w:cstheme="minorEastAsia"/>
          <w:b w:val="0"/>
          <w:bCs w:val="0"/>
          <w:color w:val="auto"/>
          <w:sz w:val="21"/>
          <w:szCs w:val="21"/>
        </w:rPr>
        <w:t>有限公司</w:t>
      </w:r>
      <w:r>
        <w:rPr>
          <w:rFonts w:hint="eastAsia" w:asciiTheme="minorEastAsia" w:hAnsiTheme="minorEastAsia" w:eastAsiaTheme="minorEastAsia" w:cstheme="minorEastAsia"/>
          <w:b w:val="0"/>
          <w:bCs w:val="0"/>
          <w:color w:val="auto"/>
          <w:sz w:val="21"/>
          <w:szCs w:val="21"/>
          <w:lang w:eastAsia="zh-CN"/>
        </w:rPr>
        <w:t>（</w:t>
      </w:r>
      <w:r>
        <w:rPr>
          <w:rFonts w:hint="eastAsia" w:asciiTheme="minorEastAsia" w:hAnsiTheme="minorEastAsia" w:eastAsiaTheme="minorEastAsia" w:cstheme="minorEastAsia"/>
          <w:b w:val="0"/>
          <w:bCs w:val="0"/>
          <w:color w:val="auto"/>
          <w:sz w:val="21"/>
          <w:szCs w:val="21"/>
          <w:lang w:val="en-US" w:eastAsia="zh-CN"/>
        </w:rPr>
        <w:t>盖章</w:t>
      </w:r>
      <w:r>
        <w:rPr>
          <w:rFonts w:hint="eastAsia" w:asciiTheme="minorEastAsia" w:hAnsiTheme="minorEastAsia" w:eastAsiaTheme="minorEastAsia" w:cstheme="minorEastAsia"/>
          <w:b w:val="0"/>
          <w:bCs w:val="0"/>
          <w:color w:val="auto"/>
          <w:sz w:val="21"/>
          <w:szCs w:val="21"/>
          <w:lang w:eastAsia="zh-CN"/>
        </w:rPr>
        <w:t>）</w:t>
      </w:r>
    </w:p>
    <w:p w14:paraId="4C62F47C">
      <w:pPr>
        <w:spacing w:before="0" w:line="432" w:lineRule="auto"/>
        <w:jc w:val="center"/>
        <w:rPr>
          <w:rFonts w:hint="eastAsia" w:asciiTheme="minorEastAsia" w:hAnsiTheme="minorEastAsia" w:eastAsiaTheme="minorEastAsia" w:cstheme="minorEastAsia"/>
          <w:b w:val="0"/>
          <w:bCs w:val="0"/>
          <w:strike/>
          <w:dstrike w:val="0"/>
          <w:color w:val="auto"/>
          <w:spacing w:val="-1"/>
          <w:sz w:val="21"/>
          <w:szCs w:val="21"/>
          <w:lang w:val="en-US" w:eastAsia="zh-CN"/>
        </w:rPr>
      </w:pPr>
      <w:r>
        <w:rPr>
          <w:rFonts w:hint="eastAsia" w:asciiTheme="minorEastAsia" w:hAnsiTheme="minorEastAsia" w:eastAsiaTheme="minorEastAsia" w:cstheme="minorEastAsia"/>
          <w:color w:val="auto"/>
          <w:spacing w:val="-2"/>
          <w:sz w:val="21"/>
          <w:szCs w:val="21"/>
          <w:lang w:val="en-US" w:eastAsia="zh-CN"/>
        </w:rPr>
        <w:t xml:space="preserve">                                 </w:t>
      </w:r>
      <w:r>
        <w:rPr>
          <w:rFonts w:hint="eastAsia" w:asciiTheme="minorEastAsia" w:hAnsiTheme="minorEastAsia" w:eastAsiaTheme="minorEastAsia" w:cstheme="minorEastAsia"/>
          <w:color w:val="auto"/>
          <w:spacing w:val="-2"/>
          <w:sz w:val="21"/>
          <w:szCs w:val="21"/>
        </w:rPr>
        <w:t>公告发布时</w:t>
      </w:r>
      <w:r>
        <w:rPr>
          <w:rFonts w:hint="eastAsia" w:asciiTheme="minorEastAsia" w:hAnsiTheme="minorEastAsia" w:eastAsiaTheme="minorEastAsia" w:cstheme="minorEastAsia"/>
          <w:color w:val="auto"/>
          <w:spacing w:val="-1"/>
          <w:sz w:val="21"/>
          <w:szCs w:val="21"/>
        </w:rPr>
        <w:t>间</w:t>
      </w:r>
      <w:r>
        <w:rPr>
          <w:rFonts w:hint="eastAsia" w:asciiTheme="minorEastAsia" w:hAnsiTheme="minorEastAsia" w:eastAsiaTheme="minorEastAsia" w:cstheme="minorEastAsia"/>
          <w:strike w:val="0"/>
          <w:dstrike w:val="0"/>
          <w:color w:val="auto"/>
          <w:spacing w:val="-1"/>
          <w:sz w:val="21"/>
          <w:szCs w:val="21"/>
        </w:rPr>
        <w:t>：</w:t>
      </w:r>
      <w:r>
        <w:rPr>
          <w:rFonts w:hint="eastAsia" w:asciiTheme="minorEastAsia" w:hAnsiTheme="minorEastAsia" w:eastAsiaTheme="minorEastAsia" w:cstheme="minorEastAsia"/>
          <w:strike w:val="0"/>
          <w:dstrike w:val="0"/>
          <w:color w:val="auto"/>
          <w:spacing w:val="-1"/>
          <w:sz w:val="21"/>
          <w:szCs w:val="21"/>
          <w:u w:val="single"/>
          <w:lang w:val="en-US" w:eastAsia="zh-CN"/>
        </w:rPr>
        <w:t xml:space="preserve"> 2025 </w:t>
      </w:r>
      <w:r>
        <w:rPr>
          <w:rFonts w:hint="eastAsia" w:asciiTheme="minorEastAsia" w:hAnsiTheme="minorEastAsia" w:eastAsiaTheme="minorEastAsia" w:cstheme="minorEastAsia"/>
          <w:strike w:val="0"/>
          <w:dstrike w:val="0"/>
          <w:color w:val="auto"/>
          <w:spacing w:val="-1"/>
          <w:sz w:val="21"/>
          <w:szCs w:val="21"/>
        </w:rPr>
        <w:t>年</w:t>
      </w:r>
      <w:r>
        <w:rPr>
          <w:rFonts w:hint="eastAsia" w:asciiTheme="minorEastAsia" w:hAnsiTheme="minorEastAsia" w:eastAsiaTheme="minorEastAsia" w:cstheme="minorEastAsia"/>
          <w:strike w:val="0"/>
          <w:dstrike w:val="0"/>
          <w:color w:val="auto"/>
          <w:spacing w:val="-1"/>
          <w:sz w:val="21"/>
          <w:szCs w:val="21"/>
          <w:u w:val="single" w:color="000000"/>
          <w:lang w:val="en-US" w:eastAsia="zh-CN"/>
        </w:rPr>
        <w:t xml:space="preserve"> 8 </w:t>
      </w:r>
      <w:r>
        <w:rPr>
          <w:rFonts w:hint="eastAsia" w:asciiTheme="minorEastAsia" w:hAnsiTheme="minorEastAsia" w:eastAsiaTheme="minorEastAsia" w:cstheme="minorEastAsia"/>
          <w:strike w:val="0"/>
          <w:dstrike w:val="0"/>
          <w:color w:val="auto"/>
          <w:spacing w:val="-1"/>
          <w:sz w:val="21"/>
          <w:szCs w:val="21"/>
        </w:rPr>
        <w:t>月</w:t>
      </w:r>
      <w:r>
        <w:rPr>
          <w:rFonts w:hint="eastAsia" w:asciiTheme="minorEastAsia" w:hAnsiTheme="minorEastAsia" w:eastAsiaTheme="minorEastAsia" w:cstheme="minorEastAsia"/>
          <w:strike w:val="0"/>
          <w:dstrike w:val="0"/>
          <w:color w:val="auto"/>
          <w:spacing w:val="-1"/>
          <w:sz w:val="21"/>
          <w:szCs w:val="21"/>
          <w:u w:val="single" w:color="000000"/>
        </w:rPr>
        <w:t xml:space="preserve"> </w:t>
      </w:r>
      <w:r>
        <w:rPr>
          <w:rFonts w:hint="eastAsia" w:asciiTheme="minorEastAsia" w:hAnsiTheme="minorEastAsia" w:eastAsiaTheme="minorEastAsia" w:cstheme="minorEastAsia"/>
          <w:strike w:val="0"/>
          <w:dstrike w:val="0"/>
          <w:color w:val="auto"/>
          <w:spacing w:val="-1"/>
          <w:sz w:val="21"/>
          <w:szCs w:val="21"/>
          <w:u w:val="single" w:color="000000"/>
          <w:lang w:val="en-US" w:eastAsia="zh-CN"/>
        </w:rPr>
        <w:t xml:space="preserve">1 </w:t>
      </w:r>
      <w:r>
        <w:rPr>
          <w:rFonts w:hint="eastAsia" w:asciiTheme="minorEastAsia" w:hAnsiTheme="minorEastAsia" w:eastAsiaTheme="minorEastAsia" w:cstheme="minorEastAsia"/>
          <w:strike w:val="0"/>
          <w:dstrike w:val="0"/>
          <w:color w:val="auto"/>
          <w:spacing w:val="-1"/>
          <w:sz w:val="21"/>
          <w:szCs w:val="21"/>
        </w:rPr>
        <w:t>日</w:t>
      </w:r>
      <w:r>
        <w:rPr>
          <w:rFonts w:hint="eastAsia" w:asciiTheme="minorEastAsia" w:hAnsiTheme="minorEastAsia" w:eastAsiaTheme="minorEastAsia" w:cstheme="minorEastAsia"/>
          <w:b w:val="0"/>
          <w:bCs w:val="0"/>
          <w:strike w:val="0"/>
          <w:dstrike w:val="0"/>
          <w:color w:val="auto"/>
          <w:spacing w:val="-1"/>
          <w:sz w:val="21"/>
          <w:szCs w:val="21"/>
          <w:lang w:val="en-US" w:eastAsia="zh-CN"/>
        </w:rPr>
        <w:t xml:space="preserve">  </w:t>
      </w:r>
    </w:p>
    <w:p w14:paraId="53170E69">
      <w:pPr>
        <w:rPr>
          <w:rFonts w:hint="eastAsia"/>
        </w:rPr>
      </w:pPr>
    </w:p>
    <w:p w14:paraId="4668634D">
      <w:pPr>
        <w:pStyle w:val="2"/>
        <w:rPr>
          <w:rFonts w:hint="eastAsia"/>
        </w:rPr>
        <w:sectPr>
          <w:footerReference r:id="rId3" w:type="default"/>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37B7C39F">
      <w:pPr>
        <w:pStyle w:val="4"/>
        <w:tabs>
          <w:tab w:val="left" w:pos="2544"/>
          <w:tab w:val="center" w:pos="4320"/>
        </w:tabs>
        <w:adjustRightInd w:val="0"/>
        <w:snapToGrid w:val="0"/>
        <w:spacing w:before="0" w:after="0" w:line="360" w:lineRule="auto"/>
        <w:jc w:val="center"/>
        <w:rPr>
          <w:rFonts w:hint="eastAsia" w:ascii="宋体" w:hAnsi="宋体" w:eastAsia="宋体" w:cs="宋体"/>
          <w:bCs w:val="0"/>
          <w:snapToGrid w:val="0"/>
          <w:kern w:val="0"/>
          <w:sz w:val="32"/>
          <w:szCs w:val="44"/>
          <w:lang w:val="en-US" w:eastAsia="zh-CN"/>
        </w:rPr>
      </w:pPr>
      <w:bookmarkStart w:id="58" w:name="_Toc24884"/>
      <w:bookmarkStart w:id="59" w:name="_Toc10913"/>
      <w:r>
        <w:rPr>
          <w:rFonts w:hint="eastAsia" w:ascii="宋体" w:hAnsi="宋体" w:cs="宋体"/>
          <w:bCs w:val="0"/>
          <w:snapToGrid w:val="0"/>
          <w:kern w:val="0"/>
          <w:sz w:val="32"/>
        </w:rPr>
        <w:t>第</w:t>
      </w:r>
      <w:r>
        <w:rPr>
          <w:rFonts w:hint="eastAsia" w:ascii="宋体" w:hAnsi="宋体" w:cs="宋体"/>
          <w:bCs w:val="0"/>
          <w:snapToGrid w:val="0"/>
          <w:kern w:val="0"/>
          <w:sz w:val="32"/>
          <w:lang w:val="en-US" w:eastAsia="zh-CN"/>
        </w:rPr>
        <w:t>二</w:t>
      </w:r>
      <w:r>
        <w:rPr>
          <w:rFonts w:hint="eastAsia" w:ascii="宋体" w:hAnsi="宋体" w:cs="宋体"/>
          <w:bCs w:val="0"/>
          <w:snapToGrid w:val="0"/>
          <w:kern w:val="0"/>
          <w:sz w:val="32"/>
        </w:rPr>
        <w:t xml:space="preserve">章  </w:t>
      </w:r>
      <w:r>
        <w:rPr>
          <w:rFonts w:hint="eastAsia" w:ascii="宋体" w:hAnsi="宋体" w:cs="宋体"/>
          <w:bCs w:val="0"/>
          <w:snapToGrid w:val="0"/>
          <w:kern w:val="0"/>
          <w:sz w:val="32"/>
          <w:lang w:val="en-US" w:eastAsia="zh-CN"/>
        </w:rPr>
        <w:t>响应人须知</w:t>
      </w:r>
      <w:bookmarkEnd w:id="58"/>
      <w:bookmarkEnd w:id="59"/>
    </w:p>
    <w:tbl>
      <w:tblPr>
        <w:tblStyle w:val="27"/>
        <w:tblW w:w="951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6"/>
        <w:gridCol w:w="2042"/>
        <w:gridCol w:w="6612"/>
      </w:tblGrid>
      <w:tr w14:paraId="42A99E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9" w:hRule="atLeast"/>
          <w:tblHeader/>
          <w:jc w:val="center"/>
        </w:trPr>
        <w:tc>
          <w:tcPr>
            <w:tcW w:w="856" w:type="dxa"/>
            <w:tcBorders>
              <w:top w:val="single" w:color="auto" w:sz="12" w:space="0"/>
            </w:tcBorders>
            <w:noWrap w:val="0"/>
            <w:vAlign w:val="center"/>
          </w:tcPr>
          <w:p w14:paraId="51AAE1CC">
            <w:pPr>
              <w:autoSpaceDE w:val="0"/>
              <w:autoSpaceDN w:val="0"/>
              <w:adjustRightInd w:val="0"/>
              <w:snapToGrid w:val="0"/>
              <w:spacing w:line="320" w:lineRule="exact"/>
              <w:jc w:val="center"/>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lang w:val="en-US" w:eastAsia="zh-CN"/>
              </w:rPr>
              <w:t>序</w:t>
            </w:r>
            <w:r>
              <w:rPr>
                <w:rFonts w:hint="eastAsia" w:asciiTheme="minorEastAsia" w:hAnsiTheme="minorEastAsia" w:eastAsiaTheme="minorEastAsia" w:cstheme="minorEastAsia"/>
                <w:b/>
                <w:snapToGrid w:val="0"/>
                <w:kern w:val="0"/>
                <w:sz w:val="21"/>
                <w:szCs w:val="21"/>
              </w:rPr>
              <w:t>号</w:t>
            </w:r>
          </w:p>
        </w:tc>
        <w:tc>
          <w:tcPr>
            <w:tcW w:w="2042" w:type="dxa"/>
            <w:tcBorders>
              <w:top w:val="single" w:color="auto" w:sz="12" w:space="0"/>
            </w:tcBorders>
            <w:noWrap w:val="0"/>
            <w:vAlign w:val="center"/>
          </w:tcPr>
          <w:p w14:paraId="7CA523DD">
            <w:pPr>
              <w:autoSpaceDE w:val="0"/>
              <w:autoSpaceDN w:val="0"/>
              <w:adjustRightInd w:val="0"/>
              <w:snapToGrid w:val="0"/>
              <w:spacing w:line="320" w:lineRule="exact"/>
              <w:jc w:val="center"/>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条 款 名 称</w:t>
            </w:r>
          </w:p>
        </w:tc>
        <w:tc>
          <w:tcPr>
            <w:tcW w:w="6612" w:type="dxa"/>
            <w:tcBorders>
              <w:top w:val="single" w:color="auto" w:sz="12" w:space="0"/>
            </w:tcBorders>
            <w:noWrap w:val="0"/>
            <w:vAlign w:val="center"/>
          </w:tcPr>
          <w:p w14:paraId="40697A0D">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编 列 内 容</w:t>
            </w:r>
          </w:p>
        </w:tc>
      </w:tr>
      <w:tr w14:paraId="2BF3B0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26A7F76D">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1</w:t>
            </w:r>
          </w:p>
        </w:tc>
        <w:tc>
          <w:tcPr>
            <w:tcW w:w="2042" w:type="dxa"/>
            <w:noWrap w:val="0"/>
            <w:vAlign w:val="center"/>
          </w:tcPr>
          <w:p w14:paraId="2F5AE262">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工程</w:t>
            </w:r>
            <w:r>
              <w:rPr>
                <w:rFonts w:hint="eastAsia" w:asciiTheme="minorEastAsia" w:hAnsiTheme="minorEastAsia" w:eastAsiaTheme="minorEastAsia" w:cstheme="minorEastAsia"/>
                <w:snapToGrid w:val="0"/>
                <w:kern w:val="0"/>
                <w:sz w:val="21"/>
                <w:szCs w:val="21"/>
              </w:rPr>
              <w:t>项目名称</w:t>
            </w:r>
          </w:p>
        </w:tc>
        <w:tc>
          <w:tcPr>
            <w:tcW w:w="6612" w:type="dxa"/>
            <w:noWrap w:val="0"/>
            <w:vAlign w:val="center"/>
          </w:tcPr>
          <w:p w14:paraId="6A4918BA">
            <w:pPr>
              <w:keepNext w:val="0"/>
              <w:keepLines w:val="0"/>
              <w:pageBreakBefore w:val="0"/>
              <w:widowControl w:val="0"/>
              <w:kinsoku/>
              <w:wordWrap/>
              <w:overflowPunct/>
              <w:topLinePunct w:val="0"/>
              <w:autoSpaceDE w:val="0"/>
              <w:autoSpaceDN w:val="0"/>
              <w:bidi w:val="0"/>
              <w:adjustRightInd w:val="0"/>
              <w:snapToGrid w:val="0"/>
              <w:spacing w:before="160" w:beforeLines="50" w:line="240" w:lineRule="auto"/>
              <w:jc w:val="center"/>
              <w:textAlignment w:val="auto"/>
              <w:rPr>
                <w:rFonts w:hint="default" w:asciiTheme="minorEastAsia" w:hAnsiTheme="minorEastAsia" w:eastAsiaTheme="minorEastAsia" w:cstheme="minorEastAsia"/>
                <w:snapToGrid w:val="0"/>
                <w:kern w:val="0"/>
                <w:sz w:val="21"/>
                <w:szCs w:val="21"/>
                <w:lang w:val="en-US"/>
              </w:rPr>
            </w:pPr>
            <w:r>
              <w:rPr>
                <w:rFonts w:hint="eastAsia" w:asciiTheme="minorEastAsia" w:hAnsiTheme="minorEastAsia" w:eastAsiaTheme="minorEastAsia" w:cstheme="minorEastAsia"/>
                <w:b w:val="0"/>
                <w:bCs w:val="0"/>
                <w:spacing w:val="-1"/>
                <w:sz w:val="21"/>
                <w:szCs w:val="21"/>
                <w:u w:val="none"/>
                <w:lang w:val="en-US" w:eastAsia="zh-CN"/>
              </w:rPr>
              <w:t>桐乡市2025年普通国道路基路面养护工程YH02标段劳务合作</w:t>
            </w:r>
          </w:p>
        </w:tc>
      </w:tr>
      <w:tr w14:paraId="619552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301765B6">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2</w:t>
            </w:r>
          </w:p>
        </w:tc>
        <w:tc>
          <w:tcPr>
            <w:tcW w:w="2042" w:type="dxa"/>
            <w:noWrap w:val="0"/>
            <w:vAlign w:val="center"/>
          </w:tcPr>
          <w:p w14:paraId="2B013EE3">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项目地点</w:t>
            </w:r>
          </w:p>
        </w:tc>
        <w:tc>
          <w:tcPr>
            <w:tcW w:w="6612" w:type="dxa"/>
            <w:noWrap w:val="0"/>
            <w:vAlign w:val="center"/>
          </w:tcPr>
          <w:p w14:paraId="77B952A3">
            <w:pPr>
              <w:autoSpaceDE w:val="0"/>
              <w:autoSpaceDN w:val="0"/>
              <w:adjustRightInd w:val="0"/>
              <w:snapToGrid w:val="0"/>
              <w:spacing w:before="160" w:beforeLines="50" w:line="360" w:lineRule="auto"/>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浙江省杭州市</w:t>
            </w:r>
          </w:p>
        </w:tc>
      </w:tr>
      <w:tr w14:paraId="5A8C33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51E6CE8D">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3</w:t>
            </w:r>
          </w:p>
        </w:tc>
        <w:tc>
          <w:tcPr>
            <w:tcW w:w="2042" w:type="dxa"/>
            <w:noWrap w:val="0"/>
            <w:vAlign w:val="center"/>
          </w:tcPr>
          <w:p w14:paraId="6F62DABF">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范围</w:t>
            </w:r>
            <w:r>
              <w:rPr>
                <w:rFonts w:hint="eastAsia" w:asciiTheme="minorEastAsia" w:hAnsiTheme="minorEastAsia" w:eastAsiaTheme="minorEastAsia" w:cstheme="minorEastAsia"/>
                <w:snapToGrid w:val="0"/>
                <w:kern w:val="0"/>
                <w:sz w:val="21"/>
                <w:szCs w:val="21"/>
                <w:lang w:val="en-US" w:eastAsia="zh-CN"/>
              </w:rPr>
              <w:t>及</w:t>
            </w:r>
          </w:p>
          <w:p w14:paraId="1EBEFDE3">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计划工</w:t>
            </w:r>
            <w:r>
              <w:rPr>
                <w:rFonts w:hint="eastAsia" w:asciiTheme="minorEastAsia" w:hAnsiTheme="minorEastAsia" w:eastAsiaTheme="minorEastAsia" w:cstheme="minorEastAsia"/>
                <w:snapToGrid w:val="0"/>
                <w:kern w:val="0"/>
                <w:sz w:val="21"/>
                <w:szCs w:val="21"/>
              </w:rPr>
              <w:t>期</w:t>
            </w:r>
          </w:p>
        </w:tc>
        <w:tc>
          <w:tcPr>
            <w:tcW w:w="6612" w:type="dxa"/>
            <w:noWrap w:val="0"/>
            <w:vAlign w:val="center"/>
          </w:tcPr>
          <w:p w14:paraId="46E9FF85">
            <w:pPr>
              <w:autoSpaceDE w:val="0"/>
              <w:autoSpaceDN w:val="0"/>
              <w:adjustRightInd w:val="0"/>
              <w:snapToGrid w:val="0"/>
              <w:spacing w:before="160" w:beforeLines="50" w:line="360" w:lineRule="auto"/>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嘉兴市桐乡市</w:t>
            </w:r>
          </w:p>
        </w:tc>
      </w:tr>
      <w:tr w14:paraId="2BB7AB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92E38D0">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4</w:t>
            </w:r>
          </w:p>
        </w:tc>
        <w:tc>
          <w:tcPr>
            <w:tcW w:w="2042" w:type="dxa"/>
            <w:noWrap w:val="0"/>
            <w:vAlign w:val="center"/>
          </w:tcPr>
          <w:p w14:paraId="540C5005">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方式</w:t>
            </w:r>
          </w:p>
        </w:tc>
        <w:tc>
          <w:tcPr>
            <w:tcW w:w="6612" w:type="dxa"/>
            <w:noWrap w:val="0"/>
            <w:vAlign w:val="center"/>
          </w:tcPr>
          <w:p w14:paraId="7DEDF7E9">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rPr>
              <w:sym w:font="Wingdings" w:char="00FE"/>
            </w:r>
            <w:r>
              <w:rPr>
                <w:rFonts w:hint="eastAsia" w:asciiTheme="minorEastAsia" w:hAnsiTheme="minorEastAsia" w:eastAsiaTheme="minorEastAsia" w:cstheme="minorEastAsia"/>
                <w:snapToGrid w:val="0"/>
                <w:kern w:val="0"/>
                <w:sz w:val="21"/>
                <w:szCs w:val="21"/>
              </w:rPr>
              <w:t>公开</w:t>
            </w:r>
            <w:r>
              <w:rPr>
                <w:rFonts w:hint="eastAsia" w:asciiTheme="minorEastAsia" w:hAnsiTheme="minorEastAsia" w:eastAsiaTheme="minorEastAsia" w:cstheme="minorEastAsia"/>
                <w:snapToGrid w:val="0"/>
                <w:kern w:val="0"/>
                <w:sz w:val="21"/>
                <w:szCs w:val="21"/>
                <w:lang w:val="en-US" w:eastAsia="zh-CN"/>
              </w:rPr>
              <w:t xml:space="preserve">选择     </w:t>
            </w:r>
            <w:r>
              <w:rPr>
                <w:rFonts w:hint="eastAsia" w:asciiTheme="minorEastAsia" w:hAnsiTheme="minorEastAsia" w:eastAsiaTheme="minorEastAsia" w:cstheme="minorEastAsia"/>
                <w:spacing w:val="6"/>
                <w:sz w:val="21"/>
                <w:szCs w:val="21"/>
                <w:lang w:eastAsia="zh-CN"/>
              </w:rPr>
              <w:sym w:font="Wingdings 2" w:char="00A3"/>
            </w:r>
            <w:r>
              <w:rPr>
                <w:rFonts w:hint="eastAsia" w:asciiTheme="minorEastAsia" w:hAnsiTheme="minorEastAsia" w:eastAsiaTheme="minorEastAsia" w:cstheme="minorEastAsia"/>
                <w:spacing w:val="-1"/>
                <w:sz w:val="21"/>
                <w:szCs w:val="21"/>
                <w:lang w:val="en-US" w:eastAsia="zh-CN"/>
              </w:rPr>
              <w:t>邀请选择</w:t>
            </w:r>
          </w:p>
        </w:tc>
      </w:tr>
      <w:tr w14:paraId="23B134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34118F92">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5</w:t>
            </w:r>
          </w:p>
        </w:tc>
        <w:tc>
          <w:tcPr>
            <w:tcW w:w="2042" w:type="dxa"/>
            <w:noWrap w:val="0"/>
            <w:vAlign w:val="center"/>
          </w:tcPr>
          <w:p w14:paraId="0C655F36">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资格审查</w:t>
            </w:r>
          </w:p>
        </w:tc>
        <w:tc>
          <w:tcPr>
            <w:tcW w:w="6612" w:type="dxa"/>
            <w:noWrap w:val="0"/>
            <w:vAlign w:val="center"/>
          </w:tcPr>
          <w:p w14:paraId="4D12A7DB">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sym w:font="Wingdings" w:char="00FE"/>
            </w:r>
            <w:r>
              <w:rPr>
                <w:rFonts w:hint="eastAsia" w:asciiTheme="minorEastAsia" w:hAnsiTheme="minorEastAsia" w:eastAsiaTheme="minorEastAsia" w:cstheme="minorEastAsia"/>
                <w:snapToGrid w:val="0"/>
                <w:kern w:val="0"/>
                <w:sz w:val="21"/>
                <w:szCs w:val="21"/>
              </w:rPr>
              <w:t>资格后审</w:t>
            </w:r>
          </w:p>
        </w:tc>
      </w:tr>
      <w:tr w14:paraId="4C944D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1146FE36">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6</w:t>
            </w:r>
          </w:p>
        </w:tc>
        <w:tc>
          <w:tcPr>
            <w:tcW w:w="2042" w:type="dxa"/>
            <w:noWrap w:val="0"/>
            <w:vAlign w:val="center"/>
          </w:tcPr>
          <w:p w14:paraId="7FDA00B9">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人资格条件</w:t>
            </w:r>
          </w:p>
        </w:tc>
        <w:tc>
          <w:tcPr>
            <w:tcW w:w="6612" w:type="dxa"/>
            <w:noWrap w:val="0"/>
            <w:vAlign w:val="center"/>
          </w:tcPr>
          <w:p w14:paraId="5575ABF0">
            <w:pPr>
              <w:pStyle w:val="24"/>
              <w:adjustRightInd w:val="0"/>
              <w:snapToGrid w:val="0"/>
              <w:spacing w:before="160" w:beforeLines="50" w:beforeAutospacing="0" w:after="0" w:afterAutospacing="0" w:line="360" w:lineRule="auto"/>
              <w:ind w:firstLine="420" w:firstLineChars="200"/>
              <w:jc w:val="center"/>
              <w:rPr>
                <w:rFonts w:hint="default" w:asciiTheme="minorEastAsia" w:hAnsiTheme="minorEastAsia" w:eastAsiaTheme="minorEastAsia" w:cstheme="minorEastAsia"/>
                <w:snapToGrid w:val="0"/>
                <w:sz w:val="21"/>
                <w:szCs w:val="21"/>
                <w:lang w:val="en-US"/>
              </w:rPr>
            </w:pPr>
            <w:r>
              <w:rPr>
                <w:rFonts w:hint="eastAsia" w:asciiTheme="minorEastAsia" w:hAnsiTheme="minorEastAsia" w:eastAsiaTheme="minorEastAsia" w:cstheme="minorEastAsia"/>
                <w:snapToGrid w:val="0"/>
                <w:sz w:val="21"/>
                <w:szCs w:val="21"/>
                <w:lang w:val="en-US" w:eastAsia="zh-CN"/>
              </w:rPr>
              <w:t>详见第一章 选择公告</w:t>
            </w:r>
          </w:p>
        </w:tc>
      </w:tr>
      <w:tr w14:paraId="7C9ABF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A07D9C6">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7</w:t>
            </w:r>
          </w:p>
        </w:tc>
        <w:tc>
          <w:tcPr>
            <w:tcW w:w="2042" w:type="dxa"/>
            <w:noWrap w:val="0"/>
            <w:vAlign w:val="center"/>
          </w:tcPr>
          <w:p w14:paraId="72C24AE7">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响应人不得存在</w:t>
            </w:r>
          </w:p>
          <w:p w14:paraId="2672632B">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的情形</w:t>
            </w:r>
          </w:p>
        </w:tc>
        <w:tc>
          <w:tcPr>
            <w:tcW w:w="6612" w:type="dxa"/>
            <w:noWrap w:val="0"/>
            <w:vAlign w:val="center"/>
          </w:tcPr>
          <w:p w14:paraId="03F573A4">
            <w:pPr>
              <w:widowControl/>
              <w:autoSpaceDE w:val="0"/>
              <w:autoSpaceDN w:val="0"/>
              <w:adjustRightInd w:val="0"/>
              <w:snapToGrid w:val="0"/>
              <w:spacing w:before="0" w:beforeLines="0" w:afterLines="0" w:line="360" w:lineRule="auto"/>
              <w:ind w:firstLine="420" w:firstLineChars="200"/>
              <w:jc w:val="left"/>
              <w:rPr>
                <w:rFonts w:hint="eastAsia" w:asciiTheme="minorEastAsia" w:hAnsiTheme="minorEastAsia" w:eastAsiaTheme="minorEastAsia" w:cstheme="minorEastAsia"/>
                <w:snapToGrid w:val="0"/>
                <w:kern w:val="0"/>
                <w:sz w:val="21"/>
                <w:szCs w:val="21"/>
                <w:lang w:val="en-US" w:eastAsia="zh-CN" w:bidi="ar-SA"/>
              </w:rPr>
            </w:pPr>
            <w:r>
              <w:rPr>
                <w:rFonts w:hint="eastAsia" w:asciiTheme="minorEastAsia" w:hAnsiTheme="minorEastAsia" w:eastAsiaTheme="minorEastAsia" w:cstheme="minorEastAsia"/>
                <w:snapToGrid w:val="0"/>
                <w:kern w:val="0"/>
                <w:sz w:val="21"/>
                <w:szCs w:val="21"/>
                <w:lang w:val="en-US" w:eastAsia="zh-CN" w:bidi="ar-SA"/>
              </w:rPr>
              <w:t>①处于被责令停产停业、暂扣或者吊销执照、暂扣或者吊销许可证、吊销资质证书状态；</w:t>
            </w:r>
          </w:p>
          <w:p w14:paraId="23559789">
            <w:pPr>
              <w:autoSpaceDE w:val="0"/>
              <w:autoSpaceDN w:val="0"/>
              <w:adjustRightInd w:val="0"/>
              <w:snapToGrid w:val="0"/>
              <w:spacing w:before="0" w:beforeLines="0" w:afterLines="0" w:line="360" w:lineRule="auto"/>
              <w:ind w:firstLine="420" w:firstLineChars="200"/>
              <w:jc w:val="left"/>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bidi="ar-SA"/>
              </w:rPr>
              <w:t>②进入清算程序，或被宣告破产，或其他丧失履约能力的情形。</w:t>
            </w:r>
          </w:p>
        </w:tc>
      </w:tr>
      <w:tr w14:paraId="5F951A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7ABBCB1E">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8</w:t>
            </w:r>
          </w:p>
        </w:tc>
        <w:tc>
          <w:tcPr>
            <w:tcW w:w="2042" w:type="dxa"/>
            <w:noWrap w:val="0"/>
            <w:vAlign w:val="center"/>
          </w:tcPr>
          <w:p w14:paraId="03CC1E15">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响应文件</w:t>
            </w:r>
            <w:r>
              <w:rPr>
                <w:rFonts w:hint="eastAsia" w:asciiTheme="minorEastAsia" w:hAnsiTheme="minorEastAsia" w:eastAsiaTheme="minorEastAsia" w:cstheme="minorEastAsia"/>
                <w:snapToGrid w:val="0"/>
                <w:kern w:val="0"/>
                <w:sz w:val="21"/>
                <w:szCs w:val="21"/>
              </w:rPr>
              <w:t>要求</w:t>
            </w:r>
          </w:p>
        </w:tc>
        <w:tc>
          <w:tcPr>
            <w:tcW w:w="6612" w:type="dxa"/>
            <w:noWrap w:val="0"/>
            <w:vAlign w:val="center"/>
          </w:tcPr>
          <w:p w14:paraId="78215876">
            <w:pPr>
              <w:pStyle w:val="46"/>
              <w:autoSpaceDE w:val="0"/>
              <w:autoSpaceDN w:val="0"/>
              <w:adjustRightInd w:val="0"/>
              <w:snapToGrid w:val="0"/>
              <w:spacing w:before="160" w:beforeLines="0" w:line="360" w:lineRule="auto"/>
              <w:ind w:firstLine="422" w:firstLineChars="200"/>
              <w:jc w:val="left"/>
              <w:rPr>
                <w:rFonts w:hint="default" w:asciiTheme="minorEastAsia" w:hAnsiTheme="minorEastAsia" w:eastAsiaTheme="minorEastAsia" w:cstheme="minorEastAsia"/>
                <w:b/>
                <w:snapToGrid w:val="0"/>
                <w:kern w:val="0"/>
                <w:sz w:val="21"/>
                <w:szCs w:val="21"/>
                <w:lang w:eastAsia="zh-CN"/>
              </w:rPr>
            </w:pPr>
            <w:r>
              <w:rPr>
                <w:rFonts w:hint="default" w:asciiTheme="minorEastAsia" w:hAnsiTheme="minorEastAsia" w:eastAsiaTheme="minorEastAsia" w:cstheme="minorEastAsia"/>
                <w:b/>
                <w:snapToGrid w:val="0"/>
                <w:kern w:val="0"/>
                <w:sz w:val="21"/>
                <w:szCs w:val="21"/>
                <w:lang w:val="en-US" w:eastAsia="zh-CN"/>
              </w:rPr>
              <w:t>①在</w:t>
            </w:r>
            <w:r>
              <w:rPr>
                <w:rFonts w:hint="eastAsia" w:asciiTheme="minorEastAsia" w:hAnsiTheme="minorEastAsia" w:eastAsiaTheme="minorEastAsia" w:cstheme="minorEastAsia"/>
                <w:b/>
                <w:snapToGrid w:val="0"/>
                <w:kern w:val="0"/>
                <w:sz w:val="21"/>
                <w:szCs w:val="21"/>
                <w:lang w:val="en-US" w:eastAsia="zh-CN"/>
              </w:rPr>
              <w:t>标注</w:t>
            </w:r>
            <w:r>
              <w:rPr>
                <w:rFonts w:hint="default" w:asciiTheme="minorEastAsia" w:hAnsiTheme="minorEastAsia" w:eastAsiaTheme="minorEastAsia" w:cstheme="minorEastAsia"/>
                <w:b/>
                <w:snapToGrid w:val="0"/>
                <w:kern w:val="0"/>
                <w:sz w:val="21"/>
                <w:szCs w:val="21"/>
              </w:rPr>
              <w:t>签字</w:t>
            </w:r>
            <w:r>
              <w:rPr>
                <w:rFonts w:hint="default" w:asciiTheme="minorEastAsia" w:hAnsiTheme="minorEastAsia" w:eastAsiaTheme="minorEastAsia" w:cstheme="minorEastAsia"/>
                <w:b/>
                <w:snapToGrid w:val="0"/>
                <w:kern w:val="0"/>
                <w:sz w:val="21"/>
                <w:szCs w:val="21"/>
                <w:lang w:val="en-US" w:eastAsia="zh-CN"/>
              </w:rPr>
              <w:t>处签字</w:t>
            </w:r>
            <w:r>
              <w:rPr>
                <w:rFonts w:hint="eastAsia" w:asciiTheme="minorEastAsia" w:hAnsiTheme="minorEastAsia" w:eastAsiaTheme="minorEastAsia" w:cstheme="minorEastAsia"/>
                <w:b/>
                <w:snapToGrid w:val="0"/>
                <w:kern w:val="0"/>
                <w:sz w:val="21"/>
                <w:szCs w:val="21"/>
                <w:lang w:val="en-US" w:eastAsia="zh-CN"/>
              </w:rPr>
              <w:t>或盖签名章（无需逐页签字）</w:t>
            </w:r>
            <w:r>
              <w:rPr>
                <w:rFonts w:hint="default" w:asciiTheme="minorEastAsia" w:hAnsiTheme="minorEastAsia" w:eastAsiaTheme="minorEastAsia" w:cstheme="minorEastAsia"/>
                <w:b/>
                <w:snapToGrid w:val="0"/>
                <w:kern w:val="0"/>
                <w:sz w:val="21"/>
                <w:szCs w:val="21"/>
                <w:lang w:eastAsia="zh-CN"/>
              </w:rPr>
              <w:t>；</w:t>
            </w:r>
          </w:p>
          <w:p w14:paraId="2DA0025D">
            <w:pPr>
              <w:pStyle w:val="46"/>
              <w:spacing w:line="360" w:lineRule="auto"/>
              <w:ind w:firstLine="422" w:firstLineChars="200"/>
              <w:jc w:val="left"/>
              <w:rPr>
                <w:rFonts w:hint="eastAsia" w:asciiTheme="minorEastAsia" w:hAnsiTheme="minorEastAsia" w:eastAsiaTheme="minorEastAsia" w:cstheme="minorEastAsia"/>
                <w:b/>
                <w:snapToGrid w:val="0"/>
                <w:kern w:val="0"/>
                <w:sz w:val="21"/>
                <w:szCs w:val="21"/>
                <w:lang w:val="en-US" w:eastAsia="zh-CN"/>
              </w:rPr>
            </w:pPr>
            <w:r>
              <w:rPr>
                <w:rFonts w:hint="default" w:asciiTheme="minorEastAsia" w:hAnsiTheme="minorEastAsia" w:eastAsiaTheme="minorEastAsia" w:cstheme="minorEastAsia"/>
                <w:b/>
                <w:snapToGrid w:val="0"/>
                <w:kern w:val="0"/>
                <w:sz w:val="21"/>
                <w:szCs w:val="21"/>
                <w:lang w:val="en-US" w:eastAsia="zh-CN"/>
              </w:rPr>
              <w:t>②响应文件需逐页加盖公章</w:t>
            </w:r>
            <w:r>
              <w:rPr>
                <w:rFonts w:hint="eastAsia" w:asciiTheme="minorEastAsia" w:hAnsiTheme="minorEastAsia" w:eastAsiaTheme="minorEastAsia" w:cstheme="minorEastAsia"/>
                <w:b/>
                <w:snapToGrid w:val="0"/>
                <w:kern w:val="0"/>
                <w:sz w:val="21"/>
                <w:szCs w:val="21"/>
                <w:lang w:val="en-US" w:eastAsia="zh-CN"/>
              </w:rPr>
              <w:t>（公章痕迹需清晰可辨）；</w:t>
            </w:r>
          </w:p>
          <w:p w14:paraId="175B8560">
            <w:pPr>
              <w:pStyle w:val="46"/>
              <w:spacing w:line="360" w:lineRule="auto"/>
              <w:ind w:firstLine="422" w:firstLineChars="200"/>
              <w:jc w:val="left"/>
              <w:rPr>
                <w:rFonts w:hint="default" w:asciiTheme="minorEastAsia" w:hAnsiTheme="minorEastAsia" w:eastAsiaTheme="minorEastAsia" w:cstheme="minorEastAsia"/>
                <w:b/>
                <w:bCs/>
                <w:sz w:val="21"/>
                <w:szCs w:val="21"/>
                <w:lang w:val="en-US" w:eastAsia="zh-CN"/>
              </w:rPr>
            </w:pPr>
            <w:r>
              <w:rPr>
                <w:rFonts w:hint="default" w:asciiTheme="minorEastAsia" w:hAnsiTheme="minorEastAsia" w:eastAsiaTheme="minorEastAsia" w:cstheme="minorEastAsia"/>
                <w:b/>
                <w:snapToGrid w:val="0"/>
                <w:kern w:val="0"/>
                <w:sz w:val="21"/>
                <w:szCs w:val="21"/>
                <w:lang w:val="en-US" w:eastAsia="zh-CN"/>
              </w:rPr>
              <w:t>③</w:t>
            </w:r>
            <w:r>
              <w:rPr>
                <w:rFonts w:hint="default" w:asciiTheme="minorEastAsia" w:hAnsiTheme="minorEastAsia" w:eastAsiaTheme="minorEastAsia" w:cstheme="minorEastAsia"/>
                <w:b/>
                <w:snapToGrid w:val="0"/>
                <w:kern w:val="0"/>
                <w:sz w:val="21"/>
                <w:szCs w:val="21"/>
              </w:rPr>
              <w:t>修改处须由报价人代表签名确认，加盖公章并填写日期</w:t>
            </w:r>
            <w:r>
              <w:rPr>
                <w:rFonts w:hint="default" w:asciiTheme="minorEastAsia" w:hAnsiTheme="minorEastAsia" w:eastAsiaTheme="minorEastAsia" w:cstheme="minorEastAsia"/>
                <w:b/>
                <w:bCs w:val="0"/>
                <w:snapToGrid w:val="0"/>
                <w:kern w:val="0"/>
                <w:sz w:val="21"/>
                <w:szCs w:val="21"/>
                <w:lang w:eastAsia="zh-CN"/>
              </w:rPr>
              <w:t>；</w:t>
            </w:r>
          </w:p>
        </w:tc>
      </w:tr>
      <w:tr w14:paraId="66080B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3FFB463">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9</w:t>
            </w:r>
          </w:p>
        </w:tc>
        <w:tc>
          <w:tcPr>
            <w:tcW w:w="2042" w:type="dxa"/>
            <w:noWrap w:val="0"/>
            <w:vAlign w:val="center"/>
          </w:tcPr>
          <w:p w14:paraId="0FBED4FA">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文件份数</w:t>
            </w:r>
          </w:p>
        </w:tc>
        <w:tc>
          <w:tcPr>
            <w:tcW w:w="6612" w:type="dxa"/>
            <w:noWrap w:val="0"/>
            <w:vAlign w:val="center"/>
          </w:tcPr>
          <w:p w14:paraId="1195544D">
            <w:pPr>
              <w:pStyle w:val="46"/>
              <w:autoSpaceDE w:val="0"/>
              <w:autoSpaceDN w:val="0"/>
              <w:adjustRightInd w:val="0"/>
              <w:snapToGrid w:val="0"/>
              <w:spacing w:before="160" w:beforeLines="0" w:line="360" w:lineRule="auto"/>
              <w:ind w:firstLine="422" w:firstLineChars="200"/>
              <w:jc w:val="left"/>
              <w:rPr>
                <w:rFonts w:hint="eastAsia" w:asciiTheme="minorEastAsia" w:hAnsiTheme="minorEastAsia" w:eastAsiaTheme="minorEastAsia" w:cstheme="minorEastAsia"/>
                <w:b/>
                <w:snapToGrid w:val="0"/>
                <w:kern w:val="0"/>
                <w:sz w:val="21"/>
                <w:szCs w:val="21"/>
                <w:lang w:eastAsia="zh-CN"/>
              </w:rPr>
            </w:pPr>
            <w:r>
              <w:rPr>
                <w:rFonts w:hint="eastAsia" w:asciiTheme="minorEastAsia" w:hAnsiTheme="minorEastAsia" w:eastAsiaTheme="minorEastAsia" w:cstheme="minorEastAsia"/>
                <w:b/>
                <w:snapToGrid w:val="0"/>
                <w:kern w:val="0"/>
                <w:sz w:val="21"/>
                <w:szCs w:val="21"/>
                <w:lang w:val="en-US" w:eastAsia="zh-CN"/>
              </w:rPr>
              <w:t>①</w:t>
            </w:r>
            <w:r>
              <w:rPr>
                <w:rFonts w:hint="eastAsia" w:asciiTheme="minorEastAsia" w:hAnsiTheme="minorEastAsia" w:eastAsiaTheme="minorEastAsia" w:cstheme="minorEastAsia"/>
                <w:b/>
                <w:snapToGrid w:val="0"/>
                <w:kern w:val="0"/>
                <w:sz w:val="21"/>
                <w:szCs w:val="21"/>
              </w:rPr>
              <w:t>正本一份，副本</w:t>
            </w:r>
            <w:r>
              <w:rPr>
                <w:rFonts w:hint="eastAsia" w:asciiTheme="minorEastAsia" w:hAnsiTheme="minorEastAsia" w:eastAsiaTheme="minorEastAsia" w:cstheme="minorEastAsia"/>
                <w:b/>
                <w:snapToGrid w:val="0"/>
                <w:kern w:val="0"/>
                <w:sz w:val="21"/>
                <w:szCs w:val="21"/>
                <w:lang w:val="en-US" w:eastAsia="zh-CN"/>
              </w:rPr>
              <w:t>两份（正本的彩色复印件可用作副本）</w:t>
            </w:r>
            <w:r>
              <w:rPr>
                <w:rFonts w:hint="eastAsia" w:asciiTheme="minorEastAsia" w:hAnsiTheme="minorEastAsia" w:eastAsiaTheme="minorEastAsia" w:cstheme="minorEastAsia"/>
                <w:b/>
                <w:snapToGrid w:val="0"/>
                <w:kern w:val="0"/>
                <w:sz w:val="21"/>
                <w:szCs w:val="21"/>
                <w:lang w:eastAsia="zh-CN"/>
              </w:rPr>
              <w:t>；</w:t>
            </w:r>
          </w:p>
          <w:p w14:paraId="5C0D2215">
            <w:pPr>
              <w:pStyle w:val="46"/>
              <w:spacing w:line="360" w:lineRule="auto"/>
              <w:ind w:firstLine="422" w:firstLineChars="200"/>
              <w:jc w:val="left"/>
              <w:rPr>
                <w:rFonts w:hint="eastAsia"/>
              </w:rPr>
            </w:pPr>
            <w:r>
              <w:rPr>
                <w:rFonts w:hint="eastAsia" w:asciiTheme="minorEastAsia" w:hAnsiTheme="minorEastAsia" w:eastAsiaTheme="minorEastAsia" w:cstheme="minorEastAsia"/>
                <w:b/>
                <w:snapToGrid w:val="0"/>
                <w:kern w:val="0"/>
                <w:sz w:val="21"/>
                <w:szCs w:val="21"/>
                <w:lang w:val="en-US" w:eastAsia="zh-CN"/>
              </w:rPr>
              <w:t>②</w:t>
            </w:r>
            <w:r>
              <w:rPr>
                <w:rFonts w:hint="eastAsia" w:asciiTheme="minorEastAsia" w:hAnsiTheme="minorEastAsia" w:eastAsiaTheme="minorEastAsia" w:cstheme="minorEastAsia"/>
                <w:b/>
                <w:snapToGrid w:val="0"/>
                <w:kern w:val="0"/>
                <w:sz w:val="21"/>
                <w:szCs w:val="21"/>
              </w:rPr>
              <w:t>正、副本内容须完全一致，如有出入，以正本内容为准</w:t>
            </w:r>
            <w:r>
              <w:rPr>
                <w:rFonts w:hint="eastAsia" w:asciiTheme="minorEastAsia" w:hAnsiTheme="minorEastAsia" w:eastAsiaTheme="minorEastAsia" w:cstheme="minorEastAsia"/>
                <w:b/>
                <w:snapToGrid w:val="0"/>
                <w:kern w:val="0"/>
                <w:sz w:val="21"/>
                <w:szCs w:val="21"/>
                <w:lang w:eastAsia="zh-CN"/>
              </w:rPr>
              <w:t>。</w:t>
            </w:r>
          </w:p>
        </w:tc>
      </w:tr>
      <w:tr w14:paraId="36BB51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43D8513">
            <w:pPr>
              <w:autoSpaceDE w:val="0"/>
              <w:autoSpaceDN w:val="0"/>
              <w:adjustRightInd w:val="0"/>
              <w:snapToGrid w:val="0"/>
              <w:spacing w:line="32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w:t>
            </w:r>
          </w:p>
        </w:tc>
        <w:tc>
          <w:tcPr>
            <w:tcW w:w="2042" w:type="dxa"/>
            <w:noWrap w:val="0"/>
            <w:vAlign w:val="center"/>
          </w:tcPr>
          <w:p w14:paraId="66CF6E13">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装订要求</w:t>
            </w:r>
          </w:p>
        </w:tc>
        <w:tc>
          <w:tcPr>
            <w:tcW w:w="6612" w:type="dxa"/>
            <w:noWrap w:val="0"/>
            <w:vAlign w:val="center"/>
          </w:tcPr>
          <w:p w14:paraId="7D931D4D">
            <w:pPr>
              <w:autoSpaceDE w:val="0"/>
              <w:autoSpaceDN w:val="0"/>
              <w:adjustRightInd w:val="0"/>
              <w:snapToGrid w:val="0"/>
              <w:spacing w:before="0" w:beforeLines="0" w:afterLines="0" w:line="360" w:lineRule="auto"/>
              <w:ind w:firstLine="420" w:firstLineChars="200"/>
              <w:jc w:val="left"/>
              <w:rPr>
                <w:rFonts w:hint="eastAsia" w:asciiTheme="minorEastAsia" w:hAnsiTheme="minorEastAsia" w:eastAsiaTheme="minorEastAsia" w:cstheme="minorEastAsia"/>
                <w:b w:val="0"/>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bidi="ar-SA"/>
              </w:rPr>
              <w:t>①响应文件装订要求：应装订成册，装订应牢固、不易拆散和换页</w:t>
            </w:r>
            <w:r>
              <w:rPr>
                <w:rFonts w:hint="eastAsia" w:asciiTheme="minorEastAsia" w:hAnsiTheme="minorEastAsia" w:eastAsiaTheme="minorEastAsia" w:cstheme="minorEastAsia"/>
                <w:b w:val="0"/>
                <w:snapToGrid w:val="0"/>
                <w:kern w:val="0"/>
                <w:sz w:val="21"/>
                <w:szCs w:val="21"/>
                <w:lang w:eastAsia="zh-CN"/>
              </w:rPr>
              <w:t>；</w:t>
            </w:r>
          </w:p>
          <w:p w14:paraId="09DF1A9F">
            <w:pPr>
              <w:autoSpaceDE w:val="0"/>
              <w:autoSpaceDN w:val="0"/>
              <w:adjustRightInd w:val="0"/>
              <w:snapToGrid w:val="0"/>
              <w:spacing w:before="0" w:beforeLines="0" w:afterLines="0" w:line="360" w:lineRule="auto"/>
              <w:ind w:firstLine="420" w:firstLineChars="200"/>
              <w:jc w:val="left"/>
              <w:rPr>
                <w:rFonts w:hint="default" w:asciiTheme="minorEastAsia" w:hAnsiTheme="minorEastAsia" w:eastAsiaTheme="minorEastAsia" w:cstheme="minorEastAsia"/>
                <w:b/>
                <w:snapToGrid w:val="0"/>
                <w:kern w:val="0"/>
                <w:sz w:val="21"/>
                <w:szCs w:val="21"/>
                <w:lang w:val="en-US" w:eastAsia="zh-CN"/>
              </w:rPr>
            </w:pPr>
            <w:r>
              <w:rPr>
                <w:rFonts w:hint="eastAsia" w:asciiTheme="minorEastAsia" w:hAnsiTheme="minorEastAsia" w:eastAsiaTheme="minorEastAsia" w:cstheme="minorEastAsia"/>
                <w:b w:val="0"/>
                <w:snapToGrid w:val="0"/>
                <w:kern w:val="0"/>
                <w:sz w:val="21"/>
                <w:szCs w:val="21"/>
                <w:lang w:val="en-US" w:eastAsia="zh-CN"/>
              </w:rPr>
              <w:t>②</w:t>
            </w:r>
            <w:r>
              <w:rPr>
                <w:rFonts w:hint="eastAsia" w:asciiTheme="minorEastAsia" w:hAnsiTheme="minorEastAsia" w:eastAsiaTheme="minorEastAsia" w:cstheme="minorEastAsia"/>
                <w:snapToGrid w:val="0"/>
                <w:kern w:val="0"/>
                <w:sz w:val="21"/>
                <w:szCs w:val="21"/>
                <w:lang w:val="en-US" w:eastAsia="zh-CN" w:bidi="ar-SA"/>
              </w:rPr>
              <w:t>响应文件的外包装和密封要求：采用单信封形式，统一密封包装在一个外层封套中，并在封口处加盖单位公章。</w:t>
            </w:r>
          </w:p>
        </w:tc>
      </w:tr>
      <w:tr w14:paraId="142964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224A39A0">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11</w:t>
            </w:r>
          </w:p>
        </w:tc>
        <w:tc>
          <w:tcPr>
            <w:tcW w:w="2042" w:type="dxa"/>
            <w:noWrap w:val="0"/>
            <w:vAlign w:val="center"/>
          </w:tcPr>
          <w:p w14:paraId="2778A498">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封套写明</w:t>
            </w:r>
          </w:p>
        </w:tc>
        <w:tc>
          <w:tcPr>
            <w:tcW w:w="6612" w:type="dxa"/>
            <w:noWrap w:val="0"/>
            <w:vAlign w:val="center"/>
          </w:tcPr>
          <w:p w14:paraId="021B6F5E">
            <w:pPr>
              <w:spacing w:before="160" w:beforeLines="50" w:line="360" w:lineRule="auto"/>
              <w:ind w:firstLine="422" w:firstLineChars="200"/>
              <w:rPr>
                <w:rFonts w:hint="default" w:asciiTheme="minorEastAsia" w:hAnsiTheme="minorEastAsia" w:eastAsiaTheme="minorEastAsia" w:cstheme="minorEastAsia"/>
                <w:b/>
                <w:bCs/>
                <w:strike w:val="0"/>
                <w:dstrike w:val="0"/>
                <w:snapToGrid w:val="0"/>
                <w:color w:val="auto"/>
                <w:kern w:val="0"/>
                <w:sz w:val="21"/>
                <w:szCs w:val="21"/>
              </w:rPr>
            </w:pPr>
            <w:r>
              <w:rPr>
                <w:rFonts w:hint="eastAsia" w:asciiTheme="minorEastAsia" w:hAnsiTheme="minorEastAsia" w:eastAsiaTheme="minorEastAsia" w:cstheme="minorEastAsia"/>
                <w:b/>
                <w:bCs/>
                <w:strike w:val="0"/>
                <w:dstrike w:val="0"/>
                <w:snapToGrid w:val="0"/>
                <w:color w:val="auto"/>
                <w:kern w:val="0"/>
                <w:sz w:val="21"/>
                <w:szCs w:val="21"/>
                <w:lang w:val="en-US" w:eastAsia="zh-CN"/>
              </w:rPr>
              <w:t>响应人名称</w:t>
            </w:r>
            <w:r>
              <w:rPr>
                <w:rFonts w:hint="eastAsia" w:asciiTheme="minorEastAsia" w:hAnsiTheme="minorEastAsia" w:eastAsiaTheme="minorEastAsia" w:cstheme="minorEastAsia"/>
                <w:b/>
                <w:bCs/>
                <w:strike w:val="0"/>
                <w:dstrike w:val="0"/>
                <w:snapToGrid w:val="0"/>
                <w:color w:val="auto"/>
                <w:kern w:val="0"/>
                <w:sz w:val="21"/>
                <w:szCs w:val="21"/>
              </w:rPr>
              <w:t>：</w:t>
            </w:r>
            <w:r>
              <w:rPr>
                <w:rFonts w:hint="eastAsia" w:asciiTheme="minorEastAsia" w:hAnsiTheme="minorEastAsia" w:eastAsiaTheme="minorEastAsia" w:cstheme="minorEastAsia"/>
                <w:b/>
                <w:bCs/>
                <w:strike w:val="0"/>
                <w:dstrike w:val="0"/>
                <w:snapToGrid w:val="0"/>
                <w:color w:val="auto"/>
                <w:kern w:val="0"/>
                <w:sz w:val="21"/>
                <w:szCs w:val="21"/>
                <w:lang w:eastAsia="zh-CN"/>
              </w:rPr>
              <w:t xml:space="preserve"> </w:t>
            </w:r>
            <w:r>
              <w:rPr>
                <w:rFonts w:hint="eastAsia" w:asciiTheme="minorEastAsia" w:hAnsiTheme="minorEastAsia" w:eastAsiaTheme="minorEastAsia" w:cstheme="minorEastAsia"/>
                <w:b/>
                <w:bCs/>
                <w:strike w:val="0"/>
                <w:dstrike w:val="0"/>
                <w:snapToGrid w:val="0"/>
                <w:color w:val="auto"/>
                <w:kern w:val="0"/>
                <w:sz w:val="21"/>
                <w:szCs w:val="21"/>
                <w:lang w:val="en-US" w:eastAsia="zh-CN"/>
              </w:rPr>
              <w:t xml:space="preserve">                           </w:t>
            </w:r>
          </w:p>
          <w:p w14:paraId="42AF9A33">
            <w:pPr>
              <w:autoSpaceDE w:val="0"/>
              <w:autoSpaceDN w:val="0"/>
              <w:adjustRightInd w:val="0"/>
              <w:snapToGrid w:val="0"/>
              <w:spacing w:before="160" w:beforeLines="50" w:line="360" w:lineRule="auto"/>
              <w:ind w:firstLine="422" w:firstLineChars="200"/>
              <w:rPr>
                <w:rFonts w:hint="eastAsia" w:asciiTheme="minorEastAsia" w:hAnsiTheme="minorEastAsia" w:eastAsiaTheme="minorEastAsia" w:cstheme="minorEastAsia"/>
                <w:b/>
                <w:bCs/>
                <w:strike w:val="0"/>
                <w:dstrike w:val="0"/>
                <w:snapToGrid w:val="0"/>
                <w:color w:val="auto"/>
                <w:kern w:val="0"/>
                <w:sz w:val="21"/>
                <w:szCs w:val="21"/>
              </w:rPr>
            </w:pPr>
            <w:r>
              <w:rPr>
                <w:rFonts w:hint="eastAsia" w:asciiTheme="minorEastAsia" w:hAnsiTheme="minorEastAsia" w:eastAsiaTheme="minorEastAsia" w:cstheme="minorEastAsia"/>
                <w:b/>
                <w:bCs/>
                <w:strike w:val="0"/>
                <w:dstrike w:val="0"/>
                <w:snapToGrid w:val="0"/>
                <w:color w:val="auto"/>
                <w:kern w:val="0"/>
                <w:sz w:val="21"/>
                <w:szCs w:val="21"/>
                <w:lang w:val="en-US" w:eastAsia="zh-CN"/>
              </w:rPr>
              <w:t>选择人</w:t>
            </w:r>
            <w:r>
              <w:rPr>
                <w:rFonts w:hint="eastAsia" w:asciiTheme="minorEastAsia" w:hAnsiTheme="minorEastAsia" w:eastAsiaTheme="minorEastAsia" w:cstheme="minorEastAsia"/>
                <w:b/>
                <w:bCs/>
                <w:strike w:val="0"/>
                <w:dstrike w:val="0"/>
                <w:snapToGrid w:val="0"/>
                <w:color w:val="auto"/>
                <w:kern w:val="0"/>
                <w:sz w:val="21"/>
                <w:szCs w:val="21"/>
              </w:rPr>
              <w:t>名称：杭州交通高等级公路养护有限公司</w:t>
            </w:r>
          </w:p>
          <w:p w14:paraId="531B5DDC">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b/>
                <w:bCs/>
                <w:strike w:val="0"/>
                <w:dstrike w:val="0"/>
                <w:color w:val="auto"/>
                <w:spacing w:val="-1"/>
                <w:sz w:val="21"/>
                <w:szCs w:val="21"/>
                <w:u w:val="single"/>
                <w:lang w:val="en-US" w:eastAsia="zh-CN"/>
              </w:rPr>
            </w:pPr>
            <w:r>
              <w:rPr>
                <w:rFonts w:hint="eastAsia" w:asciiTheme="minorEastAsia" w:hAnsiTheme="minorEastAsia" w:eastAsiaTheme="minorEastAsia" w:cstheme="minorEastAsia"/>
                <w:b/>
                <w:bCs/>
                <w:strike w:val="0"/>
                <w:dstrike w:val="0"/>
                <w:color w:val="auto"/>
                <w:spacing w:val="-1"/>
                <w:sz w:val="21"/>
                <w:szCs w:val="21"/>
                <w:u w:val="single"/>
                <w:lang w:val="en-US" w:eastAsia="zh-CN"/>
              </w:rPr>
              <w:t>桐乡市2025年普通国道路基路面养护工程YH02标段</w:t>
            </w:r>
          </w:p>
          <w:p w14:paraId="30B117A3">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b/>
                <w:bCs/>
                <w:strike w:val="0"/>
                <w:dstrike w:val="0"/>
                <w:color w:val="auto"/>
                <w:spacing w:val="-1"/>
                <w:sz w:val="21"/>
                <w:szCs w:val="21"/>
                <w:u w:val="single"/>
                <w:lang w:val="en-US" w:eastAsia="zh-CN"/>
              </w:rPr>
            </w:pPr>
            <w:r>
              <w:rPr>
                <w:rFonts w:hint="eastAsia" w:asciiTheme="minorEastAsia" w:hAnsiTheme="minorEastAsia" w:eastAsiaTheme="minorEastAsia" w:cstheme="minorEastAsia"/>
                <w:b/>
                <w:bCs/>
                <w:strike w:val="0"/>
                <w:dstrike w:val="0"/>
                <w:color w:val="auto"/>
                <w:spacing w:val="-1"/>
                <w:sz w:val="21"/>
                <w:szCs w:val="21"/>
                <w:u w:val="single"/>
                <w:lang w:val="en-US" w:eastAsia="zh-CN"/>
              </w:rPr>
              <w:t>劳务合作响应文件</w:t>
            </w:r>
          </w:p>
          <w:p w14:paraId="2530EA37">
            <w:pPr>
              <w:autoSpaceDE w:val="0"/>
              <w:autoSpaceDN w:val="0"/>
              <w:adjustRightInd w:val="0"/>
              <w:snapToGrid w:val="0"/>
              <w:spacing w:before="160" w:beforeLines="50" w:line="360" w:lineRule="auto"/>
              <w:rPr>
                <w:rFonts w:hint="eastAsia" w:asciiTheme="minorEastAsia" w:hAnsiTheme="minorEastAsia" w:eastAsiaTheme="minorEastAsia" w:cstheme="minorEastAsia"/>
                <w:strike w:val="0"/>
                <w:dstrike w:val="0"/>
                <w:snapToGrid w:val="0"/>
                <w:color w:val="auto"/>
                <w:kern w:val="0"/>
                <w:sz w:val="21"/>
                <w:szCs w:val="21"/>
              </w:rPr>
            </w:pPr>
            <w:r>
              <w:rPr>
                <w:rFonts w:hint="eastAsia" w:asciiTheme="minorEastAsia" w:hAnsiTheme="minorEastAsia" w:eastAsiaTheme="minorEastAsia" w:cstheme="minorEastAsia"/>
                <w:b/>
                <w:bCs/>
                <w:strike w:val="0"/>
                <w:dstrike w:val="0"/>
                <w:snapToGrid w:val="0"/>
                <w:color w:val="auto"/>
                <w:kern w:val="0"/>
                <w:sz w:val="21"/>
                <w:szCs w:val="21"/>
              </w:rPr>
              <w:t>在</w:t>
            </w:r>
            <w:r>
              <w:rPr>
                <w:rFonts w:hint="eastAsia" w:asciiTheme="minorEastAsia" w:hAnsiTheme="minorEastAsia" w:eastAsiaTheme="minorEastAsia" w:cstheme="minorEastAsia"/>
                <w:b/>
                <w:bCs/>
                <w:strike w:val="0"/>
                <w:dstrike w:val="0"/>
                <w:snapToGrid w:val="0"/>
                <w:color w:val="auto"/>
                <w:kern w:val="0"/>
                <w:sz w:val="21"/>
                <w:szCs w:val="21"/>
                <w:lang w:val="en-US" w:eastAsia="zh-CN"/>
              </w:rPr>
              <w:t xml:space="preserve"> </w:t>
            </w:r>
            <w:r>
              <w:rPr>
                <w:rFonts w:hint="eastAsia" w:asciiTheme="minorEastAsia" w:hAnsiTheme="minorEastAsia" w:eastAsiaTheme="minorEastAsia" w:cstheme="minorEastAsia"/>
                <w:b/>
                <w:bCs/>
                <w:strike w:val="0"/>
                <w:dstrike w:val="0"/>
                <w:snapToGrid w:val="0"/>
                <w:color w:val="auto"/>
                <w:kern w:val="0"/>
                <w:sz w:val="21"/>
                <w:szCs w:val="21"/>
                <w:u w:val="none"/>
                <w:lang w:val="en-US" w:eastAsia="zh-CN"/>
              </w:rPr>
              <w:t>2025 年 8 月  7 日 15 时 20 分</w:t>
            </w:r>
            <w:r>
              <w:rPr>
                <w:rFonts w:hint="eastAsia" w:asciiTheme="minorEastAsia" w:hAnsiTheme="minorEastAsia" w:eastAsiaTheme="minorEastAsia" w:cstheme="minorEastAsia"/>
                <w:b/>
                <w:bCs/>
                <w:strike w:val="0"/>
                <w:dstrike w:val="0"/>
                <w:snapToGrid w:val="0"/>
                <w:color w:val="auto"/>
                <w:kern w:val="0"/>
                <w:sz w:val="21"/>
                <w:szCs w:val="21"/>
              </w:rPr>
              <w:t>（即开</w:t>
            </w:r>
            <w:r>
              <w:rPr>
                <w:rFonts w:hint="eastAsia" w:asciiTheme="minorEastAsia" w:hAnsiTheme="minorEastAsia" w:eastAsiaTheme="minorEastAsia" w:cstheme="minorEastAsia"/>
                <w:b/>
                <w:bCs/>
                <w:strike w:val="0"/>
                <w:dstrike w:val="0"/>
                <w:snapToGrid w:val="0"/>
                <w:color w:val="auto"/>
                <w:kern w:val="0"/>
                <w:sz w:val="21"/>
                <w:szCs w:val="21"/>
                <w:lang w:val="en-US" w:eastAsia="zh-CN"/>
              </w:rPr>
              <w:t>启</w:t>
            </w:r>
            <w:r>
              <w:rPr>
                <w:rFonts w:hint="eastAsia" w:asciiTheme="minorEastAsia" w:hAnsiTheme="minorEastAsia" w:eastAsiaTheme="minorEastAsia" w:cstheme="minorEastAsia"/>
                <w:b/>
                <w:bCs/>
                <w:strike w:val="0"/>
                <w:dstrike w:val="0"/>
                <w:snapToGrid w:val="0"/>
                <w:color w:val="auto"/>
                <w:kern w:val="0"/>
                <w:sz w:val="21"/>
                <w:szCs w:val="21"/>
              </w:rPr>
              <w:t>时间）前不得开启</w:t>
            </w:r>
          </w:p>
        </w:tc>
      </w:tr>
      <w:tr w14:paraId="7C1F87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3095CC0F">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12</w:t>
            </w:r>
          </w:p>
        </w:tc>
        <w:tc>
          <w:tcPr>
            <w:tcW w:w="2042" w:type="dxa"/>
            <w:noWrap w:val="0"/>
            <w:vAlign w:val="center"/>
          </w:tcPr>
          <w:p w14:paraId="47C6BEF4">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截止时间</w:t>
            </w:r>
          </w:p>
        </w:tc>
        <w:tc>
          <w:tcPr>
            <w:tcW w:w="6612" w:type="dxa"/>
            <w:noWrap w:val="0"/>
            <w:vAlign w:val="center"/>
          </w:tcPr>
          <w:p w14:paraId="117A9F43">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b/>
                <w:strike w:val="0"/>
                <w:dstrike w:val="0"/>
                <w:snapToGrid w:val="0"/>
                <w:color w:val="auto"/>
                <w:kern w:val="0"/>
                <w:sz w:val="21"/>
                <w:szCs w:val="21"/>
              </w:rPr>
            </w:pPr>
            <w:r>
              <w:rPr>
                <w:rFonts w:hint="eastAsia" w:asciiTheme="minorEastAsia" w:hAnsiTheme="minorEastAsia" w:eastAsiaTheme="minorEastAsia" w:cstheme="minorEastAsia"/>
                <w:b/>
                <w:bCs/>
                <w:strike w:val="0"/>
                <w:dstrike w:val="0"/>
                <w:snapToGrid w:val="0"/>
                <w:color w:val="auto"/>
                <w:kern w:val="0"/>
                <w:sz w:val="21"/>
                <w:szCs w:val="21"/>
                <w:u w:val="none"/>
                <w:lang w:val="en-US" w:eastAsia="zh-CN"/>
              </w:rPr>
              <w:t>2025 年 8 月  7 日 15 时 20 分</w:t>
            </w:r>
          </w:p>
        </w:tc>
      </w:tr>
      <w:tr w14:paraId="4C7502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96C39EA">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13</w:t>
            </w:r>
          </w:p>
        </w:tc>
        <w:tc>
          <w:tcPr>
            <w:tcW w:w="2042" w:type="dxa"/>
            <w:noWrap w:val="0"/>
            <w:vAlign w:val="center"/>
          </w:tcPr>
          <w:p w14:paraId="73E6A5EF">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响应限价</w:t>
            </w:r>
          </w:p>
        </w:tc>
        <w:tc>
          <w:tcPr>
            <w:tcW w:w="6612" w:type="dxa"/>
            <w:noWrap w:val="0"/>
            <w:vAlign w:val="center"/>
          </w:tcPr>
          <w:p w14:paraId="7A25D9B2">
            <w:pPr>
              <w:autoSpaceDE w:val="0"/>
              <w:autoSpaceDN w:val="0"/>
              <w:adjustRightInd w:val="0"/>
              <w:snapToGrid w:val="0"/>
              <w:spacing w:before="160" w:beforeLines="50" w:line="360" w:lineRule="auto"/>
              <w:ind w:firstLine="0" w:firstLineChars="0"/>
              <w:jc w:val="center"/>
              <w:rPr>
                <w:rFonts w:hint="eastAsia" w:asciiTheme="minorEastAsia" w:hAnsiTheme="minorEastAsia" w:eastAsiaTheme="minorEastAsia" w:cstheme="minorEastAsia"/>
                <w:b/>
                <w:snapToGrid w:val="0"/>
                <w:color w:val="auto"/>
                <w:kern w:val="0"/>
                <w:sz w:val="21"/>
                <w:szCs w:val="21"/>
                <w:lang w:val="en-US" w:eastAsia="zh-CN"/>
              </w:rPr>
            </w:pPr>
            <w:r>
              <w:rPr>
                <w:rFonts w:hint="eastAsia" w:asciiTheme="minorEastAsia" w:hAnsiTheme="minorEastAsia" w:eastAsiaTheme="minorEastAsia" w:cstheme="minorEastAsia"/>
                <w:b/>
                <w:bCs/>
                <w:snapToGrid w:val="0"/>
                <w:color w:val="000000" w:themeColor="text1"/>
                <w:kern w:val="0"/>
                <w:sz w:val="21"/>
                <w:szCs w:val="21"/>
                <w:lang w:val="en-US" w:eastAsia="zh-CN"/>
                <w14:textFill>
                  <w14:solidFill>
                    <w14:schemeClr w14:val="tx1"/>
                  </w14:solidFill>
                </w14:textFill>
              </w:rPr>
              <w:t>245万元</w:t>
            </w:r>
          </w:p>
        </w:tc>
      </w:tr>
      <w:tr w14:paraId="1BE3E7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0DFF6A18">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14</w:t>
            </w:r>
          </w:p>
        </w:tc>
        <w:tc>
          <w:tcPr>
            <w:tcW w:w="2042" w:type="dxa"/>
            <w:noWrap w:val="0"/>
            <w:vAlign w:val="center"/>
          </w:tcPr>
          <w:p w14:paraId="4FEF94D5">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响应文件拒收情形</w:t>
            </w:r>
          </w:p>
        </w:tc>
        <w:tc>
          <w:tcPr>
            <w:tcW w:w="6612" w:type="dxa"/>
            <w:noWrap w:val="0"/>
            <w:vAlign w:val="center"/>
          </w:tcPr>
          <w:p w14:paraId="4F0EC8F8">
            <w:pPr>
              <w:autoSpaceDE w:val="0"/>
              <w:autoSpaceDN w:val="0"/>
              <w:adjustRightInd w:val="0"/>
              <w:snapToGrid w:val="0"/>
              <w:spacing w:before="160" w:beforeLines="50" w:line="360" w:lineRule="auto"/>
              <w:ind w:firstLine="0" w:firstLineChars="0"/>
              <w:jc w:val="center"/>
              <w:rPr>
                <w:rFonts w:hint="eastAsia" w:asciiTheme="minorEastAsia" w:hAnsiTheme="minorEastAsia" w:eastAsiaTheme="minorEastAsia" w:cstheme="minorEastAsia"/>
                <w:b/>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纸质响应文件逾期送达、未送达指定地点或未按要求密封的。</w:t>
            </w:r>
          </w:p>
        </w:tc>
      </w:tr>
      <w:tr w14:paraId="2408C3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3A3A9EDF">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15</w:t>
            </w:r>
          </w:p>
        </w:tc>
        <w:tc>
          <w:tcPr>
            <w:tcW w:w="2042" w:type="dxa"/>
            <w:noWrap w:val="0"/>
            <w:vAlign w:val="center"/>
          </w:tcPr>
          <w:p w14:paraId="1266B885">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是否退还</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w:t>
            </w:r>
          </w:p>
        </w:tc>
        <w:tc>
          <w:tcPr>
            <w:tcW w:w="6612" w:type="dxa"/>
            <w:noWrap w:val="0"/>
            <w:vAlign w:val="center"/>
          </w:tcPr>
          <w:p w14:paraId="45405164">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b w:val="0"/>
                <w:bCs w:val="0"/>
                <w:snapToGrid w:val="0"/>
                <w:kern w:val="0"/>
                <w:sz w:val="21"/>
                <w:szCs w:val="21"/>
              </w:rPr>
              <w:sym w:font="Wingdings" w:char="F0FE"/>
            </w:r>
            <w:r>
              <w:rPr>
                <w:rFonts w:hint="eastAsia" w:asciiTheme="minorEastAsia" w:hAnsiTheme="minorEastAsia" w:eastAsiaTheme="minorEastAsia" w:cstheme="minorEastAsia"/>
                <w:snapToGrid w:val="0"/>
                <w:kern w:val="0"/>
                <w:sz w:val="21"/>
                <w:szCs w:val="21"/>
              </w:rPr>
              <w:t>否</w:t>
            </w:r>
            <w:r>
              <w:rPr>
                <w:rFonts w:hint="eastAsia" w:asciiTheme="minorEastAsia" w:hAnsiTheme="minorEastAsia" w:eastAsiaTheme="minorEastAsia" w:cstheme="minorEastAsia"/>
                <w:snapToGrid w:val="0"/>
                <w:kern w:val="0"/>
                <w:sz w:val="21"/>
                <w:szCs w:val="21"/>
                <w:lang w:val="en-US" w:eastAsia="zh-CN"/>
              </w:rPr>
              <w:t xml:space="preserve">         </w:t>
            </w:r>
            <w:r>
              <w:rPr>
                <w:rFonts w:hint="eastAsia" w:asciiTheme="minorEastAsia" w:hAnsiTheme="minorEastAsia" w:eastAsiaTheme="minorEastAsia" w:cstheme="minorEastAsia"/>
                <w:snapToGrid w:val="0"/>
                <w:kern w:val="0"/>
                <w:sz w:val="21"/>
                <w:szCs w:val="21"/>
              </w:rPr>
              <w:t>□是</w:t>
            </w:r>
          </w:p>
        </w:tc>
      </w:tr>
      <w:tr w14:paraId="4E0D69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19DCE68">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16</w:t>
            </w:r>
          </w:p>
        </w:tc>
        <w:tc>
          <w:tcPr>
            <w:tcW w:w="2042" w:type="dxa"/>
            <w:noWrap w:val="0"/>
            <w:vAlign w:val="center"/>
          </w:tcPr>
          <w:p w14:paraId="7ECAF891">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时间和地点</w:t>
            </w:r>
          </w:p>
        </w:tc>
        <w:tc>
          <w:tcPr>
            <w:tcW w:w="6612" w:type="dxa"/>
            <w:noWrap w:val="0"/>
            <w:vAlign w:val="center"/>
          </w:tcPr>
          <w:p w14:paraId="7AC77E3F">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时间：同</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截止时间</w:t>
            </w:r>
            <w:r>
              <w:rPr>
                <w:rFonts w:hint="eastAsia" w:asciiTheme="minorEastAsia" w:hAnsiTheme="minorEastAsia" w:eastAsiaTheme="minorEastAsia" w:cstheme="minorEastAsia"/>
                <w:snapToGrid w:val="0"/>
                <w:kern w:val="0"/>
                <w:sz w:val="21"/>
                <w:szCs w:val="21"/>
                <w:lang w:eastAsia="zh-CN"/>
              </w:rPr>
              <w:t>。</w:t>
            </w:r>
          </w:p>
          <w:p w14:paraId="01780ADA">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地点：同</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文件递交地点</w:t>
            </w:r>
            <w:r>
              <w:rPr>
                <w:rFonts w:hint="eastAsia" w:asciiTheme="minorEastAsia" w:hAnsiTheme="minorEastAsia" w:eastAsiaTheme="minorEastAsia" w:cstheme="minorEastAsia"/>
                <w:snapToGrid w:val="0"/>
                <w:kern w:val="0"/>
                <w:sz w:val="21"/>
                <w:szCs w:val="21"/>
                <w:lang w:eastAsia="zh-CN"/>
              </w:rPr>
              <w:t>。</w:t>
            </w:r>
          </w:p>
        </w:tc>
      </w:tr>
      <w:tr w14:paraId="20BCBF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874797F">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17</w:t>
            </w:r>
          </w:p>
        </w:tc>
        <w:tc>
          <w:tcPr>
            <w:tcW w:w="2042" w:type="dxa"/>
            <w:noWrap w:val="0"/>
            <w:vAlign w:val="center"/>
          </w:tcPr>
          <w:p w14:paraId="410E43E1">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时应</w:t>
            </w:r>
          </w:p>
          <w:p w14:paraId="79726BDC">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携带的资料</w:t>
            </w:r>
          </w:p>
        </w:tc>
        <w:tc>
          <w:tcPr>
            <w:tcW w:w="6612" w:type="dxa"/>
            <w:noWrap w:val="0"/>
            <w:vAlign w:val="center"/>
          </w:tcPr>
          <w:p w14:paraId="5E54B1DD">
            <w:pPr>
              <w:autoSpaceDE w:val="0"/>
              <w:autoSpaceDN w:val="0"/>
              <w:adjustRightInd w:val="0"/>
              <w:snapToGrid w:val="0"/>
              <w:spacing w:before="160" w:beforeLines="50"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如法定代表人参加的，必须随带</w:t>
            </w:r>
            <w:r>
              <w:rPr>
                <w:rFonts w:hint="eastAsia" w:asciiTheme="minorEastAsia" w:hAnsiTheme="minorEastAsia" w:eastAsiaTheme="minorEastAsia" w:cstheme="minorEastAsia"/>
                <w:b/>
                <w:bCs/>
                <w:sz w:val="21"/>
                <w:szCs w:val="21"/>
              </w:rPr>
              <w:t>本人身份证原件</w:t>
            </w:r>
            <w:r>
              <w:rPr>
                <w:rFonts w:hint="eastAsia" w:asciiTheme="minorEastAsia" w:hAnsiTheme="minorEastAsia" w:eastAsiaTheme="minorEastAsia" w:cstheme="minorEastAsia"/>
                <w:sz w:val="21"/>
                <w:szCs w:val="21"/>
              </w:rPr>
              <w:t>；如委托代理人参加的，必须随带</w:t>
            </w:r>
            <w:r>
              <w:rPr>
                <w:rFonts w:hint="eastAsia" w:asciiTheme="minorEastAsia" w:hAnsiTheme="minorEastAsia" w:eastAsiaTheme="minorEastAsia" w:cstheme="minorEastAsia"/>
                <w:b/>
                <w:bCs/>
                <w:sz w:val="21"/>
                <w:szCs w:val="21"/>
              </w:rPr>
              <w:t>本人身份证原件</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
                <w:bCs/>
                <w:sz w:val="21"/>
                <w:szCs w:val="21"/>
              </w:rPr>
              <w:t>授权委托书原件</w:t>
            </w:r>
            <w:r>
              <w:rPr>
                <w:rFonts w:hint="eastAsia" w:asciiTheme="minorEastAsia" w:hAnsiTheme="minorEastAsia" w:eastAsiaTheme="minorEastAsia" w:cstheme="minorEastAsia"/>
                <w:sz w:val="21"/>
                <w:szCs w:val="21"/>
              </w:rPr>
              <w:t>。</w:t>
            </w:r>
          </w:p>
        </w:tc>
      </w:tr>
      <w:tr w14:paraId="1CF368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3FDE4E4">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18</w:t>
            </w:r>
          </w:p>
        </w:tc>
        <w:tc>
          <w:tcPr>
            <w:tcW w:w="2042" w:type="dxa"/>
            <w:noWrap w:val="0"/>
            <w:vAlign w:val="center"/>
          </w:tcPr>
          <w:p w14:paraId="3ADBCC15">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密封情况检查</w:t>
            </w:r>
          </w:p>
        </w:tc>
        <w:tc>
          <w:tcPr>
            <w:tcW w:w="6612" w:type="dxa"/>
            <w:noWrap w:val="0"/>
            <w:vAlign w:val="center"/>
          </w:tcPr>
          <w:p w14:paraId="63FDCF08">
            <w:pPr>
              <w:autoSpaceDE/>
              <w:autoSpaceDN/>
              <w:adjustRightInd w:val="0"/>
              <w:snapToGrid w:val="0"/>
              <w:spacing w:before="0" w:beforeLines="0" w:line="240" w:lineRule="auto"/>
              <w:ind w:firstLine="420" w:firstLineChars="200"/>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由</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人或者其集体推选的代表检查</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文件的密封情况。</w:t>
            </w:r>
          </w:p>
        </w:tc>
      </w:tr>
      <w:tr w14:paraId="1AD253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21401137">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19</w:t>
            </w:r>
          </w:p>
        </w:tc>
        <w:tc>
          <w:tcPr>
            <w:tcW w:w="2042" w:type="dxa"/>
            <w:noWrap w:val="0"/>
            <w:vAlign w:val="center"/>
          </w:tcPr>
          <w:p w14:paraId="14423059">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评</w:t>
            </w:r>
            <w:r>
              <w:rPr>
                <w:rFonts w:hint="eastAsia" w:asciiTheme="minorEastAsia" w:hAnsiTheme="minorEastAsia" w:eastAsiaTheme="minorEastAsia" w:cstheme="minorEastAsia"/>
                <w:snapToGrid w:val="0"/>
                <w:kern w:val="0"/>
                <w:sz w:val="21"/>
                <w:szCs w:val="21"/>
                <w:lang w:val="en-US" w:eastAsia="zh-CN"/>
              </w:rPr>
              <w:t>审小组</w:t>
            </w:r>
            <w:r>
              <w:rPr>
                <w:rFonts w:hint="eastAsia" w:asciiTheme="minorEastAsia" w:hAnsiTheme="minorEastAsia" w:eastAsiaTheme="minorEastAsia" w:cstheme="minorEastAsia"/>
                <w:snapToGrid w:val="0"/>
                <w:kern w:val="0"/>
                <w:sz w:val="21"/>
                <w:szCs w:val="21"/>
              </w:rPr>
              <w:t>的组建</w:t>
            </w:r>
          </w:p>
        </w:tc>
        <w:tc>
          <w:tcPr>
            <w:tcW w:w="6612" w:type="dxa"/>
            <w:noWrap w:val="0"/>
            <w:vAlign w:val="center"/>
          </w:tcPr>
          <w:p w14:paraId="462F647D">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b/>
                <w:bCs/>
                <w:snapToGrid w:val="0"/>
                <w:kern w:val="0"/>
                <w:sz w:val="21"/>
                <w:szCs w:val="21"/>
                <w:lang w:val="en-US" w:eastAsia="zh-CN"/>
              </w:rPr>
            </w:pPr>
            <w:r>
              <w:rPr>
                <w:rFonts w:hint="eastAsia" w:asciiTheme="minorEastAsia" w:hAnsiTheme="minorEastAsia" w:eastAsiaTheme="minorEastAsia" w:cstheme="minorEastAsia"/>
                <w:snapToGrid w:val="0"/>
                <w:kern w:val="0"/>
                <w:sz w:val="21"/>
                <w:szCs w:val="21"/>
              </w:rPr>
              <w:t>评审小组成员为5人（含5人）以上奇数组成。人员配置：实施部门代表2人、其他</w:t>
            </w:r>
            <w:r>
              <w:rPr>
                <w:rFonts w:hint="eastAsia" w:asciiTheme="minorEastAsia" w:hAnsiTheme="minorEastAsia" w:eastAsiaTheme="minorEastAsia" w:cstheme="minorEastAsia"/>
                <w:snapToGrid w:val="0"/>
                <w:kern w:val="0"/>
                <w:sz w:val="21"/>
                <w:szCs w:val="21"/>
                <w:lang w:val="en-US" w:eastAsia="zh-CN"/>
              </w:rPr>
              <w:t>人员</w:t>
            </w:r>
            <w:r>
              <w:rPr>
                <w:rFonts w:hint="eastAsia" w:asciiTheme="minorEastAsia" w:hAnsiTheme="minorEastAsia" w:eastAsiaTheme="minorEastAsia" w:cstheme="minorEastAsia"/>
                <w:snapToGrid w:val="0"/>
                <w:kern w:val="0"/>
                <w:sz w:val="21"/>
                <w:szCs w:val="21"/>
              </w:rPr>
              <w:t>从公司</w:t>
            </w:r>
            <w:r>
              <w:rPr>
                <w:rFonts w:hint="eastAsia" w:asciiTheme="minorEastAsia" w:hAnsiTheme="minorEastAsia" w:eastAsiaTheme="minorEastAsia" w:cstheme="minorEastAsia"/>
                <w:snapToGrid w:val="0"/>
                <w:kern w:val="0"/>
                <w:sz w:val="21"/>
                <w:szCs w:val="21"/>
                <w:lang w:val="en-US" w:eastAsia="zh-CN"/>
              </w:rPr>
              <w:t>专家</w:t>
            </w:r>
            <w:r>
              <w:rPr>
                <w:rFonts w:hint="eastAsia" w:asciiTheme="minorEastAsia" w:hAnsiTheme="minorEastAsia" w:eastAsiaTheme="minorEastAsia" w:cstheme="minorEastAsia"/>
                <w:snapToGrid w:val="0"/>
                <w:kern w:val="0"/>
                <w:sz w:val="21"/>
                <w:szCs w:val="21"/>
              </w:rPr>
              <w:t>库中抽取。</w:t>
            </w:r>
          </w:p>
        </w:tc>
      </w:tr>
      <w:tr w14:paraId="15F830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0C70A941">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20</w:t>
            </w:r>
          </w:p>
        </w:tc>
        <w:tc>
          <w:tcPr>
            <w:tcW w:w="2042" w:type="dxa"/>
            <w:noWrap w:val="0"/>
            <w:vAlign w:val="center"/>
          </w:tcPr>
          <w:p w14:paraId="3088F72F">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评审办法</w:t>
            </w:r>
          </w:p>
        </w:tc>
        <w:tc>
          <w:tcPr>
            <w:tcW w:w="6612" w:type="dxa"/>
            <w:noWrap w:val="0"/>
            <w:vAlign w:val="center"/>
          </w:tcPr>
          <w:p w14:paraId="0C4FF1A4">
            <w:pPr>
              <w:autoSpaceDE/>
              <w:autoSpaceDN/>
              <w:adjustRightInd w:val="0"/>
              <w:snapToGrid w:val="0"/>
              <w:spacing w:before="0" w:beforeLines="0" w:line="240" w:lineRule="auto"/>
              <w:ind w:firstLine="0" w:firstLineChars="0"/>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经评审的最低价法</w:t>
            </w:r>
          </w:p>
        </w:tc>
      </w:tr>
      <w:tr w14:paraId="2329D2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56" w:type="dxa"/>
            <w:noWrap w:val="0"/>
            <w:vAlign w:val="center"/>
          </w:tcPr>
          <w:p w14:paraId="33BB726F">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21</w:t>
            </w:r>
          </w:p>
        </w:tc>
        <w:tc>
          <w:tcPr>
            <w:tcW w:w="2042" w:type="dxa"/>
            <w:noWrap w:val="0"/>
            <w:vAlign w:val="center"/>
          </w:tcPr>
          <w:p w14:paraId="72CA5B7C">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rPr>
              <w:t>候选</w:t>
            </w:r>
            <w:r>
              <w:rPr>
                <w:rFonts w:hint="eastAsia" w:asciiTheme="minorEastAsia" w:hAnsiTheme="minorEastAsia" w:eastAsiaTheme="minorEastAsia" w:cstheme="minorEastAsia"/>
                <w:snapToGrid w:val="0"/>
                <w:kern w:val="0"/>
                <w:sz w:val="21"/>
                <w:szCs w:val="21"/>
                <w:lang w:val="en-US" w:eastAsia="zh-CN"/>
              </w:rPr>
              <w:t>合作单位</w:t>
            </w:r>
          </w:p>
          <w:p w14:paraId="0C14363D">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公示媒介</w:t>
            </w:r>
          </w:p>
        </w:tc>
        <w:tc>
          <w:tcPr>
            <w:tcW w:w="6612" w:type="dxa"/>
            <w:noWrap w:val="0"/>
            <w:vAlign w:val="center"/>
          </w:tcPr>
          <w:p w14:paraId="58C7E560">
            <w:pPr>
              <w:ind w:firstLine="420" w:firstLineChars="200"/>
              <w:rPr>
                <w:rFonts w:hint="eastAsia" w:eastAsia="宋体"/>
                <w:lang w:eastAsia="zh-CN"/>
              </w:rPr>
            </w:pPr>
            <w:r>
              <w:rPr>
                <w:rFonts w:hint="eastAsia"/>
              </w:rPr>
              <w:t>公示媒介：</w:t>
            </w:r>
            <w:r>
              <w:rPr>
                <w:rFonts w:hint="eastAsia" w:asciiTheme="minorEastAsia" w:hAnsiTheme="minorEastAsia" w:eastAsiaTheme="minorEastAsia" w:cstheme="minorEastAsia"/>
                <w:color w:val="auto"/>
                <w:spacing w:val="-1"/>
                <w:sz w:val="21"/>
                <w:szCs w:val="21"/>
                <w:lang w:val="en-US" w:eastAsia="zh-CN"/>
              </w:rPr>
              <w:t>杭州交通高等级公路养护有限公司</w:t>
            </w:r>
            <w:r>
              <w:rPr>
                <w:rFonts w:hint="eastAsia" w:asciiTheme="minorEastAsia" w:hAnsiTheme="minorEastAsia" w:eastAsiaTheme="minorEastAsia" w:cstheme="minorEastAsia"/>
                <w:color w:val="auto"/>
                <w:spacing w:val="-1"/>
                <w:sz w:val="21"/>
                <w:szCs w:val="21"/>
              </w:rPr>
              <w:t>官</w:t>
            </w:r>
            <w:r>
              <w:rPr>
                <w:rFonts w:hint="eastAsia" w:asciiTheme="minorEastAsia" w:hAnsiTheme="minorEastAsia" w:eastAsiaTheme="minorEastAsia" w:cstheme="minorEastAsia"/>
                <w:color w:val="auto"/>
                <w:sz w:val="21"/>
                <w:szCs w:val="21"/>
              </w:rPr>
              <w:t>网</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sz w:val="21"/>
                <w:szCs w:val="21"/>
              </w:rPr>
              <w:t>http://hzjtgdj.yesshang.cn/index.php</w:t>
            </w:r>
            <w:r>
              <w:rPr>
                <w:rFonts w:hint="eastAsia"/>
              </w:rPr>
              <w:t>)</w:t>
            </w:r>
            <w:r>
              <w:rPr>
                <w:rFonts w:hint="eastAsia"/>
                <w:lang w:eastAsia="zh-CN"/>
              </w:rPr>
              <w:t>；</w:t>
            </w:r>
          </w:p>
          <w:p w14:paraId="39951B68">
            <w:pPr>
              <w:ind w:firstLine="420" w:firstLineChars="200"/>
              <w:rPr>
                <w:rFonts w:hint="eastAsia" w:eastAsia="宋体"/>
                <w:lang w:eastAsia="zh-CN"/>
              </w:rPr>
            </w:pPr>
            <w:r>
              <w:rPr>
                <w:rFonts w:hint="eastAsia"/>
              </w:rPr>
              <w:t>公示信息：采购人名称，采购项目名称，拟中选单位名称、中选价等</w:t>
            </w:r>
            <w:r>
              <w:rPr>
                <w:rFonts w:hint="eastAsia"/>
                <w:lang w:eastAsia="zh-CN"/>
              </w:rPr>
              <w:t>；</w:t>
            </w:r>
          </w:p>
          <w:p w14:paraId="5588A2D1">
            <w:pPr>
              <w:ind w:firstLine="420" w:firstLineChars="200"/>
              <w:rPr>
                <w:rFonts w:hint="eastAsia" w:asciiTheme="minorEastAsia" w:hAnsiTheme="minorEastAsia" w:eastAsiaTheme="minorEastAsia" w:cstheme="minorEastAsia"/>
                <w:snapToGrid w:val="0"/>
                <w:kern w:val="0"/>
                <w:sz w:val="21"/>
                <w:szCs w:val="21"/>
              </w:rPr>
            </w:pPr>
            <w:r>
              <w:rPr>
                <w:rFonts w:hint="eastAsia" w:ascii="Times New Roman" w:hAnsi="Times New Roman" w:eastAsia="宋体" w:cs="Times New Roman"/>
                <w:lang w:eastAsia="zh-CN"/>
              </w:rPr>
              <w:t>公示期</w:t>
            </w:r>
            <w:r>
              <w:rPr>
                <w:rFonts w:hint="eastAsia" w:ascii="Times New Roman" w:hAnsi="Times New Roman" w:eastAsia="宋体" w:cs="Times New Roman"/>
                <w:lang w:val="en-US" w:eastAsia="zh-CN"/>
              </w:rPr>
              <w:t>一般</w:t>
            </w:r>
            <w:r>
              <w:rPr>
                <w:rFonts w:hint="eastAsia" w:ascii="Times New Roman" w:hAnsi="Times New Roman" w:eastAsia="宋体" w:cs="Times New Roman"/>
                <w:lang w:eastAsia="zh-CN"/>
              </w:rPr>
              <w:t>为</w:t>
            </w:r>
            <w:r>
              <w:rPr>
                <w:rFonts w:hint="eastAsia" w:ascii="Times New Roman" w:hAnsi="Times New Roman" w:eastAsia="宋体" w:cs="Times New Roman"/>
                <w:lang w:val="en-US" w:eastAsia="zh-CN"/>
              </w:rPr>
              <w:t>3</w:t>
            </w:r>
            <w:r>
              <w:rPr>
                <w:rFonts w:hint="eastAsia" w:ascii="Times New Roman" w:hAnsi="Times New Roman" w:eastAsia="宋体" w:cs="Times New Roman"/>
                <w:lang w:eastAsia="zh-CN"/>
              </w:rPr>
              <w:t>天，</w:t>
            </w:r>
            <w:r>
              <w:rPr>
                <w:rFonts w:hint="eastAsia" w:ascii="Times New Roman" w:hAnsi="Times New Roman" w:eastAsia="宋体" w:cs="Times New Roman"/>
                <w:lang w:val="en-US" w:eastAsia="zh-CN"/>
              </w:rPr>
              <w:t>特殊情况可酌情考虑缩短或延长公告时间</w:t>
            </w:r>
            <w:r>
              <w:rPr>
                <w:rFonts w:hint="eastAsia"/>
              </w:rPr>
              <w:t>。</w:t>
            </w:r>
          </w:p>
        </w:tc>
      </w:tr>
      <w:tr w14:paraId="4987B3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6" w:type="dxa"/>
            <w:noWrap w:val="0"/>
            <w:vAlign w:val="center"/>
          </w:tcPr>
          <w:p w14:paraId="6B9B379D">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22</w:t>
            </w:r>
          </w:p>
        </w:tc>
        <w:tc>
          <w:tcPr>
            <w:tcW w:w="2042" w:type="dxa"/>
            <w:noWrap w:val="0"/>
            <w:vAlign w:val="center"/>
          </w:tcPr>
          <w:p w14:paraId="4FAEC2A6">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中选通知</w:t>
            </w:r>
          </w:p>
        </w:tc>
        <w:tc>
          <w:tcPr>
            <w:tcW w:w="6612" w:type="dxa"/>
            <w:noWrap w:val="0"/>
            <w:vAlign w:val="center"/>
          </w:tcPr>
          <w:p w14:paraId="504FA316">
            <w:pPr>
              <w:autoSpaceDE w:val="0"/>
              <w:autoSpaceDN w:val="0"/>
              <w:adjustRightInd w:val="0"/>
              <w:snapToGrid w:val="0"/>
              <w:spacing w:before="160" w:beforeLines="50" w:line="360" w:lineRule="auto"/>
              <w:ind w:firstLine="420" w:firstLineChars="200"/>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公示期结束后，选择人会将中选结果以电话形式通知中选单位，制作并发放中选通知书，未成交的响应人不在另行通知。</w:t>
            </w:r>
          </w:p>
        </w:tc>
      </w:tr>
      <w:tr w14:paraId="55BCEF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6" w:type="dxa"/>
            <w:noWrap w:val="0"/>
            <w:vAlign w:val="center"/>
          </w:tcPr>
          <w:p w14:paraId="451BC9AC">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23</w:t>
            </w:r>
          </w:p>
        </w:tc>
        <w:tc>
          <w:tcPr>
            <w:tcW w:w="2042" w:type="dxa"/>
            <w:noWrap w:val="0"/>
            <w:vAlign w:val="center"/>
          </w:tcPr>
          <w:p w14:paraId="316A4ACD">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合同签订</w:t>
            </w:r>
          </w:p>
        </w:tc>
        <w:tc>
          <w:tcPr>
            <w:tcW w:w="6612" w:type="dxa"/>
            <w:noWrap w:val="0"/>
            <w:vAlign w:val="center"/>
          </w:tcPr>
          <w:p w14:paraId="6C88153E">
            <w:pPr>
              <w:widowControl/>
              <w:autoSpaceDE w:val="0"/>
              <w:autoSpaceDN w:val="0"/>
              <w:adjustRightInd w:val="0"/>
              <w:snapToGrid w:val="0"/>
              <w:spacing w:before="0" w:beforeLines="0" w:line="360" w:lineRule="auto"/>
              <w:ind w:firstLine="420" w:firstLineChars="200"/>
              <w:jc w:val="left"/>
              <w:rPr>
                <w:rFonts w:hint="eastAsia" w:asciiTheme="minorEastAsia" w:hAnsiTheme="minorEastAsia" w:eastAsiaTheme="minorEastAsia" w:cstheme="minorEastAsia"/>
                <w:snapToGrid w:val="0"/>
                <w:kern w:val="0"/>
                <w:sz w:val="21"/>
                <w:szCs w:val="21"/>
                <w:lang w:val="en-US" w:eastAsia="zh-CN" w:bidi="ar-SA"/>
              </w:rPr>
            </w:pPr>
            <w:r>
              <w:rPr>
                <w:rFonts w:hint="eastAsia" w:asciiTheme="minorEastAsia" w:hAnsiTheme="minorEastAsia" w:eastAsiaTheme="minorEastAsia" w:cstheme="minorEastAsia"/>
                <w:snapToGrid w:val="0"/>
                <w:kern w:val="0"/>
                <w:sz w:val="21"/>
                <w:szCs w:val="21"/>
                <w:lang w:val="en-US" w:eastAsia="zh-CN" w:bidi="ar-SA"/>
              </w:rPr>
              <w:t>1.选择人和响应人应在中选通知书发出之后30天内签订采购合同。由于中选单位拒绝签订合同，导致在规定时间内无法签订合同的，选择人取消其成交资格，且中选单位应赔偿选择人由此造成的直接经济损失。</w:t>
            </w:r>
          </w:p>
          <w:p w14:paraId="431CD815">
            <w:pPr>
              <w:widowControl/>
              <w:autoSpaceDE w:val="0"/>
              <w:autoSpaceDN w:val="0"/>
              <w:adjustRightInd w:val="0"/>
              <w:snapToGrid w:val="0"/>
              <w:spacing w:before="0" w:beforeLines="0" w:line="360" w:lineRule="auto"/>
              <w:ind w:firstLine="420" w:firstLineChars="200"/>
              <w:jc w:val="left"/>
              <w:rPr>
                <w:rFonts w:hint="eastAsia" w:asciiTheme="minorEastAsia" w:hAnsiTheme="minorEastAsia" w:eastAsiaTheme="minorEastAsia" w:cstheme="minorEastAsia"/>
                <w:snapToGrid w:val="0"/>
                <w:kern w:val="0"/>
                <w:sz w:val="21"/>
                <w:szCs w:val="21"/>
                <w:lang w:val="en-US" w:eastAsia="zh-CN" w:bidi="ar-SA"/>
              </w:rPr>
            </w:pPr>
            <w:r>
              <w:rPr>
                <w:rFonts w:hint="eastAsia" w:asciiTheme="minorEastAsia" w:hAnsiTheme="minorEastAsia" w:eastAsiaTheme="minorEastAsia" w:cstheme="minorEastAsia"/>
                <w:snapToGrid w:val="0"/>
                <w:kern w:val="0"/>
                <w:sz w:val="21"/>
                <w:szCs w:val="21"/>
                <w:lang w:val="en-US" w:eastAsia="zh-CN" w:bidi="ar-SA"/>
              </w:rPr>
              <w:t>2.签约合同价的确定原则如下：</w:t>
            </w:r>
          </w:p>
          <w:p w14:paraId="37882725">
            <w:pPr>
              <w:widowControl/>
              <w:autoSpaceDE w:val="0"/>
              <w:autoSpaceDN w:val="0"/>
              <w:adjustRightInd w:val="0"/>
              <w:snapToGrid w:val="0"/>
              <w:spacing w:before="0" w:beforeLines="0" w:line="360" w:lineRule="auto"/>
              <w:ind w:firstLine="420" w:firstLineChars="200"/>
              <w:jc w:val="left"/>
              <w:rPr>
                <w:rFonts w:hint="eastAsia" w:asciiTheme="minorEastAsia" w:hAnsiTheme="minorEastAsia" w:eastAsiaTheme="minorEastAsia" w:cstheme="minorEastAsia"/>
                <w:snapToGrid w:val="0"/>
                <w:kern w:val="0"/>
                <w:sz w:val="21"/>
                <w:szCs w:val="21"/>
                <w:lang w:val="en-US" w:eastAsia="zh-CN" w:bidi="ar-SA"/>
              </w:rPr>
            </w:pPr>
            <w:r>
              <w:rPr>
                <w:rFonts w:hint="eastAsia" w:asciiTheme="minorEastAsia" w:hAnsiTheme="minorEastAsia" w:eastAsiaTheme="minorEastAsia" w:cstheme="minorEastAsia"/>
                <w:snapToGrid w:val="0"/>
                <w:kern w:val="0"/>
                <w:sz w:val="21"/>
                <w:szCs w:val="21"/>
                <w:lang w:val="en-US" w:eastAsia="zh-CN" w:bidi="ar-SA"/>
              </w:rPr>
              <w:t>（1）若响应文件中的单价及总价无误，则以该报价为准。</w:t>
            </w:r>
          </w:p>
          <w:p w14:paraId="5AE536E8">
            <w:pPr>
              <w:widowControl/>
              <w:autoSpaceDE w:val="0"/>
              <w:autoSpaceDN w:val="0"/>
              <w:adjustRightInd w:val="0"/>
              <w:snapToGrid w:val="0"/>
              <w:spacing w:before="0" w:beforeLines="0" w:line="360" w:lineRule="auto"/>
              <w:ind w:firstLine="420" w:firstLineChars="200"/>
              <w:jc w:val="left"/>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bidi="ar-SA"/>
              </w:rPr>
              <w:t>（2）若有误，选择人有权按照评审办法规定，对响应报价进行修正后，若修正后的最终响应报价小于响应文件中响应函文字报价，则签订合同时以修正后的最终响应报价为准；若修正后的最终响应报价大于响应文件中响应函文字报价，则签订合同时以响应文件中的响应函文字报价为准，同时按比例修正相应子目的单价或合价。</w:t>
            </w:r>
          </w:p>
        </w:tc>
      </w:tr>
      <w:tr w14:paraId="0652F1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6" w:type="dxa"/>
            <w:noWrap w:val="0"/>
            <w:vAlign w:val="center"/>
          </w:tcPr>
          <w:p w14:paraId="3FE96A93">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24</w:t>
            </w:r>
          </w:p>
        </w:tc>
        <w:tc>
          <w:tcPr>
            <w:tcW w:w="2042" w:type="dxa"/>
            <w:noWrap w:val="0"/>
            <w:vAlign w:val="center"/>
          </w:tcPr>
          <w:p w14:paraId="0271E3C1">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纪律要求</w:t>
            </w:r>
          </w:p>
        </w:tc>
        <w:tc>
          <w:tcPr>
            <w:tcW w:w="6612" w:type="dxa"/>
            <w:noWrap w:val="0"/>
            <w:vAlign w:val="center"/>
          </w:tcPr>
          <w:p w14:paraId="07D549BD">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响应人</w:t>
            </w:r>
            <w:r>
              <w:rPr>
                <w:rFonts w:hint="eastAsia" w:asciiTheme="minorEastAsia" w:hAnsiTheme="minorEastAsia" w:eastAsiaTheme="minorEastAsia" w:cstheme="minorEastAsia"/>
                <w:snapToGrid w:val="0"/>
                <w:kern w:val="0"/>
                <w:sz w:val="21"/>
                <w:szCs w:val="21"/>
              </w:rPr>
              <w:t>不得在本次</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活动中相互串通或者与采购人串通，不得向</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人或者评审小组成员行贿谋取成交，不得以他人名义参加本次</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活动或者以其他方式弄虚作假骗取成交；</w:t>
            </w:r>
            <w:r>
              <w:rPr>
                <w:rFonts w:hint="eastAsia" w:asciiTheme="minorEastAsia" w:hAnsiTheme="minorEastAsia" w:eastAsiaTheme="minorEastAsia" w:cstheme="minorEastAsia"/>
                <w:snapToGrid w:val="0"/>
                <w:kern w:val="0"/>
                <w:sz w:val="21"/>
                <w:szCs w:val="21"/>
                <w:lang w:val="en-US" w:eastAsia="zh-CN"/>
              </w:rPr>
              <w:t>响应人</w:t>
            </w:r>
            <w:r>
              <w:rPr>
                <w:rFonts w:hint="eastAsia" w:asciiTheme="minorEastAsia" w:hAnsiTheme="minorEastAsia" w:eastAsiaTheme="minorEastAsia" w:cstheme="minorEastAsia"/>
                <w:snapToGrid w:val="0"/>
                <w:kern w:val="0"/>
                <w:sz w:val="21"/>
                <w:szCs w:val="21"/>
              </w:rPr>
              <w:t>不得以任何方式干扰、影响评审工作。</w:t>
            </w:r>
          </w:p>
        </w:tc>
      </w:tr>
      <w:tr w14:paraId="6A0B85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56" w:type="dxa"/>
            <w:noWrap w:val="0"/>
            <w:vAlign w:val="center"/>
          </w:tcPr>
          <w:p w14:paraId="64079AC4">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25</w:t>
            </w:r>
          </w:p>
        </w:tc>
        <w:tc>
          <w:tcPr>
            <w:tcW w:w="2042" w:type="dxa"/>
            <w:noWrap w:val="0"/>
            <w:vAlign w:val="center"/>
          </w:tcPr>
          <w:p w14:paraId="094A9CEA">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异议投诉</w:t>
            </w:r>
          </w:p>
        </w:tc>
        <w:tc>
          <w:tcPr>
            <w:tcW w:w="6612" w:type="dxa"/>
            <w:noWrap w:val="0"/>
            <w:vAlign w:val="center"/>
          </w:tcPr>
          <w:p w14:paraId="5E08A293">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1.异议</w:t>
            </w:r>
          </w:p>
          <w:p w14:paraId="423681B1">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潜在响应单位或者其他利害关系人对选择文件有异议的，应在递交截止之日前1个工作日内提出，联系方式：0571-88136593。</w:t>
            </w:r>
          </w:p>
          <w:p w14:paraId="61B1423F">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响应单位或者其他利害关系人对响应文件开启过程有异议的，应在开启响应文件现场向选择人提出，选择人应当场予以答复。</w:t>
            </w:r>
          </w:p>
          <w:p w14:paraId="1D7304CB">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选择人将在收到异议之日起3天内作出答复；作出答复前，将暂停响应活动。</w:t>
            </w:r>
          </w:p>
          <w:p w14:paraId="06F204C0">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异议书应当包括下列主要内容：①异议人名称、地址、有效联系人、联系电话；②与异议事项有关的当事人的名称；③异议的具体事实、具体理由；④相关请求和主张；⑤有效的证据材料；⑥提起异议的日期。</w:t>
            </w:r>
          </w:p>
          <w:p w14:paraId="44E983D0">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异议人是法人的，异议书必须由其法定代表人或者授权代表签字并加盖公章；其他组织或者个人提出异议的，异议书必须由其主要负责人或者提出异议的本人签字，并附有效身份证明复印件。</w:t>
            </w:r>
          </w:p>
          <w:p w14:paraId="2FA39DF5">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2.投诉</w:t>
            </w:r>
          </w:p>
          <w:p w14:paraId="0F6CE3DC">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选择人逾期未答复异议事项，或者潜在响应单位或其他利害关系人对选择人的答复不满意，或者潜在响应单位或其他利害关系人认为本次采购活动违反法律、法规和规章规定的响应单位或其他利害关系人有权向本项目监督部门投诉。</w:t>
            </w:r>
          </w:p>
        </w:tc>
      </w:tr>
      <w:tr w14:paraId="7AEE83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2556D15A">
            <w:pPr>
              <w:autoSpaceDE w:val="0"/>
              <w:autoSpaceDN w:val="0"/>
              <w:adjustRightInd w:val="0"/>
              <w:snapToGrid w:val="0"/>
              <w:spacing w:line="320" w:lineRule="exact"/>
              <w:jc w:val="center"/>
              <w:rPr>
                <w:rFonts w:hint="default" w:asciiTheme="minorEastAsia" w:hAnsiTheme="minorEastAsia" w:eastAsiaTheme="minorEastAsia" w:cstheme="minorEastAsia"/>
                <w:b/>
                <w:snapToGrid w:val="0"/>
                <w:kern w:val="0"/>
                <w:sz w:val="21"/>
                <w:szCs w:val="21"/>
                <w:lang w:val="en-US" w:eastAsia="zh-CN"/>
              </w:rPr>
            </w:pPr>
            <w:r>
              <w:rPr>
                <w:rFonts w:hint="eastAsia" w:asciiTheme="minorEastAsia" w:hAnsiTheme="minorEastAsia" w:eastAsiaTheme="minorEastAsia" w:cstheme="minorEastAsia"/>
                <w:b w:val="0"/>
                <w:bCs/>
                <w:snapToGrid w:val="0"/>
                <w:kern w:val="0"/>
                <w:sz w:val="21"/>
                <w:szCs w:val="21"/>
                <w:lang w:val="en-US" w:eastAsia="zh-CN"/>
              </w:rPr>
              <w:t>26</w:t>
            </w:r>
          </w:p>
        </w:tc>
        <w:tc>
          <w:tcPr>
            <w:tcW w:w="8654" w:type="dxa"/>
            <w:gridSpan w:val="2"/>
            <w:noWrap w:val="0"/>
            <w:vAlign w:val="center"/>
          </w:tcPr>
          <w:p w14:paraId="7DFDC3E6">
            <w:pPr>
              <w:autoSpaceDE w:val="0"/>
              <w:autoSpaceDN w:val="0"/>
              <w:adjustRightInd w:val="0"/>
              <w:snapToGrid w:val="0"/>
              <w:spacing w:before="160" w:beforeLines="50" w:line="360" w:lineRule="auto"/>
              <w:ind w:firstLine="422" w:firstLineChars="200"/>
              <w:jc w:val="center"/>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需要补充的其他内容</w:t>
            </w:r>
          </w:p>
        </w:tc>
      </w:tr>
      <w:tr w14:paraId="321494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568AB428">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26.1</w:t>
            </w:r>
          </w:p>
        </w:tc>
        <w:tc>
          <w:tcPr>
            <w:tcW w:w="2042" w:type="dxa"/>
            <w:noWrap w:val="0"/>
            <w:vAlign w:val="center"/>
          </w:tcPr>
          <w:p w14:paraId="519B6A68">
            <w:pPr>
              <w:autoSpaceDE w:val="0"/>
              <w:autoSpaceDN w:val="0"/>
              <w:adjustRightInd w:val="0"/>
              <w:snapToGrid w:val="0"/>
              <w:spacing w:line="32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废</w:t>
            </w:r>
            <w:r>
              <w:rPr>
                <w:rFonts w:hint="eastAsia" w:asciiTheme="minorEastAsia" w:hAnsiTheme="minorEastAsia" w:eastAsiaTheme="minorEastAsia" w:cstheme="minorEastAsia"/>
                <w:kern w:val="0"/>
                <w:sz w:val="21"/>
                <w:szCs w:val="21"/>
                <w:lang w:val="en-US" w:eastAsia="zh-CN"/>
              </w:rPr>
              <w:t>选</w:t>
            </w:r>
            <w:r>
              <w:rPr>
                <w:rFonts w:hint="eastAsia" w:asciiTheme="minorEastAsia" w:hAnsiTheme="minorEastAsia" w:eastAsiaTheme="minorEastAsia" w:cstheme="minorEastAsia"/>
                <w:kern w:val="0"/>
                <w:sz w:val="21"/>
                <w:szCs w:val="21"/>
              </w:rPr>
              <w:t>条款</w:t>
            </w:r>
          </w:p>
        </w:tc>
        <w:tc>
          <w:tcPr>
            <w:tcW w:w="6612" w:type="dxa"/>
            <w:noWrap w:val="0"/>
            <w:vAlign w:val="top"/>
          </w:tcPr>
          <w:p w14:paraId="0C3A6B76">
            <w:pPr>
              <w:autoSpaceDE w:val="0"/>
              <w:autoSpaceDN w:val="0"/>
              <w:adjustRightInd w:val="0"/>
              <w:snapToGrid w:val="0"/>
              <w:spacing w:before="0" w:beforeLines="0" w:line="360" w:lineRule="auto"/>
              <w:ind w:firstLine="420" w:firstLineChars="200"/>
              <w:jc w:val="both"/>
              <w:rPr>
                <w:rFonts w:hint="eastAsia"/>
              </w:rPr>
            </w:pPr>
            <w:r>
              <w:rPr>
                <w:rFonts w:hint="eastAsia" w:eastAsia="宋体"/>
                <w:lang w:val="en-US" w:eastAsia="zh-CN"/>
              </w:rPr>
              <w:t>①</w:t>
            </w:r>
            <w:r>
              <w:rPr>
                <w:rFonts w:hint="eastAsia"/>
                <w:lang w:val="en-US" w:eastAsia="zh-CN"/>
              </w:rPr>
              <w:t>响应</w:t>
            </w:r>
            <w:r>
              <w:rPr>
                <w:rFonts w:hint="eastAsia"/>
              </w:rPr>
              <w:t>人</w:t>
            </w:r>
            <w:r>
              <w:rPr>
                <w:rFonts w:hint="eastAsia"/>
                <w:lang w:val="en-US" w:eastAsia="zh-CN"/>
              </w:rPr>
              <w:t>未</w:t>
            </w:r>
            <w:r>
              <w:rPr>
                <w:rFonts w:hint="eastAsia"/>
              </w:rPr>
              <w:t>同时满足本表格所列的全部条件；</w:t>
            </w:r>
          </w:p>
          <w:p w14:paraId="570C7624">
            <w:pPr>
              <w:autoSpaceDE w:val="0"/>
              <w:autoSpaceDN w:val="0"/>
              <w:adjustRightInd w:val="0"/>
              <w:snapToGrid w:val="0"/>
              <w:spacing w:before="0" w:beforeLines="0" w:line="360" w:lineRule="auto"/>
              <w:ind w:firstLine="420" w:firstLineChars="200"/>
              <w:jc w:val="both"/>
              <w:rPr>
                <w:rFonts w:hint="eastAsia" w:eastAsia="宋体"/>
                <w:lang w:eastAsia="zh-CN"/>
              </w:rPr>
            </w:pPr>
            <w:r>
              <w:rPr>
                <w:rFonts w:hint="eastAsia" w:eastAsia="宋体"/>
                <w:lang w:val="en-US" w:eastAsia="zh-CN"/>
              </w:rPr>
              <w:t>②</w:t>
            </w:r>
            <w:r>
              <w:rPr>
                <w:rFonts w:hint="eastAsia"/>
                <w:lang w:val="en-US" w:eastAsia="zh-CN"/>
              </w:rPr>
              <w:t>响应</w:t>
            </w:r>
            <w:r>
              <w:rPr>
                <w:rFonts w:hint="eastAsia"/>
              </w:rPr>
              <w:t>人</w:t>
            </w:r>
            <w:r>
              <w:rPr>
                <w:rFonts w:hint="eastAsia"/>
                <w:lang w:val="en-US" w:eastAsia="zh-CN"/>
              </w:rPr>
              <w:t>未</w:t>
            </w:r>
            <w:r>
              <w:rPr>
                <w:rFonts w:hint="eastAsia"/>
              </w:rPr>
              <w:t>在</w:t>
            </w:r>
            <w:r>
              <w:rPr>
                <w:rFonts w:hint="eastAsia"/>
                <w:lang w:val="en-US" w:eastAsia="zh-CN"/>
              </w:rPr>
              <w:t>选择文件规定</w:t>
            </w:r>
            <w:r>
              <w:rPr>
                <w:rFonts w:hint="eastAsia"/>
              </w:rPr>
              <w:t>的时间内，将</w:t>
            </w:r>
            <w:r>
              <w:rPr>
                <w:rFonts w:hint="eastAsia"/>
                <w:lang w:val="en-US" w:eastAsia="zh-CN"/>
              </w:rPr>
              <w:t>响应</w:t>
            </w:r>
            <w:r>
              <w:rPr>
                <w:rFonts w:hint="eastAsia"/>
              </w:rPr>
              <w:t>文件递交到指定地点</w:t>
            </w:r>
            <w:r>
              <w:rPr>
                <w:rFonts w:hint="eastAsia"/>
                <w:lang w:val="en-US" w:eastAsia="zh-CN"/>
              </w:rPr>
              <w:t>；</w:t>
            </w:r>
          </w:p>
          <w:p w14:paraId="316895CE">
            <w:pPr>
              <w:autoSpaceDE w:val="0"/>
              <w:autoSpaceDN w:val="0"/>
              <w:adjustRightInd w:val="0"/>
              <w:snapToGrid w:val="0"/>
              <w:spacing w:before="0" w:beforeLines="0" w:line="360" w:lineRule="auto"/>
              <w:ind w:firstLine="420" w:firstLineChars="200"/>
              <w:jc w:val="both"/>
              <w:rPr>
                <w:rFonts w:hint="eastAsia"/>
                <w:lang w:eastAsia="zh-CN"/>
              </w:rPr>
            </w:pPr>
            <w:r>
              <w:rPr>
                <w:rFonts w:hint="eastAsia" w:eastAsia="宋体"/>
                <w:lang w:val="en-US" w:eastAsia="zh-CN"/>
              </w:rPr>
              <w:t>③</w:t>
            </w:r>
            <w:r>
              <w:rPr>
                <w:rFonts w:hint="eastAsia"/>
              </w:rPr>
              <w:t>经评审小组认定响应人以低于成本价报价，恶意竞争的</w:t>
            </w:r>
            <w:r>
              <w:rPr>
                <w:rFonts w:hint="eastAsia" w:eastAsia="宋体"/>
                <w:lang w:eastAsia="zh-CN"/>
              </w:rPr>
              <w:t>；</w:t>
            </w:r>
          </w:p>
          <w:p w14:paraId="154878B4">
            <w:pPr>
              <w:autoSpaceDE w:val="0"/>
              <w:autoSpaceDN w:val="0"/>
              <w:adjustRightInd w:val="0"/>
              <w:snapToGrid w:val="0"/>
              <w:spacing w:before="0" w:beforeLines="0" w:line="360" w:lineRule="auto"/>
              <w:ind w:firstLine="420"/>
              <w:rPr>
                <w:rFonts w:hint="eastAsia" w:eastAsia="宋体"/>
              </w:rPr>
            </w:pPr>
            <w:r>
              <w:rPr>
                <w:rFonts w:hint="eastAsia" w:eastAsia="宋体"/>
                <w:lang w:val="en-US" w:eastAsia="zh-CN"/>
              </w:rPr>
              <w:t>④响应</w:t>
            </w:r>
            <w:r>
              <w:rPr>
                <w:rFonts w:hint="eastAsia" w:eastAsia="宋体"/>
              </w:rPr>
              <w:t>文件未按选择</w:t>
            </w:r>
            <w:r>
              <w:rPr>
                <w:rFonts w:hint="eastAsia" w:eastAsia="宋体"/>
                <w:lang w:val="en-US" w:eastAsia="zh-CN"/>
              </w:rPr>
              <w:t>文件</w:t>
            </w:r>
            <w:r>
              <w:rPr>
                <w:rFonts w:hint="eastAsia" w:eastAsia="宋体"/>
              </w:rPr>
              <w:t>要求密封、</w:t>
            </w:r>
            <w:r>
              <w:rPr>
                <w:rFonts w:hint="eastAsia" w:eastAsia="宋体"/>
                <w:lang w:val="en-US" w:eastAsia="zh-CN"/>
              </w:rPr>
              <w:t>响应</w:t>
            </w:r>
            <w:r>
              <w:rPr>
                <w:rFonts w:hint="eastAsia" w:eastAsia="宋体"/>
              </w:rPr>
              <w:t>文件少于指定份数的；</w:t>
            </w:r>
          </w:p>
          <w:p w14:paraId="43B706E8">
            <w:pPr>
              <w:autoSpaceDE w:val="0"/>
              <w:autoSpaceDN w:val="0"/>
              <w:adjustRightInd w:val="0"/>
              <w:snapToGrid w:val="0"/>
              <w:spacing w:before="0" w:beforeLines="0" w:line="360" w:lineRule="auto"/>
              <w:ind w:firstLine="420"/>
              <w:rPr>
                <w:rFonts w:hint="eastAsia" w:eastAsia="宋体"/>
              </w:rPr>
            </w:pPr>
            <w:r>
              <w:rPr>
                <w:rFonts w:hint="eastAsia" w:eastAsia="宋体"/>
                <w:lang w:val="en-US" w:eastAsia="zh-CN"/>
              </w:rPr>
              <w:t>⑤响应</w:t>
            </w:r>
            <w:r>
              <w:rPr>
                <w:rFonts w:hint="eastAsia" w:eastAsia="宋体"/>
              </w:rPr>
              <w:t>文件无单位盖章并无法定代表人或法定代表人授权的代理人签字或盖章的，委托代表人签字或盖章未提供有效的“授权委托书”原件的；</w:t>
            </w:r>
          </w:p>
          <w:p w14:paraId="29474025">
            <w:pPr>
              <w:autoSpaceDE w:val="0"/>
              <w:autoSpaceDN w:val="0"/>
              <w:adjustRightInd w:val="0"/>
              <w:snapToGrid w:val="0"/>
              <w:spacing w:before="0" w:beforeLines="0" w:line="360" w:lineRule="auto"/>
              <w:ind w:firstLine="420"/>
              <w:rPr>
                <w:rFonts w:hint="eastAsia" w:eastAsia="宋体"/>
              </w:rPr>
            </w:pPr>
            <w:r>
              <w:rPr>
                <w:rFonts w:hint="eastAsia" w:eastAsia="宋体"/>
                <w:lang w:val="en-US" w:eastAsia="zh-CN"/>
              </w:rPr>
              <w:t>⑥响应</w:t>
            </w:r>
            <w:r>
              <w:rPr>
                <w:rFonts w:hint="eastAsia" w:eastAsia="宋体"/>
              </w:rPr>
              <w:t>文件未按选择方案规定的格式填写、内容不全或关键字迹模糊、无法辨认的；</w:t>
            </w:r>
          </w:p>
          <w:p w14:paraId="16168A9F">
            <w:pPr>
              <w:autoSpaceDE w:val="0"/>
              <w:autoSpaceDN w:val="0"/>
              <w:adjustRightInd w:val="0"/>
              <w:snapToGrid w:val="0"/>
              <w:spacing w:before="0" w:beforeLines="0" w:line="360" w:lineRule="auto"/>
              <w:ind w:firstLine="420"/>
              <w:rPr>
                <w:rFonts w:hint="eastAsia" w:eastAsia="宋体"/>
              </w:rPr>
            </w:pPr>
            <w:r>
              <w:rPr>
                <w:rFonts w:hint="eastAsia" w:eastAsia="宋体"/>
                <w:lang w:val="en-US" w:eastAsia="zh-CN"/>
              </w:rPr>
              <w:t>⑦响应</w:t>
            </w:r>
            <w:r>
              <w:rPr>
                <w:rFonts w:hint="eastAsia" w:eastAsia="宋体"/>
              </w:rPr>
              <w:t>人递交两份或多份内容不同的报价文件，或在一份报价文件中对同一项目报有两个或多个报价，且未书面声明以哪个报价为准的；</w:t>
            </w:r>
          </w:p>
          <w:p w14:paraId="38E3F635">
            <w:pPr>
              <w:autoSpaceDE w:val="0"/>
              <w:autoSpaceDN w:val="0"/>
              <w:adjustRightInd w:val="0"/>
              <w:snapToGrid w:val="0"/>
              <w:spacing w:before="0" w:beforeLines="0" w:line="360" w:lineRule="auto"/>
              <w:ind w:firstLine="420"/>
              <w:rPr>
                <w:rFonts w:hint="eastAsia"/>
              </w:rPr>
            </w:pPr>
            <w:r>
              <w:rPr>
                <w:rFonts w:hint="eastAsia" w:eastAsia="宋体"/>
                <w:lang w:val="en-US" w:eastAsia="zh-CN"/>
              </w:rPr>
              <w:t>⑧</w:t>
            </w:r>
            <w:r>
              <w:rPr>
                <w:rFonts w:hint="eastAsia" w:eastAsia="宋体"/>
              </w:rPr>
              <w:t>改变选择</w:t>
            </w:r>
            <w:r>
              <w:rPr>
                <w:rFonts w:hint="eastAsia" w:eastAsia="宋体"/>
                <w:lang w:val="en-US" w:eastAsia="zh-CN"/>
              </w:rPr>
              <w:t>文件</w:t>
            </w:r>
            <w:r>
              <w:rPr>
                <w:rFonts w:hint="eastAsia" w:eastAsia="宋体"/>
              </w:rPr>
              <w:t>提供的工程量清单中的项目名称、计量单位、工程数量的。</w:t>
            </w:r>
          </w:p>
        </w:tc>
      </w:tr>
      <w:tr w14:paraId="179CAC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2A1239BC">
            <w:pPr>
              <w:spacing w:line="293" w:lineRule="auto"/>
              <w:jc w:val="center"/>
              <w:rPr>
                <w:rFonts w:hint="eastAsia" w:asciiTheme="minorEastAsia" w:hAnsiTheme="minorEastAsia" w:eastAsiaTheme="minorEastAsia" w:cstheme="minorEastAsia"/>
                <w:sz w:val="21"/>
                <w:szCs w:val="21"/>
              </w:rPr>
            </w:pPr>
          </w:p>
          <w:p w14:paraId="40CE483F">
            <w:pPr>
              <w:spacing w:before="65" w:line="190" w:lineRule="auto"/>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pacing w:val="-1"/>
                <w:sz w:val="21"/>
                <w:szCs w:val="21"/>
                <w:lang w:val="en-US" w:eastAsia="zh-CN"/>
              </w:rPr>
              <w:t>26.2</w:t>
            </w:r>
          </w:p>
        </w:tc>
        <w:tc>
          <w:tcPr>
            <w:tcW w:w="2042" w:type="dxa"/>
            <w:noWrap w:val="0"/>
            <w:vAlign w:val="center"/>
          </w:tcPr>
          <w:p w14:paraId="40BDF617">
            <w:pPr>
              <w:spacing w:line="282" w:lineRule="auto"/>
              <w:jc w:val="center"/>
              <w:rPr>
                <w:rFonts w:hint="eastAsia" w:asciiTheme="minorEastAsia" w:hAnsiTheme="minorEastAsia" w:eastAsiaTheme="minorEastAsia" w:cstheme="minorEastAsia"/>
                <w:sz w:val="21"/>
                <w:szCs w:val="21"/>
              </w:rPr>
            </w:pPr>
          </w:p>
          <w:p w14:paraId="68A892DC">
            <w:pPr>
              <w:autoSpaceDE w:val="0"/>
              <w:autoSpaceDN w:val="0"/>
              <w:adjustRightInd w:val="0"/>
              <w:snapToGrid w:val="0"/>
              <w:spacing w:line="320" w:lineRule="exact"/>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重新选择</w:t>
            </w:r>
          </w:p>
          <w:p w14:paraId="4612798C">
            <w:pPr>
              <w:spacing w:before="65" w:line="228" w:lineRule="auto"/>
              <w:jc w:val="center"/>
              <w:rPr>
                <w:rFonts w:hint="eastAsia" w:asciiTheme="minorEastAsia" w:hAnsiTheme="minorEastAsia" w:eastAsiaTheme="minorEastAsia" w:cstheme="minorEastAsia"/>
                <w:snapToGrid w:val="0"/>
                <w:kern w:val="0"/>
                <w:sz w:val="21"/>
                <w:szCs w:val="21"/>
              </w:rPr>
            </w:pPr>
          </w:p>
        </w:tc>
        <w:tc>
          <w:tcPr>
            <w:tcW w:w="6612" w:type="dxa"/>
            <w:noWrap w:val="0"/>
            <w:vAlign w:val="top"/>
          </w:tcPr>
          <w:p w14:paraId="42A442FE">
            <w:pPr>
              <w:autoSpaceDE w:val="0"/>
              <w:autoSpaceDN w:val="0"/>
              <w:adjustRightInd w:val="0"/>
              <w:snapToGrid w:val="0"/>
              <w:spacing w:before="0" w:beforeLines="0" w:line="360" w:lineRule="auto"/>
              <w:ind w:firstLine="420" w:firstLineChars="20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有下列情形之一的，</w:t>
            </w:r>
            <w:r>
              <w:rPr>
                <w:rFonts w:hint="eastAsia" w:asciiTheme="minorEastAsia" w:hAnsiTheme="minorEastAsia" w:eastAsiaTheme="minorEastAsia" w:cstheme="minorEastAsia"/>
                <w:kern w:val="0"/>
                <w:sz w:val="21"/>
                <w:szCs w:val="21"/>
                <w:lang w:val="en-US" w:eastAsia="zh-CN"/>
              </w:rPr>
              <w:t>选择人</w:t>
            </w:r>
            <w:r>
              <w:rPr>
                <w:rFonts w:hint="eastAsia" w:asciiTheme="minorEastAsia" w:hAnsiTheme="minorEastAsia" w:eastAsiaTheme="minorEastAsia" w:cstheme="minorEastAsia"/>
                <w:kern w:val="0"/>
                <w:sz w:val="21"/>
                <w:szCs w:val="21"/>
              </w:rPr>
              <w:t>将重新</w:t>
            </w:r>
            <w:r>
              <w:rPr>
                <w:rFonts w:hint="eastAsia" w:asciiTheme="minorEastAsia" w:hAnsiTheme="minorEastAsia" w:eastAsiaTheme="minorEastAsia" w:cstheme="minorEastAsia"/>
                <w:kern w:val="0"/>
                <w:sz w:val="21"/>
                <w:szCs w:val="21"/>
                <w:lang w:val="en-US" w:eastAsia="zh-CN"/>
              </w:rPr>
              <w:t>选择</w:t>
            </w:r>
            <w:r>
              <w:rPr>
                <w:rFonts w:hint="eastAsia" w:asciiTheme="minorEastAsia" w:hAnsiTheme="minorEastAsia" w:eastAsiaTheme="minorEastAsia" w:cstheme="minorEastAsia"/>
                <w:kern w:val="0"/>
                <w:sz w:val="21"/>
                <w:szCs w:val="21"/>
              </w:rPr>
              <w:t>：</w:t>
            </w:r>
          </w:p>
          <w:p w14:paraId="28434635">
            <w:pPr>
              <w:autoSpaceDE w:val="0"/>
              <w:autoSpaceDN w:val="0"/>
              <w:adjustRightInd w:val="0"/>
              <w:snapToGrid w:val="0"/>
              <w:spacing w:before="0" w:beforeLines="0" w:line="360" w:lineRule="auto"/>
              <w:ind w:firstLine="420" w:firstLineChars="20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①响应</w:t>
            </w:r>
            <w:r>
              <w:rPr>
                <w:rFonts w:hint="eastAsia" w:asciiTheme="minorEastAsia" w:hAnsiTheme="minorEastAsia" w:eastAsiaTheme="minorEastAsia" w:cstheme="minorEastAsia"/>
                <w:kern w:val="0"/>
                <w:sz w:val="21"/>
                <w:szCs w:val="21"/>
              </w:rPr>
              <w:t>截止时间止，</w:t>
            </w:r>
            <w:r>
              <w:rPr>
                <w:rFonts w:hint="eastAsia" w:asciiTheme="minorEastAsia" w:hAnsiTheme="minorEastAsia" w:eastAsiaTheme="minorEastAsia" w:cstheme="minorEastAsia"/>
                <w:kern w:val="0"/>
                <w:sz w:val="21"/>
                <w:szCs w:val="21"/>
                <w:lang w:val="en-US" w:eastAsia="zh-CN"/>
              </w:rPr>
              <w:t>响应</w:t>
            </w:r>
            <w:r>
              <w:rPr>
                <w:rFonts w:hint="eastAsia" w:asciiTheme="minorEastAsia" w:hAnsiTheme="minorEastAsia" w:eastAsiaTheme="minorEastAsia" w:cstheme="minorEastAsia"/>
                <w:kern w:val="0"/>
                <w:sz w:val="21"/>
                <w:szCs w:val="21"/>
              </w:rPr>
              <w:t>人少于 3 个的；</w:t>
            </w:r>
          </w:p>
          <w:p w14:paraId="128EFDB3">
            <w:pPr>
              <w:autoSpaceDE w:val="0"/>
              <w:autoSpaceDN w:val="0"/>
              <w:adjustRightInd w:val="0"/>
              <w:snapToGrid w:val="0"/>
              <w:spacing w:before="0" w:beforeLines="0" w:line="360" w:lineRule="auto"/>
              <w:ind w:firstLine="420" w:firstLineChars="20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②</w:t>
            </w:r>
            <w:r>
              <w:rPr>
                <w:rFonts w:hint="eastAsia" w:asciiTheme="minorEastAsia" w:hAnsiTheme="minorEastAsia" w:eastAsiaTheme="minorEastAsia" w:cstheme="minorEastAsia"/>
                <w:kern w:val="0"/>
                <w:sz w:val="21"/>
                <w:szCs w:val="21"/>
              </w:rPr>
              <w:t>经评</w:t>
            </w:r>
            <w:r>
              <w:rPr>
                <w:rFonts w:hint="eastAsia" w:asciiTheme="minorEastAsia" w:hAnsiTheme="minorEastAsia" w:eastAsiaTheme="minorEastAsia" w:cstheme="minorEastAsia"/>
                <w:kern w:val="0"/>
                <w:sz w:val="21"/>
                <w:szCs w:val="21"/>
                <w:lang w:val="en-US" w:eastAsia="zh-CN"/>
              </w:rPr>
              <w:t>审</w:t>
            </w:r>
            <w:r>
              <w:rPr>
                <w:rFonts w:hint="eastAsia" w:asciiTheme="minorEastAsia" w:hAnsiTheme="minorEastAsia" w:eastAsiaTheme="minorEastAsia" w:cstheme="minorEastAsia"/>
                <w:kern w:val="0"/>
                <w:sz w:val="21"/>
                <w:szCs w:val="21"/>
              </w:rPr>
              <w:t>小组评审后否决所有</w:t>
            </w:r>
            <w:r>
              <w:rPr>
                <w:rFonts w:hint="eastAsia" w:asciiTheme="minorEastAsia" w:hAnsiTheme="minorEastAsia" w:eastAsiaTheme="minorEastAsia" w:cstheme="minorEastAsia"/>
                <w:kern w:val="0"/>
                <w:sz w:val="21"/>
                <w:szCs w:val="21"/>
                <w:lang w:val="en-US" w:eastAsia="zh-CN"/>
              </w:rPr>
              <w:t>响应</w:t>
            </w:r>
            <w:r>
              <w:rPr>
                <w:rFonts w:hint="eastAsia" w:asciiTheme="minorEastAsia" w:hAnsiTheme="minorEastAsia" w:eastAsiaTheme="minorEastAsia" w:cstheme="minorEastAsia"/>
                <w:kern w:val="0"/>
                <w:sz w:val="21"/>
                <w:szCs w:val="21"/>
              </w:rPr>
              <w:t>文件的；</w:t>
            </w:r>
          </w:p>
          <w:p w14:paraId="71219F2E">
            <w:pPr>
              <w:autoSpaceDE w:val="0"/>
              <w:autoSpaceDN w:val="0"/>
              <w:adjustRightInd w:val="0"/>
              <w:snapToGrid w:val="0"/>
              <w:spacing w:before="0" w:beforeLines="0" w:line="360" w:lineRule="auto"/>
              <w:ind w:firstLine="420" w:firstLineChars="20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③中选</w:t>
            </w:r>
            <w:r>
              <w:rPr>
                <w:rFonts w:hint="eastAsia" w:asciiTheme="minorEastAsia" w:hAnsiTheme="minorEastAsia" w:eastAsiaTheme="minorEastAsia" w:cstheme="minorEastAsia"/>
                <w:kern w:val="0"/>
                <w:sz w:val="21"/>
                <w:szCs w:val="21"/>
              </w:rPr>
              <w:t>人无正当理由拒签合同的，或者</w:t>
            </w:r>
            <w:r>
              <w:rPr>
                <w:rFonts w:hint="eastAsia" w:asciiTheme="minorEastAsia" w:hAnsiTheme="minorEastAsia" w:eastAsiaTheme="minorEastAsia" w:cstheme="minorEastAsia"/>
                <w:kern w:val="0"/>
                <w:sz w:val="21"/>
                <w:szCs w:val="21"/>
                <w:lang w:val="en-US" w:eastAsia="zh-CN"/>
              </w:rPr>
              <w:t>中选</w:t>
            </w:r>
            <w:r>
              <w:rPr>
                <w:rFonts w:hint="eastAsia" w:asciiTheme="minorEastAsia" w:hAnsiTheme="minorEastAsia" w:eastAsiaTheme="minorEastAsia" w:cstheme="minorEastAsia"/>
                <w:kern w:val="0"/>
                <w:sz w:val="21"/>
                <w:szCs w:val="21"/>
              </w:rPr>
              <w:t>人放弃中</w:t>
            </w:r>
            <w:r>
              <w:rPr>
                <w:rFonts w:hint="eastAsia" w:asciiTheme="minorEastAsia" w:hAnsiTheme="minorEastAsia" w:eastAsiaTheme="minorEastAsia" w:cstheme="minorEastAsia"/>
                <w:kern w:val="0"/>
                <w:sz w:val="21"/>
                <w:szCs w:val="21"/>
                <w:lang w:val="en-US" w:eastAsia="zh-CN"/>
              </w:rPr>
              <w:t>选</w:t>
            </w:r>
            <w:r>
              <w:rPr>
                <w:rFonts w:hint="eastAsia" w:asciiTheme="minorEastAsia" w:hAnsiTheme="minorEastAsia" w:eastAsiaTheme="minorEastAsia" w:cstheme="minorEastAsia"/>
                <w:kern w:val="0"/>
                <w:sz w:val="21"/>
                <w:szCs w:val="21"/>
              </w:rPr>
              <w:t>或因不可抗力不能履行合同，或者被查实存在影响中</w:t>
            </w:r>
            <w:r>
              <w:rPr>
                <w:rFonts w:hint="eastAsia" w:asciiTheme="minorEastAsia" w:hAnsiTheme="minorEastAsia" w:eastAsiaTheme="minorEastAsia" w:cstheme="minorEastAsia"/>
                <w:kern w:val="0"/>
                <w:sz w:val="21"/>
                <w:szCs w:val="21"/>
                <w:lang w:val="en-US" w:eastAsia="zh-CN"/>
              </w:rPr>
              <w:t>选</w:t>
            </w:r>
            <w:r>
              <w:rPr>
                <w:rFonts w:hint="eastAsia" w:asciiTheme="minorEastAsia" w:hAnsiTheme="minorEastAsia" w:eastAsiaTheme="minorEastAsia" w:cstheme="minorEastAsia"/>
                <w:kern w:val="0"/>
                <w:sz w:val="21"/>
                <w:szCs w:val="21"/>
              </w:rPr>
              <w:t>结果的违法行为等情形，</w:t>
            </w:r>
            <w:r>
              <w:rPr>
                <w:rFonts w:hint="eastAsia" w:asciiTheme="minorEastAsia" w:hAnsiTheme="minorEastAsia" w:eastAsiaTheme="minorEastAsia" w:cstheme="minorEastAsia"/>
                <w:kern w:val="0"/>
                <w:sz w:val="21"/>
                <w:szCs w:val="21"/>
                <w:lang w:val="en-US" w:eastAsia="zh-CN"/>
              </w:rPr>
              <w:t>中选</w:t>
            </w:r>
            <w:r>
              <w:rPr>
                <w:rFonts w:hint="eastAsia" w:asciiTheme="minorEastAsia" w:hAnsiTheme="minorEastAsia" w:eastAsiaTheme="minorEastAsia" w:cstheme="minorEastAsia"/>
                <w:kern w:val="0"/>
                <w:sz w:val="21"/>
                <w:szCs w:val="21"/>
              </w:rPr>
              <w:t>人不符合中</w:t>
            </w:r>
            <w:r>
              <w:rPr>
                <w:rFonts w:hint="eastAsia" w:asciiTheme="minorEastAsia" w:hAnsiTheme="minorEastAsia" w:eastAsiaTheme="minorEastAsia" w:cstheme="minorEastAsia"/>
                <w:kern w:val="0"/>
                <w:sz w:val="21"/>
                <w:szCs w:val="21"/>
                <w:lang w:val="en-US" w:eastAsia="zh-CN"/>
              </w:rPr>
              <w:t>选</w:t>
            </w:r>
            <w:r>
              <w:rPr>
                <w:rFonts w:hint="eastAsia" w:asciiTheme="minorEastAsia" w:hAnsiTheme="minorEastAsia" w:eastAsiaTheme="minorEastAsia" w:cstheme="minorEastAsia"/>
                <w:kern w:val="0"/>
                <w:sz w:val="21"/>
                <w:szCs w:val="21"/>
              </w:rPr>
              <w:t>条件的；</w:t>
            </w:r>
          </w:p>
          <w:p w14:paraId="6E56A0EB">
            <w:pPr>
              <w:autoSpaceDE w:val="0"/>
              <w:autoSpaceDN w:val="0"/>
              <w:adjustRightInd w:val="0"/>
              <w:snapToGrid w:val="0"/>
              <w:spacing w:before="0" w:beforeLines="0" w:line="360" w:lineRule="auto"/>
              <w:ind w:firstLine="420" w:firstLineChars="200"/>
              <w:jc w:val="both"/>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kern w:val="0"/>
                <w:sz w:val="21"/>
                <w:szCs w:val="21"/>
                <w:lang w:val="en-US" w:eastAsia="zh-CN"/>
              </w:rPr>
              <w:t>④</w:t>
            </w:r>
            <w:r>
              <w:rPr>
                <w:rFonts w:hint="eastAsia" w:asciiTheme="minorEastAsia" w:hAnsiTheme="minorEastAsia" w:eastAsiaTheme="minorEastAsia" w:cstheme="minorEastAsia"/>
                <w:kern w:val="0"/>
                <w:sz w:val="21"/>
                <w:szCs w:val="21"/>
              </w:rPr>
              <w:t>法律规定的其他情形。</w:t>
            </w:r>
          </w:p>
        </w:tc>
      </w:tr>
      <w:tr w14:paraId="473885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2240A79C">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26.3</w:t>
            </w:r>
          </w:p>
        </w:tc>
        <w:tc>
          <w:tcPr>
            <w:tcW w:w="2042" w:type="dxa"/>
            <w:noWrap w:val="0"/>
            <w:vAlign w:val="center"/>
          </w:tcPr>
          <w:p w14:paraId="48F9EE83">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其他</w:t>
            </w:r>
          </w:p>
        </w:tc>
        <w:tc>
          <w:tcPr>
            <w:tcW w:w="6612" w:type="dxa"/>
            <w:noWrap w:val="0"/>
            <w:vAlign w:val="center"/>
          </w:tcPr>
          <w:p w14:paraId="50E35D3D">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本</w:t>
            </w:r>
            <w:r>
              <w:rPr>
                <w:rFonts w:hint="eastAsia" w:asciiTheme="minorEastAsia" w:hAnsiTheme="minorEastAsia" w:eastAsiaTheme="minorEastAsia" w:cstheme="minorEastAsia"/>
                <w:kern w:val="0"/>
                <w:sz w:val="21"/>
                <w:szCs w:val="21"/>
                <w:lang w:val="en-US" w:eastAsia="zh-CN"/>
              </w:rPr>
              <w:t>选择</w:t>
            </w:r>
            <w:r>
              <w:rPr>
                <w:rFonts w:hint="eastAsia" w:asciiTheme="minorEastAsia" w:hAnsiTheme="minorEastAsia" w:eastAsiaTheme="minorEastAsia" w:cstheme="minorEastAsia"/>
                <w:kern w:val="0"/>
                <w:sz w:val="21"/>
                <w:szCs w:val="21"/>
              </w:rPr>
              <w:t>由</w:t>
            </w:r>
            <w:r>
              <w:rPr>
                <w:rFonts w:hint="eastAsia" w:asciiTheme="minorEastAsia" w:hAnsiTheme="minorEastAsia" w:eastAsiaTheme="minorEastAsia" w:cstheme="minorEastAsia"/>
                <w:kern w:val="0"/>
                <w:sz w:val="21"/>
                <w:szCs w:val="21"/>
                <w:lang w:val="en-US" w:eastAsia="zh-CN"/>
              </w:rPr>
              <w:t>杭州交通高等级公路养护有限公司项目管理中心</w:t>
            </w:r>
            <w:r>
              <w:rPr>
                <w:rFonts w:hint="eastAsia" w:asciiTheme="minorEastAsia" w:hAnsiTheme="minorEastAsia" w:eastAsiaTheme="minorEastAsia" w:cstheme="minorEastAsia"/>
                <w:kern w:val="0"/>
                <w:sz w:val="21"/>
                <w:szCs w:val="21"/>
              </w:rPr>
              <w:t>制定并负责解释。</w:t>
            </w:r>
          </w:p>
        </w:tc>
      </w:tr>
    </w:tbl>
    <w:p w14:paraId="65BA77FA">
      <w:pPr>
        <w:rPr>
          <w:rFonts w:hint="eastAsia" w:ascii="宋体" w:hAnsi="宋体" w:cs="宋体"/>
          <w:bCs w:val="0"/>
          <w:snapToGrid w:val="0"/>
          <w:kern w:val="0"/>
          <w:sz w:val="32"/>
          <w:lang w:val="en-US" w:eastAsia="zh-CN"/>
        </w:rPr>
      </w:pPr>
    </w:p>
    <w:p w14:paraId="165E967D">
      <w:pPr>
        <w:pStyle w:val="2"/>
        <w:ind w:left="0" w:leftChars="0" w:firstLine="0" w:firstLineChars="0"/>
        <w:rPr>
          <w:rFonts w:hint="eastAsia" w:ascii="仿宋" w:hAnsi="仿宋" w:eastAsia="仿宋" w:cs="仿宋"/>
          <w:b/>
          <w:color w:val="auto"/>
          <w:kern w:val="2"/>
          <w:sz w:val="30"/>
          <w:szCs w:val="30"/>
          <w:highlight w:val="none"/>
          <w:lang w:val="en-US" w:eastAsia="zh-CN" w:bidi="ar-SA"/>
        </w:rPr>
      </w:pPr>
    </w:p>
    <w:p w14:paraId="537CBD64">
      <w:pPr>
        <w:pStyle w:val="2"/>
        <w:ind w:left="0" w:leftChars="0" w:firstLine="0" w:firstLineChars="0"/>
        <w:rPr>
          <w:rFonts w:hint="eastAsia" w:ascii="仿宋" w:hAnsi="仿宋" w:eastAsia="仿宋" w:cs="仿宋"/>
          <w:b/>
          <w:color w:val="auto"/>
          <w:kern w:val="2"/>
          <w:sz w:val="30"/>
          <w:szCs w:val="30"/>
          <w:highlight w:val="none"/>
          <w:lang w:val="en-US" w:eastAsia="zh-CN" w:bidi="ar-SA"/>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bookmarkEnd w:id="28"/>
    <w:p w14:paraId="06FCD7A4">
      <w:pPr>
        <w:pStyle w:val="4"/>
        <w:keepNext/>
        <w:keepLines/>
        <w:pageBreakBefore w:val="0"/>
        <w:widowControl w:val="0"/>
        <w:numPr>
          <w:ilvl w:val="0"/>
          <w:numId w:val="4"/>
        </w:numPr>
        <w:tabs>
          <w:tab w:val="left" w:pos="2544"/>
          <w:tab w:val="center" w:pos="4320"/>
        </w:tabs>
        <w:kinsoku/>
        <w:wordWrap/>
        <w:overflowPunct/>
        <w:topLinePunct w:val="0"/>
        <w:autoSpaceDE/>
        <w:autoSpaceDN/>
        <w:bidi w:val="0"/>
        <w:adjustRightInd w:val="0"/>
        <w:snapToGrid w:val="0"/>
        <w:spacing w:before="160" w:beforeLines="50" w:line="360" w:lineRule="auto"/>
        <w:jc w:val="center"/>
        <w:textAlignment w:val="auto"/>
        <w:rPr>
          <w:rFonts w:hint="eastAsia" w:ascii="宋体" w:hAnsi="宋体" w:cs="宋体"/>
          <w:bCs w:val="0"/>
          <w:snapToGrid w:val="0"/>
          <w:kern w:val="0"/>
          <w:sz w:val="32"/>
          <w:lang w:val="en-US" w:eastAsia="zh-CN"/>
        </w:rPr>
      </w:pPr>
      <w:r>
        <w:rPr>
          <w:rFonts w:hint="eastAsia" w:ascii="宋体" w:hAnsi="宋体" w:cs="宋体"/>
          <w:bCs w:val="0"/>
          <w:snapToGrid w:val="0"/>
          <w:kern w:val="0"/>
          <w:sz w:val="32"/>
        </w:rPr>
        <w:t xml:space="preserve"> </w:t>
      </w:r>
      <w:bookmarkStart w:id="60" w:name="_Toc6847"/>
      <w:bookmarkStart w:id="61" w:name="_Toc14013"/>
      <w:r>
        <w:rPr>
          <w:rFonts w:hint="eastAsia" w:ascii="宋体" w:hAnsi="宋体" w:cs="宋体"/>
          <w:bCs w:val="0"/>
          <w:snapToGrid w:val="0"/>
          <w:kern w:val="0"/>
          <w:sz w:val="32"/>
        </w:rPr>
        <w:t>采购需求（工程量清单）</w:t>
      </w:r>
      <w:bookmarkEnd w:id="60"/>
      <w:bookmarkEnd w:id="61"/>
    </w:p>
    <w:p w14:paraId="043CB16E">
      <w:pPr>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b w:val="0"/>
          <w:bCs w:val="0"/>
          <w:sz w:val="32"/>
          <w:szCs w:val="32"/>
          <w:u w:val="single"/>
          <w:lang w:val="en-US" w:eastAsia="zh-CN"/>
        </w:rPr>
      </w:pPr>
      <w:r>
        <w:rPr>
          <w:rFonts w:hint="eastAsia" w:asciiTheme="minorEastAsia" w:hAnsiTheme="minorEastAsia" w:eastAsiaTheme="minorEastAsia" w:cstheme="minorEastAsia"/>
          <w:sz w:val="24"/>
          <w:szCs w:val="24"/>
          <w:u w:val="none"/>
          <w:lang w:val="en-US" w:eastAsia="zh-CN"/>
        </w:rPr>
        <w:t>项目名称：</w:t>
      </w:r>
      <w:r>
        <w:rPr>
          <w:rFonts w:hint="eastAsia" w:asciiTheme="minorEastAsia" w:hAnsiTheme="minorEastAsia" w:eastAsiaTheme="minorEastAsia" w:cstheme="minorEastAsia"/>
          <w:sz w:val="24"/>
          <w:szCs w:val="24"/>
          <w:u w:val="single"/>
          <w:lang w:val="en-US" w:eastAsia="zh-CN"/>
        </w:rPr>
        <w:t xml:space="preserve">  桐乡市2025年普通国道路基路面养护工程YH02标段劳务合作  </w:t>
      </w:r>
    </w:p>
    <w:tbl>
      <w:tblPr>
        <w:tblStyle w:val="27"/>
        <w:tblW w:w="510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2872"/>
        <w:gridCol w:w="999"/>
        <w:gridCol w:w="1322"/>
        <w:gridCol w:w="1434"/>
        <w:gridCol w:w="1296"/>
        <w:gridCol w:w="803"/>
      </w:tblGrid>
      <w:tr w14:paraId="4E13387F">
        <w:tblPrEx>
          <w:tblCellMar>
            <w:top w:w="0" w:type="dxa"/>
            <w:left w:w="108" w:type="dxa"/>
            <w:bottom w:w="0" w:type="dxa"/>
            <w:right w:w="108" w:type="dxa"/>
          </w:tblCellMar>
        </w:tblPrEx>
        <w:trPr>
          <w:trHeight w:val="776" w:hRule="atLeast"/>
          <w:jc w:val="center"/>
        </w:trPr>
        <w:tc>
          <w:tcPr>
            <w:tcW w:w="395" w:type="pct"/>
            <w:tcBorders>
              <w:top w:val="single" w:color="auto" w:sz="4" w:space="0"/>
              <w:left w:val="single" w:color="auto" w:sz="4" w:space="0"/>
              <w:bottom w:val="single" w:color="auto" w:sz="4" w:space="0"/>
              <w:right w:val="single" w:color="auto" w:sz="4" w:space="0"/>
              <w:tl2br w:val="nil"/>
              <w:tr2bl w:val="nil"/>
            </w:tcBorders>
            <w:noWrap/>
            <w:vAlign w:val="center"/>
          </w:tcPr>
          <w:p w14:paraId="1CDE55C7">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序号</w:t>
            </w:r>
          </w:p>
        </w:tc>
        <w:tc>
          <w:tcPr>
            <w:tcW w:w="151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711BCC5">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细目名称</w:t>
            </w:r>
          </w:p>
        </w:tc>
        <w:tc>
          <w:tcPr>
            <w:tcW w:w="527" w:type="pct"/>
            <w:tcBorders>
              <w:top w:val="single" w:color="auto" w:sz="4" w:space="0"/>
              <w:left w:val="single" w:color="auto" w:sz="4" w:space="0"/>
              <w:bottom w:val="single" w:color="auto" w:sz="4" w:space="0"/>
              <w:right w:val="single" w:color="auto" w:sz="4" w:space="0"/>
              <w:tl2br w:val="nil"/>
              <w:tr2bl w:val="nil"/>
            </w:tcBorders>
            <w:noWrap/>
            <w:vAlign w:val="center"/>
          </w:tcPr>
          <w:p w14:paraId="50C98E1E">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单位</w:t>
            </w:r>
          </w:p>
        </w:tc>
        <w:tc>
          <w:tcPr>
            <w:tcW w:w="697" w:type="pct"/>
            <w:tcBorders>
              <w:top w:val="single" w:color="auto" w:sz="4" w:space="0"/>
              <w:left w:val="single" w:color="auto" w:sz="4" w:space="0"/>
              <w:bottom w:val="single" w:color="auto" w:sz="4" w:space="0"/>
              <w:right w:val="single" w:color="auto" w:sz="4" w:space="0"/>
              <w:tl2br w:val="nil"/>
              <w:tr2bl w:val="nil"/>
            </w:tcBorders>
            <w:noWrap/>
            <w:vAlign w:val="center"/>
          </w:tcPr>
          <w:p w14:paraId="38A24A3D">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暂估数量</w:t>
            </w:r>
          </w:p>
        </w:tc>
        <w:tc>
          <w:tcPr>
            <w:tcW w:w="756" w:type="pct"/>
            <w:tcBorders>
              <w:top w:val="single" w:color="auto" w:sz="4" w:space="0"/>
              <w:left w:val="single" w:color="auto" w:sz="4" w:space="0"/>
              <w:bottom w:val="single" w:color="auto" w:sz="4" w:space="0"/>
              <w:right w:val="single" w:color="auto" w:sz="4" w:space="0"/>
              <w:tl2br w:val="nil"/>
              <w:tr2bl w:val="nil"/>
            </w:tcBorders>
            <w:noWrap/>
            <w:vAlign w:val="center"/>
          </w:tcPr>
          <w:p w14:paraId="523BABE3">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含税单价</w:t>
            </w:r>
          </w:p>
          <w:p w14:paraId="79FC701D">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（元）</w:t>
            </w:r>
          </w:p>
        </w:tc>
        <w:tc>
          <w:tcPr>
            <w:tcW w:w="683" w:type="pct"/>
            <w:tcBorders>
              <w:top w:val="single" w:color="auto" w:sz="4" w:space="0"/>
              <w:left w:val="single" w:color="auto" w:sz="4" w:space="0"/>
              <w:bottom w:val="single" w:color="auto" w:sz="4" w:space="0"/>
              <w:right w:val="single" w:color="auto" w:sz="4" w:space="0"/>
              <w:tl2br w:val="nil"/>
              <w:tr2bl w:val="nil"/>
            </w:tcBorders>
            <w:noWrap/>
            <w:vAlign w:val="center"/>
          </w:tcPr>
          <w:p w14:paraId="6E783C25">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金额</w:t>
            </w:r>
          </w:p>
        </w:tc>
        <w:tc>
          <w:tcPr>
            <w:tcW w:w="423" w:type="pct"/>
            <w:tcBorders>
              <w:top w:val="single" w:color="auto" w:sz="4" w:space="0"/>
              <w:left w:val="single" w:color="auto" w:sz="4" w:space="0"/>
              <w:bottom w:val="single" w:color="auto" w:sz="4" w:space="0"/>
              <w:right w:val="single" w:color="auto" w:sz="4" w:space="0"/>
              <w:tl2br w:val="nil"/>
              <w:tr2bl w:val="nil"/>
            </w:tcBorders>
            <w:noWrap/>
            <w:vAlign w:val="center"/>
          </w:tcPr>
          <w:p w14:paraId="118242CA">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备注</w:t>
            </w:r>
          </w:p>
        </w:tc>
      </w:tr>
      <w:tr w14:paraId="29211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95" w:type="pct"/>
            <w:tcBorders>
              <w:top w:val="single" w:color="auto" w:sz="4" w:space="0"/>
              <w:left w:val="single" w:color="auto" w:sz="4" w:space="0"/>
              <w:bottom w:val="single" w:color="auto" w:sz="4" w:space="0"/>
              <w:right w:val="single" w:color="auto" w:sz="4" w:space="0"/>
              <w:tl2br w:val="nil"/>
              <w:tr2bl w:val="nil"/>
            </w:tcBorders>
            <w:noWrap/>
            <w:vAlign w:val="center"/>
          </w:tcPr>
          <w:p w14:paraId="19B9A71B">
            <w:pPr>
              <w:keepNext w:val="0"/>
              <w:keepLines w:val="0"/>
              <w:widowControl/>
              <w:suppressLineNumbers w:val="0"/>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i w:val="0"/>
                <w:iCs w:val="0"/>
                <w:color w:val="000000"/>
                <w:kern w:val="0"/>
                <w:sz w:val="18"/>
                <w:szCs w:val="18"/>
                <w:u w:val="none"/>
                <w:lang w:val="en-US" w:eastAsia="zh-CN" w:bidi="ar"/>
              </w:rPr>
              <w:t>1</w:t>
            </w:r>
          </w:p>
        </w:tc>
        <w:tc>
          <w:tcPr>
            <w:tcW w:w="151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1EE6592">
            <w:pPr>
              <w:keepNext w:val="0"/>
              <w:keepLines w:val="0"/>
              <w:widowControl/>
              <w:suppressLineNumbers w:val="0"/>
              <w:jc w:val="left"/>
              <w:textAlignment w:val="center"/>
              <w:rPr>
                <w:rFonts w:hint="default" w:ascii="宋体" w:hAnsi="宋体" w:eastAsia="宋体" w:cs="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钢筋混凝土承插管管道安装</w:t>
            </w:r>
          </w:p>
        </w:tc>
        <w:tc>
          <w:tcPr>
            <w:tcW w:w="52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5634816">
            <w:pPr>
              <w:keepNext w:val="0"/>
              <w:keepLines w:val="0"/>
              <w:widowControl/>
              <w:suppressLineNumbers w:val="0"/>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m</w:t>
            </w:r>
          </w:p>
        </w:tc>
        <w:tc>
          <w:tcPr>
            <w:tcW w:w="69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426C57D">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740</w:t>
            </w:r>
          </w:p>
        </w:tc>
        <w:tc>
          <w:tcPr>
            <w:tcW w:w="756" w:type="pct"/>
            <w:tcBorders>
              <w:top w:val="single" w:color="auto" w:sz="4" w:space="0"/>
              <w:left w:val="single" w:color="auto" w:sz="4" w:space="0"/>
              <w:bottom w:val="single" w:color="auto" w:sz="4" w:space="0"/>
              <w:right w:val="single" w:color="auto" w:sz="4" w:space="0"/>
              <w:tl2br w:val="nil"/>
              <w:tr2bl w:val="nil"/>
            </w:tcBorders>
            <w:noWrap/>
            <w:vAlign w:val="center"/>
          </w:tcPr>
          <w:p w14:paraId="73A6B9E3">
            <w:pPr>
              <w:keepNext w:val="0"/>
              <w:keepLines w:val="0"/>
              <w:widowControl/>
              <w:suppressLineNumbers w:val="0"/>
              <w:jc w:val="center"/>
              <w:textAlignment w:val="center"/>
              <w:rPr>
                <w:rFonts w:hint="eastAsia" w:ascii="宋体" w:hAnsi="宋体" w:eastAsia="宋体" w:cs="宋体"/>
                <w:sz w:val="21"/>
                <w:szCs w:val="21"/>
              </w:rPr>
            </w:pPr>
          </w:p>
        </w:tc>
        <w:tc>
          <w:tcPr>
            <w:tcW w:w="683" w:type="pct"/>
            <w:tcBorders>
              <w:top w:val="single" w:color="auto" w:sz="4" w:space="0"/>
              <w:left w:val="single" w:color="auto" w:sz="4" w:space="0"/>
              <w:bottom w:val="single" w:color="auto" w:sz="4" w:space="0"/>
              <w:right w:val="single" w:color="auto" w:sz="4" w:space="0"/>
              <w:tl2br w:val="nil"/>
              <w:tr2bl w:val="nil"/>
            </w:tcBorders>
            <w:noWrap/>
            <w:vAlign w:val="center"/>
          </w:tcPr>
          <w:p w14:paraId="61B0C44F">
            <w:pPr>
              <w:widowControl w:val="0"/>
              <w:spacing w:beforeLines="0" w:afterLines="0"/>
              <w:jc w:val="center"/>
              <w:rPr>
                <w:rFonts w:hint="eastAsia" w:ascii="宋体" w:hAnsi="宋体" w:eastAsia="宋体" w:cs="宋体"/>
                <w:color w:val="000000"/>
                <w:sz w:val="21"/>
                <w:szCs w:val="21"/>
              </w:rPr>
            </w:pPr>
          </w:p>
        </w:tc>
        <w:tc>
          <w:tcPr>
            <w:tcW w:w="423" w:type="pct"/>
            <w:tcBorders>
              <w:top w:val="single" w:color="auto" w:sz="4" w:space="0"/>
              <w:left w:val="single" w:color="auto" w:sz="4" w:space="0"/>
              <w:bottom w:val="single" w:color="auto" w:sz="4" w:space="0"/>
              <w:right w:val="single" w:color="auto" w:sz="4" w:space="0"/>
              <w:tl2br w:val="nil"/>
              <w:tr2bl w:val="nil"/>
            </w:tcBorders>
            <w:noWrap/>
            <w:vAlign w:val="top"/>
          </w:tcPr>
          <w:p w14:paraId="672FAC5B">
            <w:pPr>
              <w:widowControl w:val="0"/>
              <w:spacing w:beforeLines="0" w:afterLines="0"/>
              <w:jc w:val="center"/>
              <w:rPr>
                <w:rFonts w:hint="eastAsia" w:ascii="宋体" w:hAnsi="宋体" w:eastAsia="宋体" w:cs="宋体"/>
                <w:sz w:val="21"/>
                <w:szCs w:val="21"/>
                <w:lang w:eastAsia="zh-CN"/>
              </w:rPr>
            </w:pPr>
          </w:p>
        </w:tc>
      </w:tr>
      <w:tr w14:paraId="48ECB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95" w:type="pct"/>
            <w:tcBorders>
              <w:top w:val="single" w:color="auto" w:sz="4" w:space="0"/>
              <w:left w:val="single" w:color="auto" w:sz="4" w:space="0"/>
              <w:bottom w:val="single" w:color="auto" w:sz="4" w:space="0"/>
              <w:right w:val="single" w:color="auto" w:sz="4" w:space="0"/>
              <w:tl2br w:val="nil"/>
              <w:tr2bl w:val="nil"/>
            </w:tcBorders>
            <w:noWrap/>
            <w:vAlign w:val="center"/>
          </w:tcPr>
          <w:p w14:paraId="1F785DBA">
            <w:pPr>
              <w:keepNext w:val="0"/>
              <w:keepLines w:val="0"/>
              <w:widowControl/>
              <w:suppressLineNumbers w:val="0"/>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i w:val="0"/>
                <w:iCs w:val="0"/>
                <w:color w:val="000000"/>
                <w:kern w:val="0"/>
                <w:sz w:val="18"/>
                <w:szCs w:val="18"/>
                <w:u w:val="none"/>
                <w:lang w:val="en-US" w:eastAsia="zh-CN" w:bidi="ar"/>
              </w:rPr>
              <w:t>2</w:t>
            </w:r>
          </w:p>
        </w:tc>
        <w:tc>
          <w:tcPr>
            <w:tcW w:w="151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EF4A0B8">
            <w:pPr>
              <w:keepNext w:val="0"/>
              <w:keepLines w:val="0"/>
              <w:widowControl/>
              <w:suppressLineNumbers w:val="0"/>
              <w:jc w:val="left"/>
              <w:textAlignment w:val="center"/>
              <w:rPr>
                <w:rFonts w:hint="default" w:ascii="宋体" w:hAnsi="宋体" w:eastAsia="宋体" w:cs="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雨水管道疏通</w:t>
            </w:r>
          </w:p>
        </w:tc>
        <w:tc>
          <w:tcPr>
            <w:tcW w:w="52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8C322B0">
            <w:pPr>
              <w:keepNext w:val="0"/>
              <w:keepLines w:val="0"/>
              <w:widowControl/>
              <w:suppressLineNumbers w:val="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m</w:t>
            </w:r>
          </w:p>
        </w:tc>
        <w:tc>
          <w:tcPr>
            <w:tcW w:w="69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44554AE">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20608</w:t>
            </w:r>
          </w:p>
        </w:tc>
        <w:tc>
          <w:tcPr>
            <w:tcW w:w="756" w:type="pct"/>
            <w:tcBorders>
              <w:top w:val="single" w:color="auto" w:sz="4" w:space="0"/>
              <w:left w:val="single" w:color="auto" w:sz="4" w:space="0"/>
              <w:bottom w:val="single" w:color="auto" w:sz="4" w:space="0"/>
              <w:right w:val="single" w:color="auto" w:sz="4" w:space="0"/>
              <w:tl2br w:val="nil"/>
              <w:tr2bl w:val="nil"/>
            </w:tcBorders>
            <w:noWrap/>
            <w:vAlign w:val="center"/>
          </w:tcPr>
          <w:p w14:paraId="0A1F3957">
            <w:pPr>
              <w:keepNext w:val="0"/>
              <w:keepLines w:val="0"/>
              <w:widowControl/>
              <w:suppressLineNumbers w:val="0"/>
              <w:jc w:val="center"/>
              <w:textAlignment w:val="center"/>
              <w:rPr>
                <w:rFonts w:hint="eastAsia" w:ascii="宋体" w:hAnsi="宋体" w:eastAsia="宋体" w:cs="宋体"/>
                <w:sz w:val="21"/>
                <w:szCs w:val="21"/>
              </w:rPr>
            </w:pPr>
          </w:p>
        </w:tc>
        <w:tc>
          <w:tcPr>
            <w:tcW w:w="683" w:type="pct"/>
            <w:tcBorders>
              <w:top w:val="single" w:color="auto" w:sz="4" w:space="0"/>
              <w:left w:val="single" w:color="auto" w:sz="4" w:space="0"/>
              <w:bottom w:val="single" w:color="auto" w:sz="4" w:space="0"/>
              <w:right w:val="single" w:color="auto" w:sz="4" w:space="0"/>
              <w:tl2br w:val="nil"/>
              <w:tr2bl w:val="nil"/>
            </w:tcBorders>
            <w:noWrap/>
            <w:vAlign w:val="center"/>
          </w:tcPr>
          <w:p w14:paraId="5498E318">
            <w:pPr>
              <w:widowControl w:val="0"/>
              <w:spacing w:beforeLines="0" w:afterLines="0"/>
              <w:jc w:val="center"/>
              <w:rPr>
                <w:rFonts w:hint="eastAsia" w:ascii="宋体" w:hAnsi="宋体" w:eastAsia="宋体" w:cs="宋体"/>
                <w:color w:val="000000"/>
                <w:sz w:val="21"/>
                <w:szCs w:val="21"/>
              </w:rPr>
            </w:pPr>
          </w:p>
        </w:tc>
        <w:tc>
          <w:tcPr>
            <w:tcW w:w="423" w:type="pct"/>
            <w:tcBorders>
              <w:top w:val="single" w:color="auto" w:sz="4" w:space="0"/>
              <w:left w:val="single" w:color="auto" w:sz="4" w:space="0"/>
              <w:bottom w:val="single" w:color="auto" w:sz="4" w:space="0"/>
              <w:right w:val="single" w:color="auto" w:sz="4" w:space="0"/>
              <w:tl2br w:val="nil"/>
              <w:tr2bl w:val="nil"/>
            </w:tcBorders>
            <w:noWrap/>
            <w:vAlign w:val="top"/>
          </w:tcPr>
          <w:p w14:paraId="0DFFF914">
            <w:pPr>
              <w:widowControl w:val="0"/>
              <w:spacing w:beforeLines="0" w:afterLines="0"/>
              <w:jc w:val="center"/>
              <w:rPr>
                <w:rFonts w:hint="eastAsia" w:ascii="宋体" w:hAnsi="宋体" w:eastAsia="宋体" w:cs="宋体"/>
                <w:sz w:val="21"/>
                <w:szCs w:val="21"/>
                <w:lang w:eastAsia="zh-CN"/>
              </w:rPr>
            </w:pPr>
          </w:p>
        </w:tc>
      </w:tr>
      <w:tr w14:paraId="33158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95" w:type="pct"/>
            <w:tcBorders>
              <w:top w:val="single" w:color="auto" w:sz="4" w:space="0"/>
              <w:left w:val="single" w:color="auto" w:sz="4" w:space="0"/>
              <w:bottom w:val="single" w:color="auto" w:sz="4" w:space="0"/>
              <w:right w:val="single" w:color="auto" w:sz="4" w:space="0"/>
              <w:tl2br w:val="nil"/>
              <w:tr2bl w:val="nil"/>
            </w:tcBorders>
            <w:noWrap/>
            <w:vAlign w:val="center"/>
          </w:tcPr>
          <w:p w14:paraId="4F1205FF">
            <w:pPr>
              <w:keepNext w:val="0"/>
              <w:keepLines w:val="0"/>
              <w:widowControl/>
              <w:suppressLineNumbers w:val="0"/>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i w:val="0"/>
                <w:iCs w:val="0"/>
                <w:color w:val="000000"/>
                <w:kern w:val="0"/>
                <w:sz w:val="18"/>
                <w:szCs w:val="18"/>
                <w:u w:val="none"/>
                <w:lang w:val="en-US" w:eastAsia="zh-CN" w:bidi="ar"/>
              </w:rPr>
              <w:t>3</w:t>
            </w:r>
          </w:p>
        </w:tc>
        <w:tc>
          <w:tcPr>
            <w:tcW w:w="151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A92196E">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集水井盖板更换</w:t>
            </w:r>
          </w:p>
        </w:tc>
        <w:tc>
          <w:tcPr>
            <w:tcW w:w="52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BC34226">
            <w:pPr>
              <w:keepNext w:val="0"/>
              <w:keepLines w:val="0"/>
              <w:widowControl/>
              <w:suppressLineNumbers w:val="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座</w:t>
            </w:r>
          </w:p>
        </w:tc>
        <w:tc>
          <w:tcPr>
            <w:tcW w:w="69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83237F4">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80</w:t>
            </w:r>
          </w:p>
        </w:tc>
        <w:tc>
          <w:tcPr>
            <w:tcW w:w="756" w:type="pct"/>
            <w:tcBorders>
              <w:top w:val="single" w:color="auto" w:sz="4" w:space="0"/>
              <w:left w:val="single" w:color="auto" w:sz="4" w:space="0"/>
              <w:bottom w:val="single" w:color="auto" w:sz="4" w:space="0"/>
              <w:right w:val="single" w:color="auto" w:sz="4" w:space="0"/>
              <w:tl2br w:val="nil"/>
              <w:tr2bl w:val="nil"/>
            </w:tcBorders>
            <w:noWrap/>
            <w:vAlign w:val="center"/>
          </w:tcPr>
          <w:p w14:paraId="1C3DBF74">
            <w:pPr>
              <w:keepNext w:val="0"/>
              <w:keepLines w:val="0"/>
              <w:widowControl/>
              <w:suppressLineNumbers w:val="0"/>
              <w:jc w:val="center"/>
              <w:textAlignment w:val="center"/>
              <w:rPr>
                <w:rFonts w:hint="eastAsia" w:ascii="宋体" w:hAnsi="宋体" w:eastAsia="宋体" w:cs="宋体"/>
                <w:sz w:val="21"/>
                <w:szCs w:val="21"/>
              </w:rPr>
            </w:pPr>
          </w:p>
        </w:tc>
        <w:tc>
          <w:tcPr>
            <w:tcW w:w="683" w:type="pct"/>
            <w:tcBorders>
              <w:top w:val="single" w:color="auto" w:sz="4" w:space="0"/>
              <w:left w:val="single" w:color="auto" w:sz="4" w:space="0"/>
              <w:bottom w:val="single" w:color="auto" w:sz="4" w:space="0"/>
              <w:right w:val="single" w:color="auto" w:sz="4" w:space="0"/>
              <w:tl2br w:val="nil"/>
              <w:tr2bl w:val="nil"/>
            </w:tcBorders>
            <w:noWrap/>
            <w:vAlign w:val="center"/>
          </w:tcPr>
          <w:p w14:paraId="45CDB6A2">
            <w:pPr>
              <w:widowControl w:val="0"/>
              <w:spacing w:beforeLines="0" w:afterLines="0"/>
              <w:jc w:val="center"/>
              <w:rPr>
                <w:rFonts w:hint="eastAsia" w:ascii="宋体" w:hAnsi="宋体" w:eastAsia="宋体" w:cs="宋体"/>
                <w:color w:val="000000"/>
                <w:sz w:val="21"/>
                <w:szCs w:val="21"/>
              </w:rPr>
            </w:pPr>
          </w:p>
        </w:tc>
        <w:tc>
          <w:tcPr>
            <w:tcW w:w="423" w:type="pct"/>
            <w:tcBorders>
              <w:top w:val="single" w:color="auto" w:sz="4" w:space="0"/>
              <w:left w:val="single" w:color="auto" w:sz="4" w:space="0"/>
              <w:bottom w:val="single" w:color="auto" w:sz="4" w:space="0"/>
              <w:right w:val="single" w:color="auto" w:sz="4" w:space="0"/>
              <w:tl2br w:val="nil"/>
              <w:tr2bl w:val="nil"/>
            </w:tcBorders>
            <w:noWrap/>
            <w:vAlign w:val="top"/>
          </w:tcPr>
          <w:p w14:paraId="08209F10">
            <w:pPr>
              <w:widowControl w:val="0"/>
              <w:spacing w:beforeLines="0" w:afterLines="0"/>
              <w:jc w:val="center"/>
              <w:rPr>
                <w:rFonts w:hint="eastAsia" w:ascii="宋体" w:hAnsi="宋体" w:eastAsia="宋体" w:cs="宋体"/>
                <w:sz w:val="21"/>
                <w:szCs w:val="21"/>
                <w:lang w:eastAsia="zh-CN"/>
              </w:rPr>
            </w:pPr>
          </w:p>
        </w:tc>
      </w:tr>
      <w:tr w14:paraId="252E3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395" w:type="pct"/>
            <w:tcBorders>
              <w:top w:val="single" w:color="auto" w:sz="4" w:space="0"/>
              <w:left w:val="single" w:color="auto" w:sz="4" w:space="0"/>
              <w:bottom w:val="single" w:color="auto" w:sz="4" w:space="0"/>
              <w:right w:val="single" w:color="auto" w:sz="4" w:space="0"/>
              <w:tl2br w:val="nil"/>
              <w:tr2bl w:val="nil"/>
            </w:tcBorders>
            <w:noWrap/>
            <w:vAlign w:val="center"/>
          </w:tcPr>
          <w:p w14:paraId="15A4EA26">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151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A738C3D">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抗裂贴施工</w:t>
            </w:r>
          </w:p>
        </w:tc>
        <w:tc>
          <w:tcPr>
            <w:tcW w:w="52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66FF61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m2</w:t>
            </w:r>
          </w:p>
        </w:tc>
        <w:tc>
          <w:tcPr>
            <w:tcW w:w="69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F7E9FC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1200</w:t>
            </w:r>
          </w:p>
        </w:tc>
        <w:tc>
          <w:tcPr>
            <w:tcW w:w="756" w:type="pct"/>
            <w:tcBorders>
              <w:top w:val="single" w:color="auto" w:sz="4" w:space="0"/>
              <w:left w:val="single" w:color="auto" w:sz="4" w:space="0"/>
              <w:bottom w:val="single" w:color="auto" w:sz="4" w:space="0"/>
              <w:right w:val="single" w:color="auto" w:sz="4" w:space="0"/>
              <w:tl2br w:val="nil"/>
              <w:tr2bl w:val="nil"/>
            </w:tcBorders>
            <w:noWrap/>
            <w:vAlign w:val="center"/>
          </w:tcPr>
          <w:p w14:paraId="15F75142">
            <w:pPr>
              <w:keepNext w:val="0"/>
              <w:keepLines w:val="0"/>
              <w:widowControl/>
              <w:suppressLineNumbers w:val="0"/>
              <w:jc w:val="center"/>
              <w:textAlignment w:val="center"/>
              <w:rPr>
                <w:rFonts w:hint="eastAsia" w:ascii="宋体" w:hAnsi="宋体" w:eastAsia="宋体" w:cs="宋体"/>
                <w:sz w:val="21"/>
                <w:szCs w:val="21"/>
              </w:rPr>
            </w:pPr>
          </w:p>
        </w:tc>
        <w:tc>
          <w:tcPr>
            <w:tcW w:w="683" w:type="pct"/>
            <w:tcBorders>
              <w:top w:val="single" w:color="auto" w:sz="4" w:space="0"/>
              <w:left w:val="single" w:color="auto" w:sz="4" w:space="0"/>
              <w:bottom w:val="single" w:color="auto" w:sz="4" w:space="0"/>
              <w:right w:val="single" w:color="auto" w:sz="4" w:space="0"/>
              <w:tl2br w:val="nil"/>
              <w:tr2bl w:val="nil"/>
            </w:tcBorders>
            <w:noWrap/>
            <w:vAlign w:val="center"/>
          </w:tcPr>
          <w:p w14:paraId="282E0DEC">
            <w:pPr>
              <w:widowControl w:val="0"/>
              <w:spacing w:beforeLines="0" w:afterLines="0"/>
              <w:jc w:val="center"/>
              <w:rPr>
                <w:rFonts w:hint="eastAsia" w:ascii="宋体" w:hAnsi="宋体" w:eastAsia="宋体" w:cs="宋体"/>
                <w:color w:val="000000"/>
                <w:sz w:val="21"/>
                <w:szCs w:val="21"/>
              </w:rPr>
            </w:pPr>
          </w:p>
        </w:tc>
        <w:tc>
          <w:tcPr>
            <w:tcW w:w="423" w:type="pct"/>
            <w:tcBorders>
              <w:top w:val="single" w:color="auto" w:sz="4" w:space="0"/>
              <w:left w:val="single" w:color="auto" w:sz="4" w:space="0"/>
              <w:bottom w:val="single" w:color="auto" w:sz="4" w:space="0"/>
              <w:right w:val="single" w:color="auto" w:sz="4" w:space="0"/>
              <w:tl2br w:val="nil"/>
              <w:tr2bl w:val="nil"/>
            </w:tcBorders>
            <w:noWrap/>
            <w:vAlign w:val="top"/>
          </w:tcPr>
          <w:p w14:paraId="3817503D">
            <w:pPr>
              <w:widowControl w:val="0"/>
              <w:spacing w:beforeLines="0" w:afterLines="0"/>
              <w:jc w:val="center"/>
              <w:rPr>
                <w:rFonts w:hint="eastAsia" w:ascii="宋体" w:hAnsi="宋体" w:eastAsia="宋体" w:cs="宋体"/>
                <w:sz w:val="21"/>
                <w:szCs w:val="21"/>
                <w:lang w:eastAsia="zh-CN"/>
              </w:rPr>
            </w:pPr>
          </w:p>
        </w:tc>
      </w:tr>
      <w:tr w14:paraId="0EA8A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95" w:type="pct"/>
            <w:tcBorders>
              <w:top w:val="single" w:color="auto" w:sz="4" w:space="0"/>
              <w:left w:val="single" w:color="auto" w:sz="4" w:space="0"/>
              <w:bottom w:val="single" w:color="auto" w:sz="4" w:space="0"/>
              <w:right w:val="single" w:color="auto" w:sz="4" w:space="0"/>
              <w:tl2br w:val="nil"/>
              <w:tr2bl w:val="nil"/>
            </w:tcBorders>
            <w:noWrap/>
            <w:vAlign w:val="center"/>
          </w:tcPr>
          <w:p w14:paraId="33A3D663">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151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222456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花岗岩侧石更换</w:t>
            </w:r>
          </w:p>
        </w:tc>
        <w:tc>
          <w:tcPr>
            <w:tcW w:w="52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7C1034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p>
        </w:tc>
        <w:tc>
          <w:tcPr>
            <w:tcW w:w="69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A940E0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22740</w:t>
            </w:r>
          </w:p>
        </w:tc>
        <w:tc>
          <w:tcPr>
            <w:tcW w:w="756" w:type="pct"/>
            <w:tcBorders>
              <w:top w:val="single" w:color="auto" w:sz="4" w:space="0"/>
              <w:left w:val="single" w:color="auto" w:sz="4" w:space="0"/>
              <w:bottom w:val="single" w:color="auto" w:sz="4" w:space="0"/>
              <w:right w:val="single" w:color="auto" w:sz="4" w:space="0"/>
              <w:tl2br w:val="nil"/>
              <w:tr2bl w:val="nil"/>
            </w:tcBorders>
            <w:noWrap/>
            <w:vAlign w:val="center"/>
          </w:tcPr>
          <w:p w14:paraId="40CC5CE2">
            <w:pPr>
              <w:keepNext w:val="0"/>
              <w:keepLines w:val="0"/>
              <w:widowControl/>
              <w:suppressLineNumbers w:val="0"/>
              <w:jc w:val="center"/>
              <w:textAlignment w:val="center"/>
              <w:rPr>
                <w:rFonts w:hint="eastAsia" w:ascii="宋体" w:hAnsi="宋体" w:eastAsia="宋体" w:cs="宋体"/>
                <w:sz w:val="21"/>
                <w:szCs w:val="21"/>
              </w:rPr>
            </w:pPr>
          </w:p>
        </w:tc>
        <w:tc>
          <w:tcPr>
            <w:tcW w:w="683" w:type="pct"/>
            <w:tcBorders>
              <w:top w:val="single" w:color="auto" w:sz="4" w:space="0"/>
              <w:left w:val="single" w:color="auto" w:sz="4" w:space="0"/>
              <w:bottom w:val="single" w:color="auto" w:sz="4" w:space="0"/>
              <w:right w:val="single" w:color="auto" w:sz="4" w:space="0"/>
              <w:tl2br w:val="nil"/>
              <w:tr2bl w:val="nil"/>
            </w:tcBorders>
            <w:noWrap/>
            <w:vAlign w:val="center"/>
          </w:tcPr>
          <w:p w14:paraId="5A74896B">
            <w:pPr>
              <w:widowControl w:val="0"/>
              <w:spacing w:beforeLines="0" w:afterLines="0"/>
              <w:jc w:val="center"/>
              <w:rPr>
                <w:rFonts w:hint="eastAsia" w:ascii="宋体" w:hAnsi="宋体" w:eastAsia="宋体" w:cs="宋体"/>
                <w:color w:val="000000"/>
                <w:sz w:val="21"/>
                <w:szCs w:val="21"/>
              </w:rPr>
            </w:pPr>
          </w:p>
        </w:tc>
        <w:tc>
          <w:tcPr>
            <w:tcW w:w="423" w:type="pct"/>
            <w:tcBorders>
              <w:top w:val="single" w:color="auto" w:sz="4" w:space="0"/>
              <w:left w:val="single" w:color="auto" w:sz="4" w:space="0"/>
              <w:bottom w:val="single" w:color="auto" w:sz="4" w:space="0"/>
              <w:right w:val="single" w:color="auto" w:sz="4" w:space="0"/>
              <w:tl2br w:val="nil"/>
              <w:tr2bl w:val="nil"/>
            </w:tcBorders>
            <w:noWrap/>
            <w:vAlign w:val="top"/>
          </w:tcPr>
          <w:p w14:paraId="0AF261D1">
            <w:pPr>
              <w:widowControl w:val="0"/>
              <w:spacing w:beforeLines="0" w:afterLines="0"/>
              <w:jc w:val="center"/>
              <w:rPr>
                <w:rFonts w:hint="eastAsia" w:ascii="宋体" w:hAnsi="宋体" w:eastAsia="宋体" w:cs="宋体"/>
                <w:sz w:val="21"/>
                <w:szCs w:val="21"/>
                <w:lang w:eastAsia="zh-CN"/>
              </w:rPr>
            </w:pPr>
          </w:p>
        </w:tc>
      </w:tr>
      <w:tr w14:paraId="26465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95" w:type="pct"/>
            <w:tcBorders>
              <w:top w:val="single" w:color="auto" w:sz="4" w:space="0"/>
              <w:left w:val="single" w:color="auto" w:sz="4" w:space="0"/>
              <w:bottom w:val="single" w:color="auto" w:sz="4" w:space="0"/>
              <w:right w:val="single" w:color="auto" w:sz="4" w:space="0"/>
              <w:tl2br w:val="nil"/>
              <w:tr2bl w:val="nil"/>
            </w:tcBorders>
            <w:noWrap/>
            <w:vAlign w:val="center"/>
          </w:tcPr>
          <w:p w14:paraId="0AD6BC19">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151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0176DB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粘层施工</w:t>
            </w:r>
          </w:p>
        </w:tc>
        <w:tc>
          <w:tcPr>
            <w:tcW w:w="52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4EA099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m2</w:t>
            </w:r>
          </w:p>
        </w:tc>
        <w:tc>
          <w:tcPr>
            <w:tcW w:w="69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A9FE4D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98334</w:t>
            </w:r>
          </w:p>
        </w:tc>
        <w:tc>
          <w:tcPr>
            <w:tcW w:w="756" w:type="pct"/>
            <w:tcBorders>
              <w:top w:val="single" w:color="auto" w:sz="4" w:space="0"/>
              <w:left w:val="single" w:color="auto" w:sz="4" w:space="0"/>
              <w:bottom w:val="single" w:color="auto" w:sz="4" w:space="0"/>
              <w:right w:val="single" w:color="auto" w:sz="4" w:space="0"/>
              <w:tl2br w:val="nil"/>
              <w:tr2bl w:val="nil"/>
            </w:tcBorders>
            <w:noWrap/>
            <w:vAlign w:val="center"/>
          </w:tcPr>
          <w:p w14:paraId="749B7DBD">
            <w:pPr>
              <w:keepNext w:val="0"/>
              <w:keepLines w:val="0"/>
              <w:widowControl/>
              <w:suppressLineNumbers w:val="0"/>
              <w:jc w:val="center"/>
              <w:textAlignment w:val="center"/>
              <w:rPr>
                <w:rFonts w:hint="eastAsia" w:ascii="宋体" w:hAnsi="宋体" w:eastAsia="宋体" w:cs="宋体"/>
                <w:sz w:val="21"/>
                <w:szCs w:val="21"/>
              </w:rPr>
            </w:pPr>
          </w:p>
        </w:tc>
        <w:tc>
          <w:tcPr>
            <w:tcW w:w="683" w:type="pct"/>
            <w:tcBorders>
              <w:top w:val="single" w:color="auto" w:sz="4" w:space="0"/>
              <w:left w:val="single" w:color="auto" w:sz="4" w:space="0"/>
              <w:bottom w:val="single" w:color="auto" w:sz="4" w:space="0"/>
              <w:right w:val="single" w:color="auto" w:sz="4" w:space="0"/>
              <w:tl2br w:val="nil"/>
              <w:tr2bl w:val="nil"/>
            </w:tcBorders>
            <w:noWrap/>
            <w:vAlign w:val="center"/>
          </w:tcPr>
          <w:p w14:paraId="242D6641">
            <w:pPr>
              <w:widowControl w:val="0"/>
              <w:spacing w:beforeLines="0" w:afterLines="0"/>
              <w:jc w:val="center"/>
              <w:rPr>
                <w:rFonts w:hint="eastAsia" w:ascii="宋体" w:hAnsi="宋体" w:eastAsia="宋体" w:cs="宋体"/>
                <w:color w:val="000000"/>
                <w:sz w:val="21"/>
                <w:szCs w:val="21"/>
              </w:rPr>
            </w:pPr>
          </w:p>
        </w:tc>
        <w:tc>
          <w:tcPr>
            <w:tcW w:w="423" w:type="pct"/>
            <w:tcBorders>
              <w:top w:val="single" w:color="auto" w:sz="4" w:space="0"/>
              <w:left w:val="single" w:color="auto" w:sz="4" w:space="0"/>
              <w:bottom w:val="single" w:color="auto" w:sz="4" w:space="0"/>
              <w:right w:val="single" w:color="auto" w:sz="4" w:space="0"/>
              <w:tl2br w:val="nil"/>
              <w:tr2bl w:val="nil"/>
            </w:tcBorders>
            <w:noWrap/>
            <w:vAlign w:val="top"/>
          </w:tcPr>
          <w:p w14:paraId="37C93FD4">
            <w:pPr>
              <w:widowControl w:val="0"/>
              <w:spacing w:beforeLines="0" w:afterLines="0"/>
              <w:jc w:val="center"/>
              <w:rPr>
                <w:rFonts w:hint="eastAsia" w:ascii="宋体" w:hAnsi="宋体" w:eastAsia="宋体" w:cs="宋体"/>
                <w:sz w:val="21"/>
                <w:szCs w:val="21"/>
                <w:lang w:eastAsia="zh-CN"/>
              </w:rPr>
            </w:pPr>
          </w:p>
        </w:tc>
      </w:tr>
      <w:tr w14:paraId="5269F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95" w:type="pct"/>
            <w:tcBorders>
              <w:top w:val="single" w:color="auto" w:sz="4" w:space="0"/>
              <w:left w:val="single" w:color="auto" w:sz="4" w:space="0"/>
              <w:bottom w:val="single" w:color="auto" w:sz="4" w:space="0"/>
              <w:right w:val="single" w:color="auto" w:sz="4" w:space="0"/>
              <w:tl2br w:val="nil"/>
              <w:tr2bl w:val="nil"/>
            </w:tcBorders>
            <w:noWrap/>
            <w:vAlign w:val="center"/>
          </w:tcPr>
          <w:p w14:paraId="34CA9A46">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7</w:t>
            </w:r>
          </w:p>
        </w:tc>
        <w:tc>
          <w:tcPr>
            <w:tcW w:w="151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5083ED7">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封层施工</w:t>
            </w:r>
          </w:p>
        </w:tc>
        <w:tc>
          <w:tcPr>
            <w:tcW w:w="52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79ED9A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m2</w:t>
            </w:r>
          </w:p>
        </w:tc>
        <w:tc>
          <w:tcPr>
            <w:tcW w:w="69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154731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4785</w:t>
            </w:r>
          </w:p>
        </w:tc>
        <w:tc>
          <w:tcPr>
            <w:tcW w:w="756" w:type="pct"/>
            <w:tcBorders>
              <w:top w:val="single" w:color="auto" w:sz="4" w:space="0"/>
              <w:left w:val="single" w:color="auto" w:sz="4" w:space="0"/>
              <w:bottom w:val="single" w:color="auto" w:sz="4" w:space="0"/>
              <w:right w:val="single" w:color="auto" w:sz="4" w:space="0"/>
              <w:tl2br w:val="nil"/>
              <w:tr2bl w:val="nil"/>
            </w:tcBorders>
            <w:noWrap/>
            <w:vAlign w:val="center"/>
          </w:tcPr>
          <w:p w14:paraId="1F778B45">
            <w:pPr>
              <w:keepNext w:val="0"/>
              <w:keepLines w:val="0"/>
              <w:widowControl/>
              <w:suppressLineNumbers w:val="0"/>
              <w:jc w:val="center"/>
              <w:textAlignment w:val="center"/>
              <w:rPr>
                <w:rFonts w:hint="eastAsia" w:ascii="宋体" w:hAnsi="宋体" w:eastAsia="宋体" w:cs="宋体"/>
                <w:sz w:val="21"/>
                <w:szCs w:val="21"/>
              </w:rPr>
            </w:pPr>
          </w:p>
        </w:tc>
        <w:tc>
          <w:tcPr>
            <w:tcW w:w="683" w:type="pct"/>
            <w:tcBorders>
              <w:top w:val="single" w:color="auto" w:sz="4" w:space="0"/>
              <w:left w:val="single" w:color="auto" w:sz="4" w:space="0"/>
              <w:bottom w:val="single" w:color="auto" w:sz="4" w:space="0"/>
              <w:right w:val="single" w:color="auto" w:sz="4" w:space="0"/>
              <w:tl2br w:val="nil"/>
              <w:tr2bl w:val="nil"/>
            </w:tcBorders>
            <w:noWrap/>
            <w:vAlign w:val="center"/>
          </w:tcPr>
          <w:p w14:paraId="72499BE6">
            <w:pPr>
              <w:widowControl w:val="0"/>
              <w:spacing w:beforeLines="0" w:afterLines="0"/>
              <w:jc w:val="center"/>
              <w:rPr>
                <w:rFonts w:hint="eastAsia" w:ascii="宋体" w:hAnsi="宋体" w:eastAsia="宋体" w:cs="宋体"/>
                <w:color w:val="000000"/>
                <w:sz w:val="21"/>
                <w:szCs w:val="21"/>
              </w:rPr>
            </w:pPr>
          </w:p>
        </w:tc>
        <w:tc>
          <w:tcPr>
            <w:tcW w:w="423" w:type="pct"/>
            <w:tcBorders>
              <w:top w:val="single" w:color="auto" w:sz="4" w:space="0"/>
              <w:left w:val="single" w:color="auto" w:sz="4" w:space="0"/>
              <w:bottom w:val="single" w:color="auto" w:sz="4" w:space="0"/>
              <w:right w:val="single" w:color="auto" w:sz="4" w:space="0"/>
              <w:tl2br w:val="nil"/>
              <w:tr2bl w:val="nil"/>
            </w:tcBorders>
            <w:noWrap/>
            <w:vAlign w:val="top"/>
          </w:tcPr>
          <w:p w14:paraId="34ECB463">
            <w:pPr>
              <w:widowControl w:val="0"/>
              <w:spacing w:beforeLines="0" w:afterLines="0"/>
              <w:jc w:val="center"/>
              <w:rPr>
                <w:rFonts w:hint="eastAsia" w:ascii="宋体" w:hAnsi="宋体" w:eastAsia="宋体" w:cs="宋体"/>
                <w:sz w:val="21"/>
                <w:szCs w:val="21"/>
                <w:lang w:eastAsia="zh-CN"/>
              </w:rPr>
            </w:pPr>
          </w:p>
        </w:tc>
      </w:tr>
      <w:tr w14:paraId="2A57F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95" w:type="pct"/>
            <w:tcBorders>
              <w:top w:val="single" w:color="auto" w:sz="4" w:space="0"/>
              <w:left w:val="single" w:color="auto" w:sz="4" w:space="0"/>
              <w:bottom w:val="single" w:color="auto" w:sz="4" w:space="0"/>
              <w:right w:val="single" w:color="auto" w:sz="4" w:space="0"/>
              <w:tl2br w:val="nil"/>
              <w:tr2bl w:val="nil"/>
            </w:tcBorders>
            <w:noWrap/>
            <w:vAlign w:val="center"/>
          </w:tcPr>
          <w:p w14:paraId="22F55F2E">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151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5D863D4">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沥青摊铺</w:t>
            </w:r>
          </w:p>
        </w:tc>
        <w:tc>
          <w:tcPr>
            <w:tcW w:w="52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9DB3BF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吨</w:t>
            </w:r>
          </w:p>
        </w:tc>
        <w:tc>
          <w:tcPr>
            <w:tcW w:w="69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5417C3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8860.8</w:t>
            </w:r>
          </w:p>
        </w:tc>
        <w:tc>
          <w:tcPr>
            <w:tcW w:w="756" w:type="pct"/>
            <w:tcBorders>
              <w:top w:val="single" w:color="auto" w:sz="4" w:space="0"/>
              <w:left w:val="single" w:color="auto" w:sz="4" w:space="0"/>
              <w:bottom w:val="single" w:color="auto" w:sz="4" w:space="0"/>
              <w:right w:val="single" w:color="auto" w:sz="4" w:space="0"/>
              <w:tl2br w:val="nil"/>
              <w:tr2bl w:val="nil"/>
            </w:tcBorders>
            <w:noWrap/>
            <w:vAlign w:val="center"/>
          </w:tcPr>
          <w:p w14:paraId="13F8B09E">
            <w:pPr>
              <w:keepNext w:val="0"/>
              <w:keepLines w:val="0"/>
              <w:widowControl/>
              <w:suppressLineNumbers w:val="0"/>
              <w:jc w:val="center"/>
              <w:textAlignment w:val="center"/>
              <w:rPr>
                <w:rFonts w:hint="eastAsia" w:ascii="宋体" w:hAnsi="宋体" w:eastAsia="宋体" w:cs="宋体"/>
                <w:sz w:val="21"/>
                <w:szCs w:val="21"/>
              </w:rPr>
            </w:pPr>
          </w:p>
        </w:tc>
        <w:tc>
          <w:tcPr>
            <w:tcW w:w="683" w:type="pct"/>
            <w:tcBorders>
              <w:top w:val="single" w:color="auto" w:sz="4" w:space="0"/>
              <w:left w:val="single" w:color="auto" w:sz="4" w:space="0"/>
              <w:bottom w:val="single" w:color="auto" w:sz="4" w:space="0"/>
              <w:right w:val="single" w:color="auto" w:sz="4" w:space="0"/>
              <w:tl2br w:val="nil"/>
              <w:tr2bl w:val="nil"/>
            </w:tcBorders>
            <w:noWrap/>
            <w:vAlign w:val="center"/>
          </w:tcPr>
          <w:p w14:paraId="0CC87B50">
            <w:pPr>
              <w:widowControl w:val="0"/>
              <w:spacing w:beforeLines="0" w:afterLines="0"/>
              <w:jc w:val="center"/>
              <w:rPr>
                <w:rFonts w:hint="eastAsia" w:ascii="宋体" w:hAnsi="宋体" w:eastAsia="宋体" w:cs="宋体"/>
                <w:color w:val="000000"/>
                <w:sz w:val="21"/>
                <w:szCs w:val="21"/>
              </w:rPr>
            </w:pPr>
          </w:p>
        </w:tc>
        <w:tc>
          <w:tcPr>
            <w:tcW w:w="423" w:type="pct"/>
            <w:tcBorders>
              <w:top w:val="single" w:color="auto" w:sz="4" w:space="0"/>
              <w:left w:val="single" w:color="auto" w:sz="4" w:space="0"/>
              <w:bottom w:val="single" w:color="auto" w:sz="4" w:space="0"/>
              <w:right w:val="single" w:color="auto" w:sz="4" w:space="0"/>
              <w:tl2br w:val="nil"/>
              <w:tr2bl w:val="nil"/>
            </w:tcBorders>
            <w:noWrap/>
            <w:vAlign w:val="top"/>
          </w:tcPr>
          <w:p w14:paraId="40D1A9BA">
            <w:pPr>
              <w:widowControl w:val="0"/>
              <w:spacing w:beforeLines="0" w:afterLines="0"/>
              <w:jc w:val="center"/>
              <w:rPr>
                <w:rFonts w:hint="eastAsia" w:ascii="宋体" w:hAnsi="宋体" w:eastAsia="宋体" w:cs="宋体"/>
                <w:sz w:val="21"/>
                <w:szCs w:val="21"/>
                <w:lang w:eastAsia="zh-CN"/>
              </w:rPr>
            </w:pPr>
          </w:p>
        </w:tc>
      </w:tr>
      <w:tr w14:paraId="54551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95" w:type="pct"/>
            <w:tcBorders>
              <w:top w:val="single" w:color="auto" w:sz="4" w:space="0"/>
              <w:left w:val="single" w:color="auto" w:sz="4" w:space="0"/>
              <w:bottom w:val="single" w:color="auto" w:sz="4" w:space="0"/>
              <w:right w:val="single" w:color="auto" w:sz="4" w:space="0"/>
              <w:tl2br w:val="nil"/>
              <w:tr2bl w:val="nil"/>
            </w:tcBorders>
            <w:noWrap/>
            <w:vAlign w:val="center"/>
          </w:tcPr>
          <w:p w14:paraId="2DDAB43A">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9</w:t>
            </w:r>
          </w:p>
        </w:tc>
        <w:tc>
          <w:tcPr>
            <w:tcW w:w="151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347531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种植土回填</w:t>
            </w:r>
          </w:p>
        </w:tc>
        <w:tc>
          <w:tcPr>
            <w:tcW w:w="52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52D22E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m3</w:t>
            </w:r>
          </w:p>
        </w:tc>
        <w:tc>
          <w:tcPr>
            <w:tcW w:w="69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FA2FF7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4618</w:t>
            </w:r>
          </w:p>
        </w:tc>
        <w:tc>
          <w:tcPr>
            <w:tcW w:w="756" w:type="pct"/>
            <w:tcBorders>
              <w:top w:val="single" w:color="auto" w:sz="4" w:space="0"/>
              <w:left w:val="single" w:color="auto" w:sz="4" w:space="0"/>
              <w:bottom w:val="single" w:color="auto" w:sz="4" w:space="0"/>
              <w:right w:val="single" w:color="auto" w:sz="4" w:space="0"/>
              <w:tl2br w:val="nil"/>
              <w:tr2bl w:val="nil"/>
            </w:tcBorders>
            <w:noWrap/>
            <w:vAlign w:val="center"/>
          </w:tcPr>
          <w:p w14:paraId="21FE6136">
            <w:pPr>
              <w:keepNext w:val="0"/>
              <w:keepLines w:val="0"/>
              <w:widowControl/>
              <w:suppressLineNumbers w:val="0"/>
              <w:jc w:val="center"/>
              <w:textAlignment w:val="center"/>
              <w:rPr>
                <w:rFonts w:hint="eastAsia" w:ascii="宋体" w:hAnsi="宋体" w:eastAsia="宋体" w:cs="宋体"/>
                <w:sz w:val="21"/>
                <w:szCs w:val="21"/>
              </w:rPr>
            </w:pPr>
          </w:p>
        </w:tc>
        <w:tc>
          <w:tcPr>
            <w:tcW w:w="683" w:type="pct"/>
            <w:tcBorders>
              <w:top w:val="single" w:color="auto" w:sz="4" w:space="0"/>
              <w:left w:val="single" w:color="auto" w:sz="4" w:space="0"/>
              <w:bottom w:val="single" w:color="auto" w:sz="4" w:space="0"/>
              <w:right w:val="single" w:color="auto" w:sz="4" w:space="0"/>
              <w:tl2br w:val="nil"/>
              <w:tr2bl w:val="nil"/>
            </w:tcBorders>
            <w:noWrap/>
            <w:vAlign w:val="center"/>
          </w:tcPr>
          <w:p w14:paraId="5E64AC7D">
            <w:pPr>
              <w:widowControl w:val="0"/>
              <w:spacing w:beforeLines="0" w:afterLines="0"/>
              <w:jc w:val="center"/>
              <w:rPr>
                <w:rFonts w:hint="eastAsia" w:ascii="宋体" w:hAnsi="宋体" w:eastAsia="宋体" w:cs="宋体"/>
                <w:color w:val="000000"/>
                <w:sz w:val="21"/>
                <w:szCs w:val="21"/>
              </w:rPr>
            </w:pPr>
          </w:p>
        </w:tc>
        <w:tc>
          <w:tcPr>
            <w:tcW w:w="423" w:type="pct"/>
            <w:tcBorders>
              <w:top w:val="single" w:color="auto" w:sz="4" w:space="0"/>
              <w:left w:val="single" w:color="auto" w:sz="4" w:space="0"/>
              <w:bottom w:val="single" w:color="auto" w:sz="4" w:space="0"/>
              <w:right w:val="single" w:color="auto" w:sz="4" w:space="0"/>
              <w:tl2br w:val="nil"/>
              <w:tr2bl w:val="nil"/>
            </w:tcBorders>
            <w:noWrap/>
            <w:vAlign w:val="top"/>
          </w:tcPr>
          <w:p w14:paraId="2035D9B5">
            <w:pPr>
              <w:widowControl w:val="0"/>
              <w:spacing w:beforeLines="0" w:afterLines="0"/>
              <w:jc w:val="center"/>
              <w:rPr>
                <w:rFonts w:hint="eastAsia" w:ascii="宋体" w:hAnsi="宋体" w:eastAsia="宋体" w:cs="宋体"/>
                <w:sz w:val="21"/>
                <w:szCs w:val="21"/>
                <w:lang w:eastAsia="zh-CN"/>
              </w:rPr>
            </w:pPr>
          </w:p>
        </w:tc>
      </w:tr>
      <w:tr w14:paraId="752B8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95" w:type="pct"/>
            <w:tcBorders>
              <w:top w:val="single" w:color="auto" w:sz="4" w:space="0"/>
              <w:left w:val="single" w:color="auto" w:sz="4" w:space="0"/>
              <w:bottom w:val="single" w:color="auto" w:sz="4" w:space="0"/>
              <w:right w:val="single" w:color="auto" w:sz="4" w:space="0"/>
              <w:tl2br w:val="nil"/>
              <w:tr2bl w:val="nil"/>
            </w:tcBorders>
            <w:noWrap/>
            <w:vAlign w:val="center"/>
          </w:tcPr>
          <w:p w14:paraId="336B4547">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51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FE367F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绿化修剪（含绿化补植）</w:t>
            </w:r>
          </w:p>
        </w:tc>
        <w:tc>
          <w:tcPr>
            <w:tcW w:w="52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2392CD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p>
        </w:tc>
        <w:tc>
          <w:tcPr>
            <w:tcW w:w="69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68DBE9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10304</w:t>
            </w:r>
          </w:p>
        </w:tc>
        <w:tc>
          <w:tcPr>
            <w:tcW w:w="756" w:type="pct"/>
            <w:tcBorders>
              <w:top w:val="single" w:color="auto" w:sz="4" w:space="0"/>
              <w:left w:val="single" w:color="auto" w:sz="4" w:space="0"/>
              <w:bottom w:val="single" w:color="auto" w:sz="4" w:space="0"/>
              <w:right w:val="single" w:color="auto" w:sz="4" w:space="0"/>
              <w:tl2br w:val="nil"/>
              <w:tr2bl w:val="nil"/>
            </w:tcBorders>
            <w:noWrap/>
            <w:vAlign w:val="center"/>
          </w:tcPr>
          <w:p w14:paraId="6EC0FC7C">
            <w:pPr>
              <w:keepNext w:val="0"/>
              <w:keepLines w:val="0"/>
              <w:widowControl/>
              <w:suppressLineNumbers w:val="0"/>
              <w:jc w:val="center"/>
              <w:textAlignment w:val="center"/>
              <w:rPr>
                <w:rFonts w:hint="eastAsia" w:ascii="宋体" w:hAnsi="宋体" w:eastAsia="宋体" w:cs="宋体"/>
                <w:sz w:val="21"/>
                <w:szCs w:val="21"/>
              </w:rPr>
            </w:pPr>
          </w:p>
        </w:tc>
        <w:tc>
          <w:tcPr>
            <w:tcW w:w="683" w:type="pct"/>
            <w:tcBorders>
              <w:top w:val="single" w:color="auto" w:sz="4" w:space="0"/>
              <w:left w:val="single" w:color="auto" w:sz="4" w:space="0"/>
              <w:bottom w:val="single" w:color="auto" w:sz="4" w:space="0"/>
              <w:right w:val="single" w:color="auto" w:sz="4" w:space="0"/>
              <w:tl2br w:val="nil"/>
              <w:tr2bl w:val="nil"/>
            </w:tcBorders>
            <w:noWrap/>
            <w:vAlign w:val="center"/>
          </w:tcPr>
          <w:p w14:paraId="11FE65E3">
            <w:pPr>
              <w:widowControl w:val="0"/>
              <w:spacing w:beforeLines="0" w:afterLines="0"/>
              <w:jc w:val="center"/>
              <w:rPr>
                <w:rFonts w:hint="eastAsia" w:ascii="宋体" w:hAnsi="宋体" w:eastAsia="宋体" w:cs="宋体"/>
                <w:color w:val="000000"/>
                <w:sz w:val="21"/>
                <w:szCs w:val="21"/>
              </w:rPr>
            </w:pPr>
          </w:p>
        </w:tc>
        <w:tc>
          <w:tcPr>
            <w:tcW w:w="423" w:type="pct"/>
            <w:tcBorders>
              <w:top w:val="single" w:color="auto" w:sz="4" w:space="0"/>
              <w:left w:val="single" w:color="auto" w:sz="4" w:space="0"/>
              <w:bottom w:val="single" w:color="auto" w:sz="4" w:space="0"/>
              <w:right w:val="single" w:color="auto" w:sz="4" w:space="0"/>
              <w:tl2br w:val="nil"/>
              <w:tr2bl w:val="nil"/>
            </w:tcBorders>
            <w:noWrap/>
            <w:vAlign w:val="top"/>
          </w:tcPr>
          <w:p w14:paraId="48D29E7E">
            <w:pPr>
              <w:widowControl w:val="0"/>
              <w:spacing w:beforeLines="0" w:afterLines="0"/>
              <w:jc w:val="center"/>
              <w:rPr>
                <w:rFonts w:hint="eastAsia" w:ascii="宋体" w:hAnsi="宋体" w:eastAsia="宋体" w:cs="宋体"/>
                <w:sz w:val="21"/>
                <w:szCs w:val="21"/>
                <w:lang w:eastAsia="zh-CN"/>
              </w:rPr>
            </w:pPr>
          </w:p>
        </w:tc>
      </w:tr>
      <w:tr w14:paraId="75B3C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95" w:type="pct"/>
            <w:tcBorders>
              <w:top w:val="single" w:color="auto" w:sz="4" w:space="0"/>
              <w:left w:val="single" w:color="auto" w:sz="4" w:space="0"/>
              <w:bottom w:val="single" w:color="auto" w:sz="4" w:space="0"/>
              <w:right w:val="single" w:color="auto" w:sz="4" w:space="0"/>
              <w:tl2br w:val="nil"/>
              <w:tr2bl w:val="nil"/>
            </w:tcBorders>
            <w:noWrap/>
            <w:vAlign w:val="center"/>
          </w:tcPr>
          <w:p w14:paraId="6AE673AA">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11</w:t>
            </w:r>
          </w:p>
        </w:tc>
        <w:tc>
          <w:tcPr>
            <w:tcW w:w="151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7C2A1D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点工（计日工）</w:t>
            </w:r>
          </w:p>
        </w:tc>
        <w:tc>
          <w:tcPr>
            <w:tcW w:w="52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38BD3E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工日</w:t>
            </w:r>
          </w:p>
        </w:tc>
        <w:tc>
          <w:tcPr>
            <w:tcW w:w="69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EEA043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756" w:type="pct"/>
            <w:tcBorders>
              <w:top w:val="single" w:color="auto" w:sz="4" w:space="0"/>
              <w:left w:val="single" w:color="auto" w:sz="4" w:space="0"/>
              <w:bottom w:val="single" w:color="auto" w:sz="4" w:space="0"/>
              <w:right w:val="single" w:color="auto" w:sz="4" w:space="0"/>
              <w:tl2br w:val="nil"/>
              <w:tr2bl w:val="nil"/>
            </w:tcBorders>
            <w:noWrap/>
            <w:vAlign w:val="center"/>
          </w:tcPr>
          <w:p w14:paraId="41CC793E">
            <w:pPr>
              <w:keepNext w:val="0"/>
              <w:keepLines w:val="0"/>
              <w:widowControl/>
              <w:suppressLineNumbers w:val="0"/>
              <w:jc w:val="center"/>
              <w:textAlignment w:val="center"/>
              <w:rPr>
                <w:rFonts w:hint="eastAsia" w:ascii="宋体" w:hAnsi="宋体" w:eastAsia="宋体" w:cs="宋体"/>
                <w:sz w:val="21"/>
                <w:szCs w:val="21"/>
              </w:rPr>
            </w:pPr>
          </w:p>
        </w:tc>
        <w:tc>
          <w:tcPr>
            <w:tcW w:w="683" w:type="pct"/>
            <w:tcBorders>
              <w:top w:val="single" w:color="auto" w:sz="4" w:space="0"/>
              <w:left w:val="single" w:color="auto" w:sz="4" w:space="0"/>
              <w:bottom w:val="single" w:color="auto" w:sz="4" w:space="0"/>
              <w:right w:val="single" w:color="auto" w:sz="4" w:space="0"/>
              <w:tl2br w:val="nil"/>
              <w:tr2bl w:val="nil"/>
            </w:tcBorders>
            <w:noWrap/>
            <w:vAlign w:val="center"/>
          </w:tcPr>
          <w:p w14:paraId="0B3FF23E">
            <w:pPr>
              <w:widowControl w:val="0"/>
              <w:spacing w:beforeLines="0" w:afterLines="0"/>
              <w:jc w:val="center"/>
              <w:rPr>
                <w:rFonts w:hint="eastAsia" w:ascii="宋体" w:hAnsi="宋体" w:eastAsia="宋体" w:cs="宋体"/>
                <w:color w:val="000000"/>
                <w:sz w:val="21"/>
                <w:szCs w:val="21"/>
              </w:rPr>
            </w:pPr>
          </w:p>
        </w:tc>
        <w:tc>
          <w:tcPr>
            <w:tcW w:w="423" w:type="pct"/>
            <w:tcBorders>
              <w:top w:val="single" w:color="auto" w:sz="4" w:space="0"/>
              <w:left w:val="single" w:color="auto" w:sz="4" w:space="0"/>
              <w:bottom w:val="single" w:color="auto" w:sz="4" w:space="0"/>
              <w:right w:val="single" w:color="auto" w:sz="4" w:space="0"/>
              <w:tl2br w:val="nil"/>
              <w:tr2bl w:val="nil"/>
            </w:tcBorders>
            <w:noWrap/>
            <w:vAlign w:val="top"/>
          </w:tcPr>
          <w:p w14:paraId="67A6B12C">
            <w:pPr>
              <w:widowControl w:val="0"/>
              <w:spacing w:beforeLines="0" w:afterLines="0"/>
              <w:jc w:val="center"/>
              <w:rPr>
                <w:rFonts w:hint="eastAsia" w:ascii="宋体" w:hAnsi="宋体" w:eastAsia="宋体" w:cs="宋体"/>
                <w:sz w:val="21"/>
                <w:szCs w:val="21"/>
                <w:lang w:eastAsia="zh-CN"/>
              </w:rPr>
            </w:pPr>
          </w:p>
        </w:tc>
      </w:tr>
      <w:tr w14:paraId="2572C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2437" w:type="pct"/>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1AD02A4A">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000000"/>
                <w:sz w:val="20"/>
                <w:szCs w:val="20"/>
              </w:rPr>
            </w:pPr>
            <w:r>
              <w:rPr>
                <w:rFonts w:hint="eastAsia" w:asciiTheme="minorEastAsia" w:hAnsiTheme="minorEastAsia" w:eastAsiaTheme="minorEastAsia" w:cstheme="minorEastAsia"/>
                <w:sz w:val="24"/>
                <w:szCs w:val="24"/>
                <w:u w:val="none"/>
                <w:lang w:val="en-US" w:eastAsia="zh-CN"/>
              </w:rPr>
              <w:t>合计（元）</w:t>
            </w:r>
          </w:p>
        </w:tc>
        <w:tc>
          <w:tcPr>
            <w:tcW w:w="2562" w:type="pct"/>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4FEBE7FF">
            <w:pPr>
              <w:widowControl w:val="0"/>
              <w:spacing w:beforeLines="0" w:afterLines="0"/>
              <w:jc w:val="both"/>
              <w:rPr>
                <w:rFonts w:hint="eastAsia" w:ascii="宋体" w:hAnsi="宋体" w:eastAsia="宋体" w:cs="宋体"/>
                <w:sz w:val="20"/>
                <w:szCs w:val="20"/>
                <w:lang w:eastAsia="zh-CN"/>
              </w:rPr>
            </w:pPr>
          </w:p>
        </w:tc>
      </w:tr>
    </w:tbl>
    <w:p w14:paraId="138077EE">
      <w:pPr>
        <w:spacing w:before="319" w:beforeLines="100" w:afterLines="0" w:line="360" w:lineRule="auto"/>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注：报价需知</w:t>
      </w:r>
    </w:p>
    <w:p w14:paraId="4EF7C935">
      <w:pPr>
        <w:adjustRightInd/>
        <w:snapToGrid/>
        <w:spacing w:before="0" w:beforeLines="0" w:after="0" w:afterLines="0" w:line="360" w:lineRule="auto"/>
        <w:ind w:firstLine="480" w:firstLineChars="200"/>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sz w:val="24"/>
          <w:u w:val="none"/>
          <w:lang w:val="en-US" w:eastAsia="zh-CN"/>
        </w:rPr>
        <w:t>①</w:t>
      </w:r>
      <w:r>
        <w:rPr>
          <w:rFonts w:hint="eastAsia" w:asciiTheme="minorEastAsia" w:hAnsiTheme="minorEastAsia" w:eastAsiaTheme="minorEastAsia" w:cstheme="minorEastAsia"/>
          <w:sz w:val="24"/>
          <w:szCs w:val="24"/>
          <w:u w:val="none"/>
          <w:lang w:val="en-US" w:eastAsia="zh-CN"/>
        </w:rPr>
        <w:t>响应</w:t>
      </w:r>
      <w:r>
        <w:rPr>
          <w:rFonts w:hint="eastAsia" w:asciiTheme="minorEastAsia" w:hAnsiTheme="minorEastAsia" w:eastAsiaTheme="minorEastAsia" w:cstheme="minorEastAsia"/>
          <w:sz w:val="24"/>
          <w:szCs w:val="24"/>
          <w:u w:val="none"/>
        </w:rPr>
        <w:t>文件中的大写金额和小写金额不一致的，以大写金额为准;总价金额与单价金额不一致的，以单价金额为准，但单价金额小数点有明显错误的除外。</w:t>
      </w:r>
    </w:p>
    <w:p w14:paraId="5D0611CD">
      <w:pPr>
        <w:adjustRightInd/>
        <w:snapToGrid/>
        <w:spacing w:beforeLines="0" w:afterLines="0" w:line="360" w:lineRule="auto"/>
        <w:ind w:firstLine="480" w:firstLineChars="200"/>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sz w:val="24"/>
          <w:szCs w:val="24"/>
          <w:u w:val="none"/>
          <w:lang w:val="en-US" w:eastAsia="zh-CN"/>
        </w:rPr>
        <w:t>②选择</w:t>
      </w:r>
      <w:r>
        <w:rPr>
          <w:rFonts w:hint="eastAsia" w:asciiTheme="minorEastAsia" w:hAnsiTheme="minorEastAsia" w:eastAsiaTheme="minorEastAsia" w:cstheme="minorEastAsia"/>
          <w:sz w:val="24"/>
          <w:szCs w:val="24"/>
          <w:u w:val="none"/>
        </w:rPr>
        <w:t>人有权对</w:t>
      </w:r>
      <w:r>
        <w:rPr>
          <w:rFonts w:hint="eastAsia" w:asciiTheme="minorEastAsia" w:hAnsiTheme="minorEastAsia" w:eastAsiaTheme="minorEastAsia" w:cstheme="minorEastAsia"/>
          <w:sz w:val="24"/>
          <w:szCs w:val="24"/>
          <w:u w:val="none"/>
          <w:lang w:val="en-US" w:eastAsia="zh-CN"/>
        </w:rPr>
        <w:t>响应</w:t>
      </w:r>
      <w:r>
        <w:rPr>
          <w:rFonts w:hint="eastAsia" w:asciiTheme="minorEastAsia" w:hAnsiTheme="minorEastAsia" w:eastAsiaTheme="minorEastAsia" w:cstheme="minorEastAsia"/>
          <w:sz w:val="24"/>
          <w:szCs w:val="24"/>
          <w:u w:val="none"/>
        </w:rPr>
        <w:t>人的不平衡报价在总价范围内进行调整（总价不变，各细目单价之间调增或调减）。</w:t>
      </w:r>
    </w:p>
    <w:p w14:paraId="6054A364">
      <w:pPr>
        <w:adjustRightInd/>
        <w:snapToGrid/>
        <w:spacing w:beforeLines="0" w:afterLines="0" w:line="360" w:lineRule="auto"/>
        <w:ind w:firstLine="480" w:firstLineChars="200"/>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sz w:val="24"/>
          <w:szCs w:val="24"/>
          <w:u w:val="none"/>
          <w:lang w:val="en-US" w:eastAsia="zh-CN"/>
        </w:rPr>
        <w:t>③</w:t>
      </w:r>
      <w:r>
        <w:rPr>
          <w:rFonts w:hint="eastAsia" w:asciiTheme="minorEastAsia" w:hAnsiTheme="minorEastAsia" w:eastAsiaTheme="minorEastAsia" w:cstheme="minorEastAsia"/>
          <w:sz w:val="24"/>
          <w:szCs w:val="24"/>
          <w:u w:val="none"/>
        </w:rPr>
        <w:t>本次采购清单数量及施工</w:t>
      </w:r>
      <w:r>
        <w:rPr>
          <w:rFonts w:hint="eastAsia" w:asciiTheme="minorEastAsia" w:hAnsiTheme="minorEastAsia" w:eastAsiaTheme="minorEastAsia" w:cstheme="minorEastAsia"/>
          <w:sz w:val="24"/>
          <w:szCs w:val="24"/>
          <w:u w:val="none"/>
          <w:lang w:val="en-US" w:eastAsia="zh-CN"/>
        </w:rPr>
        <w:t>范围</w:t>
      </w:r>
      <w:r>
        <w:rPr>
          <w:rFonts w:hint="eastAsia" w:asciiTheme="minorEastAsia" w:hAnsiTheme="minorEastAsia" w:eastAsiaTheme="minorEastAsia" w:cstheme="minorEastAsia"/>
          <w:sz w:val="24"/>
          <w:szCs w:val="24"/>
          <w:u w:val="none"/>
        </w:rPr>
        <w:t>为暂定，中选单位进场后，</w:t>
      </w:r>
      <w:r>
        <w:rPr>
          <w:rFonts w:hint="eastAsia" w:asciiTheme="minorEastAsia" w:hAnsiTheme="minorEastAsia" w:eastAsiaTheme="minorEastAsia" w:cstheme="minorEastAsia"/>
          <w:sz w:val="24"/>
          <w:szCs w:val="24"/>
          <w:u w:val="none"/>
          <w:lang w:val="en-US" w:eastAsia="zh-CN"/>
        </w:rPr>
        <w:t>选择</w:t>
      </w:r>
      <w:r>
        <w:rPr>
          <w:rFonts w:hint="eastAsia" w:asciiTheme="minorEastAsia" w:hAnsiTheme="minorEastAsia" w:eastAsiaTheme="minorEastAsia" w:cstheme="minorEastAsia"/>
          <w:sz w:val="24"/>
          <w:szCs w:val="24"/>
          <w:u w:val="none"/>
        </w:rPr>
        <w:t>人有权根据现场实际施工进度、施工管理水平、现场环境因素及业主或公司的要求重新调整施工范围，中选单位必须无条件服从，同时不降低其相关义务。</w:t>
      </w:r>
    </w:p>
    <w:p w14:paraId="405506DA">
      <w:pPr>
        <w:pStyle w:val="2"/>
        <w:rPr>
          <w:rFonts w:hint="eastAsia"/>
        </w:rPr>
      </w:pPr>
    </w:p>
    <w:p w14:paraId="29137137">
      <w:pPr>
        <w:adjustRightInd/>
        <w:snapToGrid/>
        <w:spacing w:before="0" w:beforeLines="0" w:after="0" w:afterLines="0" w:line="360" w:lineRule="auto"/>
        <w:ind w:firstLine="480" w:firstLineChars="200"/>
        <w:jc w:val="both"/>
        <w:rPr>
          <w:rFonts w:hint="eastAsia" w:asciiTheme="minorEastAsia" w:hAnsiTheme="minorEastAsia" w:eastAsiaTheme="minorEastAsia" w:cstheme="minorEastAsia"/>
          <w:sz w:val="24"/>
          <w:szCs w:val="24"/>
          <w:u w:val="none"/>
        </w:rPr>
        <w:sectPr>
          <w:footerReference r:id="rId4" w:type="default"/>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1DF681E2">
      <w:pPr>
        <w:pStyle w:val="4"/>
        <w:numPr>
          <w:ilvl w:val="0"/>
          <w:numId w:val="4"/>
        </w:numPr>
        <w:tabs>
          <w:tab w:val="left" w:pos="2544"/>
          <w:tab w:val="center" w:pos="4320"/>
        </w:tabs>
        <w:adjustRightInd w:val="0"/>
        <w:snapToGrid w:val="0"/>
        <w:spacing w:before="160" w:beforeLines="50" w:after="160" w:afterLines="50" w:line="360" w:lineRule="auto"/>
        <w:jc w:val="center"/>
        <w:outlineLvl w:val="1"/>
        <w:rPr>
          <w:rFonts w:hint="eastAsia" w:ascii="宋体" w:hAnsi="宋体" w:cs="宋体"/>
          <w:bCs w:val="0"/>
          <w:snapToGrid w:val="0"/>
          <w:kern w:val="0"/>
          <w:sz w:val="32"/>
          <w:lang w:val="en-US" w:eastAsia="zh-CN"/>
        </w:rPr>
      </w:pPr>
      <w:r>
        <w:rPr>
          <w:rFonts w:hint="eastAsia" w:ascii="宋体" w:hAnsi="宋体" w:cs="宋体"/>
          <w:bCs w:val="0"/>
          <w:snapToGrid w:val="0"/>
          <w:kern w:val="0"/>
          <w:sz w:val="32"/>
        </w:rPr>
        <w:t xml:space="preserve"> </w:t>
      </w:r>
      <w:bookmarkStart w:id="62" w:name="_Toc9673"/>
      <w:bookmarkStart w:id="63" w:name="_Toc1254"/>
      <w:r>
        <w:rPr>
          <w:rFonts w:hint="eastAsia" w:ascii="宋体" w:hAnsi="宋体" w:cs="宋体"/>
          <w:bCs w:val="0"/>
          <w:snapToGrid w:val="0"/>
          <w:kern w:val="0"/>
          <w:sz w:val="32"/>
          <w:lang w:val="en-US" w:eastAsia="zh-CN"/>
        </w:rPr>
        <w:t>评选办法</w:t>
      </w:r>
      <w:r>
        <w:rPr>
          <w:rFonts w:hint="eastAsia" w:ascii="宋体" w:hAnsi="宋体" w:cs="宋体"/>
          <w:b/>
          <w:bCs w:val="0"/>
          <w:snapToGrid w:val="0"/>
          <w:kern w:val="0"/>
          <w:sz w:val="32"/>
          <w:szCs w:val="44"/>
          <w:u w:val="none"/>
          <w:lang w:val="en-US" w:eastAsia="zh-CN"/>
        </w:rPr>
        <w:t>(</w:t>
      </w:r>
      <w:r>
        <w:rPr>
          <w:rFonts w:hint="eastAsia" w:ascii="宋体" w:hAnsi="宋体" w:eastAsia="宋体" w:cs="宋体"/>
          <w:b/>
          <w:bCs w:val="0"/>
          <w:snapToGrid w:val="0"/>
          <w:kern w:val="0"/>
          <w:sz w:val="32"/>
          <w:szCs w:val="44"/>
          <w:u w:val="none"/>
          <w:lang w:val="en-US" w:eastAsia="zh-CN"/>
        </w:rPr>
        <w:t>经评审的</w:t>
      </w:r>
      <w:r>
        <w:rPr>
          <w:rFonts w:hint="eastAsia" w:ascii="宋体" w:hAnsi="宋体" w:eastAsia="宋体" w:cs="宋体"/>
          <w:b/>
          <w:bCs w:val="0"/>
          <w:snapToGrid w:val="0"/>
          <w:kern w:val="0"/>
          <w:sz w:val="32"/>
          <w:szCs w:val="44"/>
          <w:u w:val="none"/>
        </w:rPr>
        <w:t>最低</w:t>
      </w:r>
      <w:r>
        <w:rPr>
          <w:rFonts w:hint="eastAsia" w:ascii="宋体" w:hAnsi="宋体" w:eastAsia="宋体" w:cs="宋体"/>
          <w:b/>
          <w:bCs w:val="0"/>
          <w:snapToGrid w:val="0"/>
          <w:kern w:val="0"/>
          <w:sz w:val="32"/>
          <w:szCs w:val="44"/>
          <w:u w:val="none"/>
          <w:lang w:val="en-US" w:eastAsia="zh-CN"/>
        </w:rPr>
        <w:t>价</w:t>
      </w:r>
      <w:r>
        <w:rPr>
          <w:rFonts w:hint="eastAsia" w:ascii="宋体" w:hAnsi="宋体" w:eastAsia="宋体" w:cs="宋体"/>
          <w:b/>
          <w:bCs w:val="0"/>
          <w:snapToGrid w:val="0"/>
          <w:kern w:val="0"/>
          <w:sz w:val="32"/>
          <w:szCs w:val="44"/>
          <w:u w:val="none"/>
        </w:rPr>
        <w:t>法</w:t>
      </w:r>
      <w:r>
        <w:rPr>
          <w:rFonts w:hint="eastAsia" w:ascii="宋体" w:hAnsi="宋体" w:cs="宋体"/>
          <w:b/>
          <w:bCs w:val="0"/>
          <w:snapToGrid w:val="0"/>
          <w:kern w:val="0"/>
          <w:sz w:val="32"/>
          <w:szCs w:val="44"/>
          <w:u w:val="none"/>
          <w:lang w:val="en-US" w:eastAsia="zh-CN"/>
        </w:rPr>
        <w:t>)</w:t>
      </w:r>
      <w:bookmarkEnd w:id="62"/>
      <w:bookmarkEnd w:id="63"/>
    </w:p>
    <w:p w14:paraId="3E4B3781">
      <w:pPr>
        <w:autoSpaceDE/>
        <w:autoSpaceDN/>
        <w:adjustRightInd w:val="0"/>
        <w:spacing w:line="240" w:lineRule="auto"/>
        <w:ind w:firstLine="0" w:firstLineChars="0"/>
        <w:jc w:val="both"/>
        <w:rPr>
          <w:rFonts w:hint="eastAsia" w:ascii="宋体" w:hAnsi="宋体" w:eastAsia="宋体" w:cs="宋体"/>
          <w:color w:val="000000"/>
          <w:kern w:val="0"/>
          <w:sz w:val="24"/>
          <w:szCs w:val="24"/>
        </w:rPr>
      </w:pPr>
    </w:p>
    <w:p w14:paraId="571BF639">
      <w:pPr>
        <w:widowControl/>
        <w:snapToGrid w:val="0"/>
        <w:spacing w:line="360" w:lineRule="auto"/>
        <w:ind w:firstLine="482" w:firstLineChars="200"/>
        <w:outlineLvl w:val="1"/>
        <w:rPr>
          <w:rFonts w:hint="eastAsia" w:ascii="宋体" w:hAnsi="宋体" w:eastAsia="宋体" w:cs="宋体"/>
          <w:b/>
          <w:bCs/>
          <w:kern w:val="0"/>
          <w:sz w:val="24"/>
          <w:szCs w:val="24"/>
          <w:lang w:val="en-US" w:eastAsia="zh-CN"/>
        </w:rPr>
      </w:pPr>
      <w:bookmarkStart w:id="64" w:name="_Toc16686"/>
      <w:bookmarkStart w:id="65" w:name="_Toc13259"/>
      <w:r>
        <w:rPr>
          <w:rFonts w:hint="eastAsia" w:ascii="宋体" w:hAnsi="宋体" w:eastAsia="宋体" w:cs="宋体"/>
          <w:b/>
          <w:bCs/>
          <w:kern w:val="0"/>
          <w:sz w:val="24"/>
          <w:szCs w:val="24"/>
          <w:lang w:val="en-US" w:eastAsia="zh-CN"/>
        </w:rPr>
        <w:t>一、 基本原则：</w:t>
      </w:r>
      <w:bookmarkEnd w:id="64"/>
      <w:bookmarkEnd w:id="65"/>
    </w:p>
    <w:p w14:paraId="498DEA42">
      <w:pPr>
        <w:widowControl/>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1.评审应遵循公平、公正、科学、择优的原则。</w:t>
      </w:r>
    </w:p>
    <w:p w14:paraId="6D0D6353">
      <w:pPr>
        <w:widowControl/>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2.本次评审为递交响应文件的所有合格供应商提供公平的竞争机会。</w:t>
      </w:r>
    </w:p>
    <w:p w14:paraId="77422614">
      <w:pPr>
        <w:widowControl/>
        <w:snapToGrid w:val="0"/>
        <w:spacing w:line="360" w:lineRule="auto"/>
        <w:ind w:firstLine="480" w:firstLineChars="200"/>
        <w:rPr>
          <w:rFonts w:hint="eastAsia"/>
          <w:sz w:val="24"/>
          <w:szCs w:val="24"/>
          <w:lang w:val="en-US" w:eastAsia="zh-CN"/>
        </w:rPr>
      </w:pPr>
      <w:r>
        <w:rPr>
          <w:rFonts w:hint="eastAsia" w:ascii="宋体" w:hAnsi="宋体" w:eastAsia="宋体" w:cs="宋体"/>
          <w:sz w:val="24"/>
          <w:szCs w:val="24"/>
          <w:lang w:val="en-US" w:eastAsia="zh-CN"/>
        </w:rPr>
        <w:t>3.评审小组将遵循公平、公正的竞争原则，严格按照选择文件的要求，对响应文件、澄清及承诺文件等进行分析、评价，并确定中选单位。</w:t>
      </w:r>
    </w:p>
    <w:p w14:paraId="4F0080AF">
      <w:pPr>
        <w:widowControl/>
        <w:snapToGrid w:val="0"/>
        <w:spacing w:line="360" w:lineRule="auto"/>
        <w:ind w:firstLine="482" w:firstLineChars="200"/>
        <w:outlineLvl w:val="1"/>
        <w:rPr>
          <w:rFonts w:hint="eastAsia" w:ascii="宋体" w:hAnsi="宋体" w:eastAsia="宋体" w:cs="宋体"/>
          <w:b/>
          <w:bCs/>
          <w:kern w:val="0"/>
          <w:sz w:val="24"/>
          <w:szCs w:val="24"/>
          <w:lang w:val="en-US" w:eastAsia="zh-CN"/>
        </w:rPr>
      </w:pPr>
      <w:bookmarkStart w:id="66" w:name="_Toc3427"/>
      <w:bookmarkStart w:id="67" w:name="_Toc2542"/>
      <w:r>
        <w:rPr>
          <w:rFonts w:hint="eastAsia" w:ascii="宋体" w:hAnsi="宋体" w:eastAsia="宋体" w:cs="宋体"/>
          <w:b/>
          <w:bCs/>
          <w:kern w:val="0"/>
          <w:sz w:val="24"/>
          <w:szCs w:val="24"/>
          <w:lang w:val="en-US" w:eastAsia="zh-CN"/>
        </w:rPr>
        <w:t>二、评审程序：</w:t>
      </w:r>
      <w:bookmarkEnd w:id="66"/>
      <w:bookmarkEnd w:id="67"/>
    </w:p>
    <w:p w14:paraId="7820D345">
      <w:pPr>
        <w:widowControl/>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1.组建评审小组</w:t>
      </w:r>
    </w:p>
    <w:p w14:paraId="7115C7C2">
      <w:pPr>
        <w:widowControl/>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由选择人根据本次选择的特点组建评审小组，成员人数见本选择文件响应人须知。</w:t>
      </w:r>
    </w:p>
    <w:p w14:paraId="375297C8">
      <w:pPr>
        <w:widowControl/>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2.评审小组工作原则</w:t>
      </w:r>
    </w:p>
    <w:p w14:paraId="5F6746F5">
      <w:pPr>
        <w:widowControl/>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评审小组应当按照客观、公正、审慎的原则，根据选择文件规定的评审程序、评审方法和评审标准进行独立评审。未实质性响应选择文件的响应文件按无效响应处理。</w:t>
      </w:r>
    </w:p>
    <w:p w14:paraId="3B3D9F55">
      <w:pPr>
        <w:widowControl/>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3.评审程序和内容</w:t>
      </w:r>
    </w:p>
    <w:p w14:paraId="0E65200E">
      <w:pPr>
        <w:widowControl/>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(1)本项目选择由选择人主持，宣布评审的有关事项。</w:t>
      </w:r>
    </w:p>
    <w:p w14:paraId="554A097E">
      <w:pPr>
        <w:widowControl/>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(2)评审小组按照选择文件的要求和规定，首先对所有响应单位的响应文件进行</w:t>
      </w:r>
      <w:r>
        <w:rPr>
          <w:rFonts w:hint="eastAsia" w:ascii="宋体" w:hAnsi="宋体" w:cs="宋体"/>
          <w:sz w:val="24"/>
          <w:szCs w:val="24"/>
          <w:lang w:val="en-US" w:eastAsia="zh-CN"/>
        </w:rPr>
        <w:t>形式</w:t>
      </w:r>
      <w:r>
        <w:rPr>
          <w:rFonts w:hint="eastAsia" w:ascii="宋体" w:hAnsi="宋体" w:eastAsia="宋体" w:cs="宋体"/>
          <w:sz w:val="24"/>
          <w:szCs w:val="24"/>
          <w:lang w:val="en-US" w:eastAsia="zh-CN"/>
        </w:rPr>
        <w:t>评审，凡响应文件不符合选择文件要求的，经评审小组询问核实并认定后，作无效响应处理，其响应文件不再进入下一环节的评审。</w:t>
      </w:r>
    </w:p>
    <w:p w14:paraId="57FB5A10">
      <w:pPr>
        <w:widowControl/>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(3)评审小组对通过</w:t>
      </w:r>
      <w:r>
        <w:rPr>
          <w:rFonts w:hint="eastAsia" w:ascii="宋体" w:hAnsi="宋体" w:cs="宋体"/>
          <w:sz w:val="24"/>
          <w:szCs w:val="24"/>
          <w:lang w:val="en-US" w:eastAsia="zh-CN"/>
        </w:rPr>
        <w:t>形式</w:t>
      </w:r>
      <w:r>
        <w:rPr>
          <w:rFonts w:hint="eastAsia" w:ascii="宋体" w:hAnsi="宋体" w:eastAsia="宋体" w:cs="宋体"/>
          <w:sz w:val="24"/>
          <w:szCs w:val="24"/>
          <w:lang w:val="en-US" w:eastAsia="zh-CN"/>
        </w:rPr>
        <w:t>评审的响应单位就报价等要素进行评审。</w:t>
      </w:r>
    </w:p>
    <w:p w14:paraId="4C6D86B6">
      <w:pPr>
        <w:widowControl/>
        <w:snapToGrid w:val="0"/>
        <w:spacing w:line="360" w:lineRule="auto"/>
        <w:ind w:firstLine="480" w:firstLineChars="200"/>
        <w:rPr>
          <w:rFonts w:hint="eastAsia"/>
          <w:sz w:val="24"/>
          <w:szCs w:val="24"/>
          <w:lang w:val="en-US" w:eastAsia="zh-CN"/>
        </w:rPr>
      </w:pPr>
      <w:r>
        <w:rPr>
          <w:rFonts w:hint="eastAsia" w:ascii="宋体" w:hAnsi="宋体" w:eastAsia="宋体" w:cs="宋体"/>
          <w:sz w:val="24"/>
          <w:szCs w:val="24"/>
          <w:lang w:val="en-US" w:eastAsia="zh-CN"/>
        </w:rPr>
        <w:t>(4)完成选择报告，推荐候选合作单位。</w:t>
      </w:r>
    </w:p>
    <w:p w14:paraId="40EEF522">
      <w:pPr>
        <w:widowControl/>
        <w:snapToGrid w:val="0"/>
        <w:spacing w:line="360" w:lineRule="auto"/>
        <w:ind w:firstLine="482" w:firstLineChars="200"/>
        <w:outlineLvl w:val="1"/>
        <w:rPr>
          <w:rFonts w:hint="eastAsia" w:ascii="宋体" w:hAnsi="宋体" w:cs="宋体"/>
          <w:b/>
          <w:bCs/>
          <w:kern w:val="0"/>
          <w:sz w:val="24"/>
          <w:szCs w:val="24"/>
        </w:rPr>
      </w:pPr>
      <w:bookmarkStart w:id="68" w:name="_Toc4554"/>
      <w:bookmarkStart w:id="69" w:name="_Toc4670"/>
      <w:r>
        <w:rPr>
          <w:rFonts w:hint="eastAsia" w:ascii="宋体" w:hAnsi="宋体" w:cs="宋体"/>
          <w:b/>
          <w:bCs/>
          <w:kern w:val="0"/>
          <w:sz w:val="24"/>
          <w:szCs w:val="24"/>
          <w:lang w:val="en-US" w:eastAsia="zh-CN"/>
        </w:rPr>
        <w:t>三、</w:t>
      </w:r>
      <w:r>
        <w:rPr>
          <w:rFonts w:hint="eastAsia" w:ascii="宋体" w:hAnsi="宋体" w:cs="宋体"/>
          <w:b/>
          <w:bCs/>
          <w:kern w:val="0"/>
          <w:sz w:val="24"/>
          <w:szCs w:val="24"/>
        </w:rPr>
        <w:t>本次</w:t>
      </w:r>
      <w:r>
        <w:rPr>
          <w:rFonts w:hint="eastAsia" w:ascii="宋体" w:hAnsi="宋体" w:cs="宋体"/>
          <w:b/>
          <w:bCs/>
          <w:kern w:val="0"/>
          <w:sz w:val="24"/>
          <w:szCs w:val="24"/>
          <w:lang w:val="en-US" w:eastAsia="zh-CN"/>
        </w:rPr>
        <w:t>选择</w:t>
      </w:r>
      <w:r>
        <w:rPr>
          <w:rFonts w:hint="eastAsia" w:ascii="宋体" w:hAnsi="宋体" w:cs="宋体"/>
          <w:b/>
          <w:bCs/>
          <w:kern w:val="0"/>
          <w:sz w:val="24"/>
          <w:szCs w:val="24"/>
        </w:rPr>
        <w:t>采用：</w:t>
      </w:r>
      <w:bookmarkEnd w:id="68"/>
      <w:bookmarkEnd w:id="69"/>
    </w:p>
    <w:p w14:paraId="1A765BB1">
      <w:pPr>
        <w:widowControl/>
        <w:snapToGrid w:val="0"/>
        <w:spacing w:line="360" w:lineRule="auto"/>
        <w:ind w:firstLine="480" w:firstLineChars="200"/>
        <w:rPr>
          <w:rFonts w:hint="eastAsia" w:ascii="宋体" w:hAnsi="宋体" w:eastAsia="宋体" w:cs="宋体"/>
          <w:kern w:val="2"/>
          <w:sz w:val="24"/>
          <w:szCs w:val="24"/>
        </w:rPr>
      </w:pPr>
      <w:r>
        <w:rPr>
          <w:rFonts w:hint="eastAsia" w:ascii="宋体" w:hAnsi="宋体" w:eastAsia="宋体" w:cs="宋体"/>
          <w:b w:val="0"/>
          <w:bCs w:val="0"/>
          <w:snapToGrid/>
          <w:kern w:val="2"/>
          <w:sz w:val="24"/>
          <w:szCs w:val="24"/>
        </w:rPr>
        <w:sym w:font="Wingdings" w:char="F0FE"/>
      </w:r>
      <w:r>
        <w:rPr>
          <w:rFonts w:hint="eastAsia" w:ascii="宋体" w:hAnsi="宋体" w:eastAsia="宋体" w:cs="宋体"/>
          <w:kern w:val="2"/>
          <w:sz w:val="24"/>
          <w:szCs w:val="24"/>
          <w:lang w:val="en-US" w:eastAsia="zh-CN"/>
        </w:rPr>
        <w:t>经评审的</w:t>
      </w:r>
      <w:r>
        <w:rPr>
          <w:rFonts w:hint="eastAsia" w:ascii="宋体" w:hAnsi="宋体" w:eastAsia="宋体" w:cs="宋体"/>
          <w:kern w:val="2"/>
          <w:sz w:val="24"/>
          <w:szCs w:val="24"/>
        </w:rPr>
        <w:t>最低</w:t>
      </w:r>
      <w:r>
        <w:rPr>
          <w:rFonts w:hint="eastAsia" w:ascii="宋体" w:hAnsi="宋体" w:eastAsia="宋体" w:cs="宋体"/>
          <w:kern w:val="2"/>
          <w:sz w:val="24"/>
          <w:szCs w:val="24"/>
          <w:lang w:val="en-US" w:eastAsia="zh-CN"/>
        </w:rPr>
        <w:t>价</w:t>
      </w:r>
      <w:r>
        <w:rPr>
          <w:rFonts w:hint="eastAsia" w:ascii="宋体" w:hAnsi="宋体" w:eastAsia="宋体" w:cs="宋体"/>
          <w:kern w:val="2"/>
          <w:sz w:val="24"/>
          <w:szCs w:val="24"/>
        </w:rPr>
        <w:t>法。</w:t>
      </w:r>
    </w:p>
    <w:p w14:paraId="25A7B2F9">
      <w:pPr>
        <w:keepNext w:val="0"/>
        <w:keepLines w:val="0"/>
        <w:pageBreakBefore w:val="0"/>
        <w:kinsoku/>
        <w:wordWrap/>
        <w:overflowPunct/>
        <w:topLinePunct w:val="0"/>
        <w:bidi w:val="0"/>
        <w:adjustRightInd/>
        <w:snapToGrid/>
        <w:spacing w:line="480" w:lineRule="exact"/>
        <w:ind w:firstLine="482" w:firstLineChars="200"/>
        <w:textAlignment w:val="auto"/>
        <w:outlineLvl w:val="1"/>
        <w:rPr>
          <w:rFonts w:hint="default" w:ascii="宋体" w:hAnsi="宋体" w:eastAsia="宋体" w:cs="仿宋_GB2312"/>
          <w:b/>
          <w:bCs/>
          <w:color w:val="000000"/>
          <w:sz w:val="24"/>
          <w:lang w:val="en-US" w:eastAsia="zh-CN"/>
        </w:rPr>
      </w:pPr>
      <w:bookmarkStart w:id="70" w:name="_Toc97500983"/>
      <w:bookmarkStart w:id="71" w:name="_Toc18655"/>
      <w:bookmarkStart w:id="72" w:name="_Toc15602"/>
      <w:bookmarkStart w:id="73" w:name="_Toc32664"/>
      <w:r>
        <w:rPr>
          <w:rFonts w:hint="eastAsia" w:ascii="宋体" w:hAnsi="宋体" w:eastAsia="宋体" w:cs="仿宋_GB2312"/>
          <w:b/>
          <w:bCs/>
          <w:color w:val="000000"/>
          <w:sz w:val="24"/>
          <w:lang w:eastAsia="zh-CN"/>
        </w:rPr>
        <w:t>四</w:t>
      </w:r>
      <w:r>
        <w:rPr>
          <w:rFonts w:hint="eastAsia" w:ascii="宋体" w:hAnsi="宋体" w:eastAsia="宋体" w:cs="仿宋_GB2312"/>
          <w:b/>
          <w:bCs/>
          <w:color w:val="000000"/>
          <w:sz w:val="24"/>
          <w:lang w:val="zh-CN" w:eastAsia="zh-CN"/>
        </w:rPr>
        <w:t>、确定候选</w:t>
      </w:r>
      <w:bookmarkEnd w:id="70"/>
      <w:bookmarkEnd w:id="71"/>
      <w:r>
        <w:rPr>
          <w:rFonts w:hint="eastAsia" w:ascii="宋体" w:hAnsi="宋体" w:eastAsia="宋体" w:cs="仿宋_GB2312"/>
          <w:b/>
          <w:bCs/>
          <w:color w:val="000000"/>
          <w:sz w:val="24"/>
          <w:lang w:val="en-US" w:eastAsia="zh-CN"/>
        </w:rPr>
        <w:t>中选单位</w:t>
      </w:r>
      <w:bookmarkEnd w:id="72"/>
      <w:bookmarkEnd w:id="73"/>
    </w:p>
    <w:p w14:paraId="6616C10F">
      <w:pPr>
        <w:keepNext w:val="0"/>
        <w:keepLines w:val="0"/>
        <w:pageBreakBefore w:val="0"/>
        <w:kinsoku/>
        <w:wordWrap/>
        <w:overflowPunct/>
        <w:topLinePunct w:val="0"/>
        <w:bidi w:val="0"/>
        <w:adjustRightInd/>
        <w:snapToGrid/>
        <w:spacing w:line="480" w:lineRule="exact"/>
        <w:ind w:firstLine="480" w:firstLineChars="200"/>
        <w:textAlignment w:val="auto"/>
        <w:rPr>
          <w:rFonts w:ascii="宋体" w:hAnsi="宋体" w:eastAsia="宋体" w:cs="宋体"/>
          <w:sz w:val="24"/>
          <w:lang w:eastAsia="zh-CN"/>
        </w:rPr>
      </w:pPr>
      <w:r>
        <w:rPr>
          <w:rFonts w:hint="eastAsia" w:ascii="宋体" w:hAnsi="宋体" w:eastAsia="宋体" w:cs="宋体"/>
          <w:sz w:val="24"/>
          <w:lang w:eastAsia="zh-CN"/>
        </w:rPr>
        <w:t>评审小组</w:t>
      </w:r>
      <w:r>
        <w:rPr>
          <w:rFonts w:hint="eastAsia" w:ascii="宋体" w:hAnsi="宋体" w:eastAsia="宋体" w:cs="宋体"/>
          <w:sz w:val="24"/>
          <w:lang w:val="en-US" w:eastAsia="zh-CN"/>
        </w:rPr>
        <w:t>采用</w:t>
      </w:r>
      <w:r>
        <w:rPr>
          <w:rFonts w:hint="eastAsia" w:ascii="宋体" w:hAnsi="宋体" w:eastAsia="宋体" w:cs="宋体"/>
          <w:kern w:val="0"/>
          <w:sz w:val="24"/>
          <w:szCs w:val="24"/>
          <w:lang w:val="en-US" w:eastAsia="zh-CN"/>
        </w:rPr>
        <w:t>经评审的</w:t>
      </w:r>
      <w:r>
        <w:rPr>
          <w:rFonts w:hint="eastAsia" w:ascii="宋体" w:hAnsi="宋体" w:eastAsia="宋体" w:cs="宋体"/>
          <w:kern w:val="0"/>
          <w:sz w:val="24"/>
          <w:szCs w:val="24"/>
        </w:rPr>
        <w:t>最低</w:t>
      </w:r>
      <w:r>
        <w:rPr>
          <w:rFonts w:hint="eastAsia" w:ascii="宋体" w:hAnsi="宋体" w:eastAsia="宋体" w:cs="宋体"/>
          <w:kern w:val="0"/>
          <w:sz w:val="24"/>
          <w:szCs w:val="24"/>
          <w:lang w:val="en-US" w:eastAsia="zh-CN"/>
        </w:rPr>
        <w:t>价</w:t>
      </w:r>
      <w:r>
        <w:rPr>
          <w:rFonts w:hint="eastAsia" w:ascii="宋体" w:hAnsi="宋体" w:eastAsia="宋体" w:cs="宋体"/>
          <w:kern w:val="0"/>
          <w:sz w:val="24"/>
          <w:szCs w:val="24"/>
        </w:rPr>
        <w:t>法</w:t>
      </w:r>
      <w:r>
        <w:rPr>
          <w:rFonts w:hint="eastAsia" w:ascii="宋体" w:hAnsi="宋体" w:eastAsia="宋体" w:cs="宋体"/>
          <w:kern w:val="0"/>
          <w:sz w:val="24"/>
          <w:szCs w:val="24"/>
          <w:lang w:eastAsia="zh-CN"/>
        </w:rPr>
        <w:t>，</w:t>
      </w:r>
      <w:r>
        <w:rPr>
          <w:rFonts w:hint="eastAsia" w:ascii="宋体" w:hAnsi="宋体" w:eastAsia="宋体" w:cs="宋体"/>
          <w:sz w:val="24"/>
          <w:lang w:eastAsia="zh-CN"/>
        </w:rPr>
        <w:t>推荐</w:t>
      </w:r>
      <w:r>
        <w:rPr>
          <w:rFonts w:hint="eastAsia" w:ascii="宋体" w:hAnsi="宋体" w:eastAsia="宋体" w:cs="宋体"/>
          <w:sz w:val="24"/>
          <w:lang w:val="en-US" w:eastAsia="zh-CN"/>
        </w:rPr>
        <w:t>该次选择活动的</w:t>
      </w:r>
      <w:r>
        <w:rPr>
          <w:rFonts w:hint="eastAsia" w:ascii="宋体" w:hAnsi="宋体" w:eastAsia="宋体" w:cs="宋体"/>
          <w:sz w:val="24"/>
          <w:lang w:eastAsia="zh-CN"/>
        </w:rPr>
        <w:t>候选</w:t>
      </w:r>
      <w:r>
        <w:rPr>
          <w:rFonts w:hint="eastAsia" w:ascii="宋体" w:hAnsi="宋体" w:eastAsia="宋体" w:cs="宋体"/>
          <w:sz w:val="24"/>
          <w:lang w:val="en-US" w:eastAsia="zh-CN"/>
        </w:rPr>
        <w:t>中选单位</w:t>
      </w:r>
      <w:r>
        <w:rPr>
          <w:rFonts w:hint="eastAsia" w:ascii="宋体" w:hAnsi="宋体" w:eastAsia="宋体" w:cs="宋体"/>
          <w:sz w:val="24"/>
          <w:lang w:eastAsia="zh-CN"/>
        </w:rPr>
        <w:t>。</w:t>
      </w:r>
      <w:r>
        <w:rPr>
          <w:rFonts w:hint="eastAsia" w:ascii="宋体" w:hAnsi="宋体" w:eastAsia="宋体" w:cs="宋体"/>
          <w:sz w:val="24"/>
          <w:lang w:val="en-US" w:eastAsia="zh-CN"/>
        </w:rPr>
        <w:t>响应单位报价</w:t>
      </w:r>
      <w:r>
        <w:rPr>
          <w:rFonts w:hint="eastAsia" w:ascii="宋体" w:hAnsi="宋体" w:eastAsia="宋体" w:cs="宋体"/>
          <w:sz w:val="24"/>
          <w:lang w:eastAsia="zh-CN"/>
        </w:rPr>
        <w:t>相</w:t>
      </w:r>
      <w:r>
        <w:rPr>
          <w:rFonts w:hint="eastAsia" w:ascii="宋体" w:hAnsi="宋体" w:eastAsia="宋体" w:cs="宋体"/>
          <w:sz w:val="24"/>
          <w:lang w:val="en-US" w:eastAsia="zh-CN"/>
        </w:rPr>
        <w:t>同</w:t>
      </w:r>
      <w:r>
        <w:rPr>
          <w:rFonts w:hint="eastAsia" w:ascii="宋体" w:hAnsi="宋体" w:eastAsia="宋体" w:cs="宋体"/>
          <w:sz w:val="24"/>
          <w:lang w:eastAsia="zh-CN"/>
        </w:rPr>
        <w:t>时，</w:t>
      </w:r>
      <w:r>
        <w:rPr>
          <w:rFonts w:hint="eastAsia" w:ascii="宋体" w:hAnsi="宋体" w:eastAsia="宋体" w:cs="宋体"/>
          <w:sz w:val="24"/>
          <w:lang w:val="en-US" w:eastAsia="zh-CN"/>
        </w:rPr>
        <w:t>可邀请其进行二次报价，</w:t>
      </w:r>
      <w:r>
        <w:rPr>
          <w:rFonts w:hint="eastAsia" w:ascii="宋体" w:hAnsi="宋体" w:eastAsia="宋体" w:cs="宋体"/>
          <w:sz w:val="24"/>
          <w:lang w:eastAsia="zh-CN"/>
        </w:rPr>
        <w:t>以最终报价低的优先；最终报价也相等的，以响应</w:t>
      </w:r>
      <w:r>
        <w:rPr>
          <w:rFonts w:hint="eastAsia" w:ascii="宋体" w:hAnsi="宋体" w:eastAsia="宋体" w:cs="宋体"/>
          <w:sz w:val="24"/>
          <w:lang w:val="en-US" w:eastAsia="zh-CN"/>
        </w:rPr>
        <w:t>单位业绩多或注册资金多</w:t>
      </w:r>
      <w:r>
        <w:rPr>
          <w:rFonts w:hint="eastAsia" w:ascii="宋体" w:hAnsi="宋体" w:eastAsia="宋体" w:cs="宋体"/>
          <w:sz w:val="24"/>
          <w:lang w:eastAsia="zh-CN"/>
        </w:rPr>
        <w:t>的优先。</w:t>
      </w:r>
      <w:bookmarkStart w:id="74" w:name="_Toc29281"/>
      <w:bookmarkStart w:id="75" w:name="_Toc97500984"/>
    </w:p>
    <w:bookmarkEnd w:id="74"/>
    <w:bookmarkEnd w:id="75"/>
    <w:p w14:paraId="3688E885">
      <w:pPr>
        <w:widowControl/>
        <w:snapToGrid/>
        <w:spacing w:line="480" w:lineRule="exact"/>
        <w:ind w:firstLine="480" w:firstLineChars="200"/>
        <w:rPr>
          <w:rFonts w:hint="eastAsia" w:ascii="宋体" w:hAnsi="宋体" w:eastAsia="宋体" w:cs="宋体"/>
          <w:kern w:val="0"/>
          <w:sz w:val="24"/>
          <w:szCs w:val="24"/>
        </w:rPr>
      </w:pPr>
      <w:r>
        <w:rPr>
          <w:rFonts w:hint="eastAsia" w:ascii="宋体" w:hAnsi="宋体" w:eastAsia="宋体" w:cs="宋体"/>
          <w:sz w:val="24"/>
          <w:lang w:eastAsia="zh-CN"/>
        </w:rPr>
        <w:t>若</w:t>
      </w:r>
      <w:r>
        <w:rPr>
          <w:rFonts w:hint="eastAsia" w:ascii="宋体" w:hAnsi="宋体" w:eastAsia="宋体" w:cs="宋体"/>
          <w:sz w:val="24"/>
          <w:lang w:val="en-US" w:eastAsia="zh-CN"/>
        </w:rPr>
        <w:t>选择</w:t>
      </w:r>
      <w:r>
        <w:rPr>
          <w:rFonts w:hint="eastAsia" w:ascii="宋体" w:hAnsi="宋体" w:eastAsia="宋体" w:cs="宋体"/>
          <w:sz w:val="24"/>
          <w:lang w:eastAsia="zh-CN"/>
        </w:rPr>
        <w:t>人在发出</w:t>
      </w:r>
      <w:r>
        <w:rPr>
          <w:rFonts w:hint="eastAsia" w:ascii="宋体" w:hAnsi="宋体" w:eastAsia="宋体" w:cs="宋体"/>
          <w:sz w:val="24"/>
          <w:lang w:val="en-US" w:eastAsia="zh-CN"/>
        </w:rPr>
        <w:t>中选</w:t>
      </w:r>
      <w:r>
        <w:rPr>
          <w:rFonts w:hint="eastAsia" w:ascii="宋体" w:hAnsi="宋体" w:eastAsia="宋体" w:cs="宋体"/>
          <w:sz w:val="24"/>
          <w:lang w:eastAsia="zh-CN"/>
        </w:rPr>
        <w:t>通知书前发现拟确定的</w:t>
      </w:r>
      <w:r>
        <w:rPr>
          <w:rFonts w:hint="eastAsia" w:ascii="宋体" w:hAnsi="宋体" w:eastAsia="宋体" w:cs="宋体"/>
          <w:b w:val="0"/>
          <w:bCs w:val="0"/>
          <w:color w:val="auto"/>
          <w:sz w:val="24"/>
          <w:lang w:val="en-US" w:eastAsia="zh-CN"/>
        </w:rPr>
        <w:t>中选单位</w:t>
      </w:r>
      <w:r>
        <w:rPr>
          <w:rFonts w:hint="eastAsia" w:ascii="宋体" w:hAnsi="宋体" w:eastAsia="宋体" w:cs="宋体"/>
          <w:sz w:val="24"/>
          <w:lang w:eastAsia="zh-CN"/>
        </w:rPr>
        <w:t>经营、财务状况发生较大变化或存在违法行为，</w:t>
      </w:r>
      <w:r>
        <w:rPr>
          <w:rFonts w:hint="eastAsia" w:ascii="宋体" w:hAnsi="宋体" w:eastAsia="宋体" w:cs="宋体"/>
          <w:sz w:val="24"/>
          <w:lang w:val="en-US" w:eastAsia="zh-CN"/>
        </w:rPr>
        <w:t>选择</w:t>
      </w:r>
      <w:r>
        <w:rPr>
          <w:rFonts w:hint="eastAsia" w:ascii="宋体" w:hAnsi="宋体" w:eastAsia="宋体" w:cs="宋体"/>
          <w:sz w:val="24"/>
          <w:lang w:eastAsia="zh-CN"/>
        </w:rPr>
        <w:t>人认为可能影响其履约能力的，</w:t>
      </w:r>
      <w:r>
        <w:rPr>
          <w:rFonts w:hint="eastAsia" w:ascii="宋体" w:hAnsi="宋体" w:eastAsia="宋体" w:cs="宋体"/>
          <w:sz w:val="24"/>
          <w:lang w:val="en-US" w:eastAsia="zh-CN"/>
        </w:rPr>
        <w:t>选择</w:t>
      </w:r>
      <w:r>
        <w:rPr>
          <w:rFonts w:hint="eastAsia" w:ascii="宋体" w:hAnsi="宋体" w:eastAsia="宋体" w:cs="宋体"/>
          <w:sz w:val="24"/>
          <w:lang w:eastAsia="zh-CN"/>
        </w:rPr>
        <w:t>人</w:t>
      </w:r>
      <w:r>
        <w:rPr>
          <w:rFonts w:hint="eastAsia" w:ascii="宋体" w:hAnsi="宋体" w:eastAsia="宋体" w:cs="宋体"/>
          <w:sz w:val="24"/>
          <w:lang w:val="en-US" w:eastAsia="zh-CN"/>
        </w:rPr>
        <w:t>有权重新组织该次选择活动，拟确定的</w:t>
      </w:r>
      <w:r>
        <w:rPr>
          <w:rFonts w:hint="eastAsia" w:ascii="宋体" w:hAnsi="宋体" w:eastAsia="宋体" w:cs="宋体"/>
          <w:b w:val="0"/>
          <w:bCs w:val="0"/>
          <w:sz w:val="24"/>
          <w:lang w:val="en-US" w:eastAsia="zh-CN"/>
        </w:rPr>
        <w:t>中选单位不得有异议</w:t>
      </w:r>
      <w:r>
        <w:rPr>
          <w:rFonts w:hint="eastAsia" w:ascii="宋体" w:hAnsi="宋体" w:eastAsia="宋体" w:cs="宋体"/>
          <w:sz w:val="24"/>
          <w:lang w:eastAsia="zh-CN"/>
        </w:rPr>
        <w:t>。</w:t>
      </w:r>
    </w:p>
    <w:p w14:paraId="6C7C3E76">
      <w:pPr>
        <w:rPr>
          <w:rFonts w:hint="eastAsia" w:ascii="宋体" w:hAnsi="宋体" w:cs="宋体"/>
          <w:bCs w:val="0"/>
          <w:snapToGrid w:val="0"/>
          <w:kern w:val="0"/>
          <w:sz w:val="32"/>
          <w:lang w:val="en-US" w:eastAsia="zh-CN"/>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2860DD09">
      <w:pPr>
        <w:pStyle w:val="2"/>
        <w:rPr>
          <w:rFonts w:hint="eastAsia" w:ascii="宋体" w:hAnsi="宋体" w:cs="宋体"/>
          <w:b/>
          <w:bCs w:val="0"/>
          <w:snapToGrid w:val="0"/>
          <w:kern w:val="0"/>
          <w:sz w:val="32"/>
          <w:szCs w:val="44"/>
          <w:lang w:val="en-US" w:eastAsia="zh-CN" w:bidi="ar-SA"/>
        </w:rPr>
      </w:pPr>
    </w:p>
    <w:p w14:paraId="500228F6">
      <w:pPr>
        <w:pStyle w:val="2"/>
        <w:spacing w:beforeLines="0" w:after="0" w:line="360" w:lineRule="auto"/>
        <w:ind w:left="0" w:leftChars="0" w:firstLine="0"/>
        <w:rPr>
          <w:rFonts w:hint="default" w:ascii="宋体" w:hAnsi="宋体" w:cs="宋体"/>
          <w:b/>
          <w:bCs w:val="0"/>
          <w:snapToGrid w:val="0"/>
          <w:kern w:val="0"/>
          <w:sz w:val="32"/>
          <w:szCs w:val="44"/>
          <w:lang w:val="en-US" w:eastAsia="zh-CN" w:bidi="ar-SA"/>
        </w:rPr>
      </w:pPr>
    </w:p>
    <w:p w14:paraId="6C18188B">
      <w:pPr>
        <w:pStyle w:val="2"/>
        <w:spacing w:beforeLines="0" w:after="0" w:line="360" w:lineRule="auto"/>
        <w:ind w:left="0" w:leftChars="0" w:firstLine="0"/>
        <w:rPr>
          <w:rFonts w:hint="default" w:ascii="宋体" w:hAnsi="宋体" w:cs="宋体"/>
          <w:b/>
          <w:bCs w:val="0"/>
          <w:snapToGrid w:val="0"/>
          <w:kern w:val="0"/>
          <w:sz w:val="32"/>
          <w:szCs w:val="44"/>
          <w:lang w:val="en-US" w:eastAsia="zh-CN" w:bidi="ar-SA"/>
        </w:rPr>
      </w:pPr>
    </w:p>
    <w:p w14:paraId="7746AB3A">
      <w:pPr>
        <w:pStyle w:val="2"/>
        <w:spacing w:beforeLines="0" w:after="0" w:line="360" w:lineRule="auto"/>
        <w:ind w:left="0" w:leftChars="0" w:firstLine="0"/>
        <w:rPr>
          <w:rFonts w:hint="default" w:ascii="宋体" w:hAnsi="宋体" w:cs="宋体"/>
          <w:b/>
          <w:bCs w:val="0"/>
          <w:snapToGrid w:val="0"/>
          <w:kern w:val="0"/>
          <w:sz w:val="32"/>
          <w:szCs w:val="44"/>
          <w:lang w:val="en-US" w:eastAsia="zh-CN" w:bidi="ar-SA"/>
        </w:rPr>
      </w:pPr>
    </w:p>
    <w:p w14:paraId="0C60722D">
      <w:pPr>
        <w:pStyle w:val="4"/>
        <w:numPr>
          <w:ilvl w:val="0"/>
          <w:numId w:val="0"/>
        </w:numPr>
        <w:tabs>
          <w:tab w:val="left" w:pos="2544"/>
          <w:tab w:val="center" w:pos="4320"/>
        </w:tabs>
        <w:adjustRightInd w:val="0"/>
        <w:snapToGrid w:val="0"/>
        <w:spacing w:before="0" w:beforeLines="0" w:after="0" w:afterLines="0" w:line="360" w:lineRule="auto"/>
        <w:ind w:left="0" w:leftChars="0" w:firstLine="0" w:firstLineChars="0"/>
        <w:jc w:val="center"/>
        <w:rPr>
          <w:rFonts w:hint="eastAsia" w:ascii="宋体" w:hAnsi="宋体" w:eastAsia="宋体" w:cs="宋体"/>
          <w:b/>
          <w:bCs w:val="0"/>
          <w:snapToGrid w:val="0"/>
          <w:kern w:val="0"/>
          <w:sz w:val="32"/>
          <w:szCs w:val="44"/>
          <w:lang w:val="en-US" w:eastAsia="zh-CN" w:bidi="ar-SA"/>
        </w:rPr>
      </w:pPr>
      <w:bookmarkStart w:id="76" w:name="_Toc29015"/>
      <w:bookmarkStart w:id="77" w:name="_Toc30737"/>
      <w:r>
        <w:rPr>
          <w:rFonts w:hint="eastAsia" w:ascii="宋体" w:hAnsi="宋体" w:eastAsia="宋体" w:cs="宋体"/>
          <w:b/>
          <w:bCs w:val="0"/>
          <w:snapToGrid w:val="0"/>
          <w:kern w:val="0"/>
          <w:sz w:val="32"/>
          <w:szCs w:val="44"/>
          <w:lang w:val="en-US" w:eastAsia="zh-CN" w:bidi="ar-SA"/>
        </w:rPr>
        <w:t>第</w:t>
      </w:r>
      <w:r>
        <w:rPr>
          <w:rFonts w:hint="eastAsia" w:ascii="宋体" w:hAnsi="宋体" w:cs="宋体"/>
          <w:b/>
          <w:bCs w:val="0"/>
          <w:snapToGrid w:val="0"/>
          <w:kern w:val="0"/>
          <w:sz w:val="32"/>
          <w:szCs w:val="44"/>
          <w:lang w:val="en-US" w:eastAsia="zh-CN" w:bidi="ar-SA"/>
        </w:rPr>
        <w:t>五</w:t>
      </w:r>
      <w:r>
        <w:rPr>
          <w:rFonts w:hint="eastAsia" w:ascii="宋体" w:hAnsi="宋体" w:eastAsia="宋体" w:cs="宋体"/>
          <w:b/>
          <w:bCs w:val="0"/>
          <w:snapToGrid w:val="0"/>
          <w:kern w:val="0"/>
          <w:sz w:val="32"/>
          <w:szCs w:val="44"/>
          <w:lang w:val="en-US" w:eastAsia="zh-CN" w:bidi="ar-SA"/>
        </w:rPr>
        <w:t xml:space="preserve">章 </w:t>
      </w:r>
      <w:r>
        <w:rPr>
          <w:rFonts w:hint="eastAsia" w:ascii="宋体" w:hAnsi="宋体" w:cs="宋体"/>
          <w:b/>
          <w:bCs w:val="0"/>
          <w:snapToGrid w:val="0"/>
          <w:kern w:val="0"/>
          <w:sz w:val="32"/>
          <w:szCs w:val="44"/>
          <w:lang w:val="en-US" w:eastAsia="zh-CN" w:bidi="ar-SA"/>
        </w:rPr>
        <w:t xml:space="preserve">  响应</w:t>
      </w:r>
      <w:r>
        <w:rPr>
          <w:rFonts w:hint="eastAsia" w:ascii="宋体" w:hAnsi="宋体" w:eastAsia="宋体" w:cs="宋体"/>
          <w:b/>
          <w:bCs w:val="0"/>
          <w:snapToGrid w:val="0"/>
          <w:kern w:val="0"/>
          <w:sz w:val="32"/>
          <w:szCs w:val="44"/>
          <w:lang w:val="en-US" w:eastAsia="zh-CN" w:bidi="ar-SA"/>
        </w:rPr>
        <w:t>文件格式</w:t>
      </w:r>
      <w:bookmarkEnd w:id="76"/>
      <w:bookmarkEnd w:id="77"/>
    </w:p>
    <w:p w14:paraId="2E5EC14D">
      <w:pPr>
        <w:pStyle w:val="2"/>
        <w:numPr>
          <w:ilvl w:val="0"/>
          <w:numId w:val="0"/>
        </w:numPr>
        <w:rPr>
          <w:rFonts w:hint="eastAsia"/>
          <w:lang w:val="en-US" w:eastAsia="zh-CN"/>
        </w:rPr>
      </w:pPr>
    </w:p>
    <w:p w14:paraId="0B496A94">
      <w:pPr>
        <w:pStyle w:val="2"/>
        <w:numPr>
          <w:ilvl w:val="0"/>
          <w:numId w:val="0"/>
        </w:numPr>
        <w:rPr>
          <w:rFonts w:hint="eastAsia"/>
          <w:lang w:val="en-US" w:eastAsia="zh-CN"/>
        </w:rPr>
      </w:pPr>
    </w:p>
    <w:p w14:paraId="7CAD890A">
      <w:pPr>
        <w:pStyle w:val="2"/>
        <w:numPr>
          <w:ilvl w:val="0"/>
          <w:numId w:val="0"/>
        </w:numPr>
        <w:rPr>
          <w:rFonts w:hint="eastAsia"/>
          <w:lang w:val="en-US" w:eastAsia="zh-CN"/>
        </w:rPr>
      </w:pPr>
    </w:p>
    <w:p w14:paraId="72D04F57">
      <w:pPr>
        <w:pStyle w:val="2"/>
        <w:numPr>
          <w:ilvl w:val="0"/>
          <w:numId w:val="0"/>
        </w:numPr>
        <w:rPr>
          <w:rFonts w:hint="eastAsia"/>
          <w:lang w:val="en-US" w:eastAsia="zh-CN"/>
        </w:rPr>
      </w:pPr>
    </w:p>
    <w:p w14:paraId="59F970A6">
      <w:pPr>
        <w:pStyle w:val="2"/>
        <w:numPr>
          <w:ilvl w:val="0"/>
          <w:numId w:val="0"/>
        </w:numPr>
        <w:rPr>
          <w:rFonts w:hint="eastAsia"/>
          <w:lang w:val="en-US" w:eastAsia="zh-CN"/>
        </w:rPr>
      </w:pPr>
    </w:p>
    <w:p w14:paraId="73593E48">
      <w:pPr>
        <w:pStyle w:val="2"/>
        <w:numPr>
          <w:ilvl w:val="0"/>
          <w:numId w:val="0"/>
        </w:numPr>
        <w:rPr>
          <w:rFonts w:hint="eastAsia"/>
          <w:lang w:val="en-US" w:eastAsia="zh-CN"/>
        </w:rPr>
      </w:pPr>
    </w:p>
    <w:p w14:paraId="17B02176">
      <w:pPr>
        <w:pStyle w:val="2"/>
        <w:numPr>
          <w:ilvl w:val="0"/>
          <w:numId w:val="0"/>
        </w:numPr>
        <w:rPr>
          <w:rFonts w:hint="eastAsia"/>
          <w:lang w:val="en-US" w:eastAsia="zh-CN"/>
        </w:rPr>
      </w:pPr>
    </w:p>
    <w:p w14:paraId="68CFA679">
      <w:pPr>
        <w:pStyle w:val="2"/>
        <w:numPr>
          <w:ilvl w:val="0"/>
          <w:numId w:val="0"/>
        </w:numPr>
        <w:rPr>
          <w:rFonts w:hint="eastAsia"/>
          <w:lang w:val="en-US" w:eastAsia="zh-CN"/>
        </w:rPr>
      </w:pPr>
    </w:p>
    <w:p w14:paraId="03D2A714">
      <w:pPr>
        <w:pStyle w:val="2"/>
        <w:numPr>
          <w:ilvl w:val="0"/>
          <w:numId w:val="0"/>
        </w:numPr>
        <w:rPr>
          <w:rFonts w:hint="eastAsia"/>
          <w:lang w:val="en-US" w:eastAsia="zh-CN"/>
        </w:rPr>
      </w:pPr>
    </w:p>
    <w:p w14:paraId="7EB76460">
      <w:pPr>
        <w:pStyle w:val="2"/>
        <w:numPr>
          <w:ilvl w:val="0"/>
          <w:numId w:val="0"/>
        </w:numPr>
        <w:rPr>
          <w:rFonts w:hint="eastAsia"/>
          <w:lang w:val="en-US" w:eastAsia="zh-CN"/>
        </w:rPr>
      </w:pPr>
    </w:p>
    <w:p w14:paraId="5FFCE32A">
      <w:pPr>
        <w:pStyle w:val="2"/>
        <w:numPr>
          <w:ilvl w:val="0"/>
          <w:numId w:val="0"/>
        </w:numPr>
        <w:rPr>
          <w:rFonts w:hint="eastAsia"/>
          <w:lang w:val="en-US" w:eastAsia="zh-CN"/>
        </w:rPr>
      </w:pPr>
    </w:p>
    <w:p w14:paraId="79D60CD6">
      <w:pPr>
        <w:pStyle w:val="2"/>
        <w:numPr>
          <w:ilvl w:val="0"/>
          <w:numId w:val="0"/>
        </w:numPr>
        <w:rPr>
          <w:rFonts w:hint="eastAsia"/>
          <w:lang w:val="en-US" w:eastAsia="zh-CN"/>
        </w:rPr>
      </w:pPr>
    </w:p>
    <w:p w14:paraId="4CFC14AF">
      <w:pPr>
        <w:pStyle w:val="2"/>
        <w:numPr>
          <w:ilvl w:val="0"/>
          <w:numId w:val="0"/>
        </w:numPr>
        <w:rPr>
          <w:rFonts w:hint="eastAsia"/>
          <w:lang w:val="en-US" w:eastAsia="zh-CN"/>
        </w:rPr>
      </w:pPr>
    </w:p>
    <w:p w14:paraId="30FF5C67">
      <w:pPr>
        <w:pStyle w:val="2"/>
        <w:numPr>
          <w:ilvl w:val="0"/>
          <w:numId w:val="0"/>
        </w:numPr>
        <w:rPr>
          <w:rFonts w:hint="eastAsia"/>
          <w:lang w:val="en-US" w:eastAsia="zh-CN"/>
        </w:rPr>
      </w:pPr>
    </w:p>
    <w:p w14:paraId="3A557E8D">
      <w:pPr>
        <w:pStyle w:val="2"/>
        <w:numPr>
          <w:ilvl w:val="0"/>
          <w:numId w:val="0"/>
        </w:numPr>
        <w:rPr>
          <w:rFonts w:hint="eastAsia"/>
          <w:lang w:val="en-US" w:eastAsia="zh-CN"/>
        </w:rPr>
      </w:pPr>
    </w:p>
    <w:p w14:paraId="77B2FCA2">
      <w:pPr>
        <w:pStyle w:val="2"/>
        <w:numPr>
          <w:ilvl w:val="0"/>
          <w:numId w:val="0"/>
        </w:numPr>
        <w:rPr>
          <w:rFonts w:hint="eastAsia"/>
          <w:lang w:val="en-US" w:eastAsia="zh-CN"/>
        </w:rPr>
      </w:pPr>
    </w:p>
    <w:p w14:paraId="45CCF63F">
      <w:pPr>
        <w:pStyle w:val="2"/>
        <w:numPr>
          <w:ilvl w:val="0"/>
          <w:numId w:val="0"/>
        </w:numPr>
        <w:rPr>
          <w:rFonts w:hint="eastAsia"/>
          <w:lang w:val="en-US" w:eastAsia="zh-CN"/>
        </w:rPr>
      </w:pPr>
    </w:p>
    <w:p w14:paraId="4ABBCAC9">
      <w:pPr>
        <w:pStyle w:val="4"/>
        <w:keepNext/>
        <w:keepLines/>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9"/>
        <w:rPr>
          <w:rFonts w:hint="eastAsia" w:asciiTheme="majorEastAsia" w:hAnsiTheme="majorEastAsia" w:eastAsiaTheme="majorEastAsia" w:cstheme="majorEastAsia"/>
          <w:bCs w:val="0"/>
          <w:snapToGrid w:val="0"/>
          <w:kern w:val="0"/>
          <w:sz w:val="48"/>
          <w:szCs w:val="48"/>
          <w:lang w:val="en-US" w:eastAsia="zh-CN"/>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7B364C34">
      <w:pPr>
        <w:ind w:firstLine="0"/>
        <w:rPr>
          <w:rFonts w:hint="eastAsia" w:asciiTheme="majorEastAsia" w:hAnsiTheme="majorEastAsia" w:eastAsiaTheme="majorEastAsia" w:cstheme="majorEastAsia"/>
          <w:b/>
          <w:bCs/>
          <w:snapToGrid w:val="0"/>
          <w:kern w:val="0"/>
          <w:sz w:val="36"/>
          <w:szCs w:val="36"/>
        </w:rPr>
      </w:pPr>
      <w:r>
        <w:rPr>
          <w:rFonts w:hint="eastAsia" w:asciiTheme="majorEastAsia" w:hAnsiTheme="majorEastAsia" w:eastAsiaTheme="majorEastAsia" w:cstheme="majorEastAsia"/>
          <w:b/>
          <w:bCs/>
          <w:snapToGrid w:val="0"/>
          <w:kern w:val="0"/>
          <w:sz w:val="36"/>
          <w:szCs w:val="36"/>
        </w:rPr>
        <w:t>一层封套</w:t>
      </w:r>
    </w:p>
    <w:p w14:paraId="52B42DA4">
      <w:pPr>
        <w:pStyle w:val="4"/>
        <w:keepNext/>
        <w:keepLines/>
        <w:ind w:firstLine="0" w:firstLineChars="0"/>
        <w:jc w:val="both"/>
        <w:outlineLvl w:val="9"/>
        <w:rPr>
          <w:rFonts w:hint="eastAsia" w:asciiTheme="majorEastAsia" w:hAnsiTheme="majorEastAsia" w:eastAsiaTheme="majorEastAsia" w:cstheme="majorEastAsia"/>
          <w:bCs w:val="0"/>
          <w:snapToGrid w:val="0"/>
          <w:kern w:val="0"/>
          <w:sz w:val="48"/>
          <w:szCs w:val="48"/>
          <w:lang w:val="en-US" w:eastAsia="zh-CN"/>
        </w:rPr>
      </w:pPr>
    </w:p>
    <w:p w14:paraId="21C837D9">
      <w:pPr>
        <w:rPr>
          <w:rFonts w:hint="eastAsia"/>
          <w:lang w:val="en-US" w:eastAsia="zh-CN"/>
        </w:rPr>
      </w:pPr>
    </w:p>
    <w:p w14:paraId="235DD60A">
      <w:pPr>
        <w:pStyle w:val="4"/>
        <w:keepNext/>
        <w:keepLines/>
        <w:ind w:firstLine="0" w:firstLineChars="0"/>
        <w:jc w:val="center"/>
        <w:outlineLvl w:val="1"/>
        <w:rPr>
          <w:rFonts w:hint="eastAsia" w:asciiTheme="majorEastAsia" w:hAnsiTheme="majorEastAsia" w:eastAsiaTheme="majorEastAsia" w:cstheme="majorEastAsia"/>
          <w:bCs w:val="0"/>
          <w:snapToGrid w:val="0"/>
          <w:kern w:val="0"/>
          <w:sz w:val="48"/>
          <w:szCs w:val="48"/>
          <w:lang w:val="en-US" w:eastAsia="zh-CN"/>
        </w:rPr>
      </w:pPr>
      <w:bookmarkStart w:id="78" w:name="_Toc18593"/>
      <w:bookmarkStart w:id="79" w:name="_Toc8158"/>
      <w:r>
        <w:rPr>
          <w:rFonts w:hint="eastAsia" w:asciiTheme="majorEastAsia" w:hAnsiTheme="majorEastAsia" w:eastAsiaTheme="majorEastAsia" w:cstheme="majorEastAsia"/>
          <w:bCs w:val="0"/>
          <w:snapToGrid w:val="0"/>
          <w:kern w:val="0"/>
          <w:sz w:val="48"/>
          <w:szCs w:val="48"/>
          <w:lang w:val="en-US" w:eastAsia="zh-CN"/>
        </w:rPr>
        <w:t>响应文件封套</w:t>
      </w:r>
      <w:bookmarkEnd w:id="78"/>
      <w:bookmarkEnd w:id="79"/>
    </w:p>
    <w:p w14:paraId="3AC0C8AF">
      <w:pPr>
        <w:rPr>
          <w:rFonts w:hint="eastAsia" w:asciiTheme="majorEastAsia" w:hAnsiTheme="majorEastAsia" w:eastAsiaTheme="majorEastAsia" w:cstheme="majorEastAsia"/>
          <w:bCs w:val="0"/>
          <w:snapToGrid w:val="0"/>
          <w:kern w:val="0"/>
          <w:sz w:val="48"/>
          <w:szCs w:val="48"/>
          <w:lang w:val="en-US" w:eastAsia="zh-CN"/>
        </w:rPr>
      </w:pPr>
    </w:p>
    <w:p w14:paraId="2923CEFB">
      <w:pPr>
        <w:rPr>
          <w:rFonts w:hint="eastAsia" w:asciiTheme="majorEastAsia" w:hAnsiTheme="majorEastAsia" w:eastAsiaTheme="majorEastAsia" w:cstheme="majorEastAsia"/>
          <w:bCs w:val="0"/>
          <w:snapToGrid w:val="0"/>
          <w:kern w:val="0"/>
          <w:sz w:val="48"/>
          <w:szCs w:val="48"/>
          <w:lang w:val="en-US" w:eastAsia="zh-CN"/>
        </w:rPr>
      </w:pPr>
    </w:p>
    <w:p w14:paraId="5D37146F">
      <w:pPr>
        <w:rPr>
          <w:rFonts w:hint="eastAsia" w:asciiTheme="majorEastAsia" w:hAnsiTheme="majorEastAsia" w:eastAsiaTheme="majorEastAsia" w:cstheme="majorEastAsia"/>
          <w:bCs w:val="0"/>
          <w:snapToGrid w:val="0"/>
          <w:kern w:val="0"/>
          <w:sz w:val="48"/>
          <w:szCs w:val="48"/>
          <w:lang w:val="en-US" w:eastAsia="zh-CN"/>
        </w:rPr>
      </w:pPr>
    </w:p>
    <w:p w14:paraId="2606493D">
      <w:pPr>
        <w:ind w:firstLine="723" w:firstLineChars="200"/>
        <w:rPr>
          <w:rFonts w:hint="default" w:asciiTheme="majorEastAsia" w:hAnsiTheme="majorEastAsia" w:eastAsiaTheme="majorEastAsia" w:cstheme="majorEastAsia"/>
          <w:b/>
          <w:bCs/>
          <w:snapToGrid w:val="0"/>
          <w:kern w:val="0"/>
          <w:sz w:val="32"/>
          <w:szCs w:val="32"/>
          <w:lang w:val="en-US" w:eastAsia="zh-CN"/>
        </w:rPr>
      </w:pPr>
      <w:r>
        <w:rPr>
          <w:rFonts w:hint="eastAsia" w:asciiTheme="majorEastAsia" w:hAnsiTheme="majorEastAsia" w:eastAsiaTheme="majorEastAsia" w:cstheme="majorEastAsia"/>
          <w:b/>
          <w:bCs/>
          <w:snapToGrid w:val="0"/>
          <w:kern w:val="0"/>
          <w:sz w:val="36"/>
          <w:szCs w:val="36"/>
          <w:lang w:val="en-US" w:eastAsia="zh-CN"/>
        </w:rPr>
        <w:t>响应人名称：</w:t>
      </w:r>
      <w:r>
        <w:rPr>
          <w:rFonts w:hint="eastAsia" w:asciiTheme="majorEastAsia" w:hAnsiTheme="majorEastAsia" w:eastAsiaTheme="majorEastAsia" w:cstheme="majorEastAsia"/>
          <w:b/>
          <w:bCs/>
          <w:snapToGrid w:val="0"/>
          <w:kern w:val="0"/>
          <w:sz w:val="36"/>
          <w:szCs w:val="36"/>
          <w:u w:val="single"/>
          <w:lang w:val="en-US" w:eastAsia="zh-CN"/>
        </w:rPr>
        <w:t xml:space="preserve">                       </w:t>
      </w:r>
      <w:r>
        <w:rPr>
          <w:rFonts w:hint="eastAsia" w:asciiTheme="majorEastAsia" w:hAnsiTheme="majorEastAsia" w:eastAsiaTheme="majorEastAsia" w:cstheme="majorEastAsia"/>
          <w:b/>
          <w:bCs/>
          <w:snapToGrid w:val="0"/>
          <w:kern w:val="0"/>
          <w:sz w:val="36"/>
          <w:szCs w:val="36"/>
          <w:u w:val="none"/>
          <w:lang w:val="en-US" w:eastAsia="zh-CN"/>
        </w:rPr>
        <w:t>（盖章）</w:t>
      </w:r>
    </w:p>
    <w:p w14:paraId="0FA4F14D">
      <w:pPr>
        <w:ind w:firstLine="643" w:firstLineChars="200"/>
        <w:rPr>
          <w:rFonts w:hint="eastAsia" w:asciiTheme="majorEastAsia" w:hAnsiTheme="majorEastAsia" w:eastAsiaTheme="majorEastAsia" w:cstheme="majorEastAsia"/>
          <w:b/>
          <w:bCs/>
          <w:snapToGrid w:val="0"/>
          <w:kern w:val="0"/>
          <w:sz w:val="32"/>
          <w:szCs w:val="32"/>
          <w:lang w:val="en-US" w:eastAsia="zh-CN"/>
        </w:rPr>
      </w:pPr>
    </w:p>
    <w:p w14:paraId="15382F7E">
      <w:pPr>
        <w:ind w:firstLine="643" w:firstLineChars="200"/>
        <w:rPr>
          <w:rFonts w:hint="eastAsia" w:asciiTheme="majorEastAsia" w:hAnsiTheme="majorEastAsia" w:eastAsiaTheme="majorEastAsia" w:cstheme="majorEastAsia"/>
          <w:b/>
          <w:bCs/>
          <w:snapToGrid w:val="0"/>
          <w:kern w:val="0"/>
          <w:sz w:val="32"/>
          <w:szCs w:val="32"/>
          <w:lang w:val="en-US" w:eastAsia="zh-CN"/>
        </w:rPr>
      </w:pPr>
    </w:p>
    <w:p w14:paraId="754E50B7">
      <w:pPr>
        <w:ind w:firstLine="723" w:firstLineChars="200"/>
        <w:rPr>
          <w:rFonts w:hint="default" w:asciiTheme="majorEastAsia" w:hAnsiTheme="majorEastAsia" w:eastAsiaTheme="majorEastAsia" w:cstheme="majorEastAsia"/>
          <w:b/>
          <w:bCs/>
          <w:snapToGrid w:val="0"/>
          <w:kern w:val="0"/>
          <w:sz w:val="32"/>
          <w:szCs w:val="32"/>
          <w:lang w:val="en-US" w:eastAsia="zh-CN"/>
        </w:rPr>
      </w:pPr>
      <w:r>
        <w:rPr>
          <w:rFonts w:hint="eastAsia" w:asciiTheme="majorEastAsia" w:hAnsiTheme="majorEastAsia" w:eastAsiaTheme="majorEastAsia" w:cstheme="majorEastAsia"/>
          <w:b/>
          <w:bCs/>
          <w:snapToGrid w:val="0"/>
          <w:kern w:val="0"/>
          <w:sz w:val="36"/>
          <w:szCs w:val="36"/>
          <w:lang w:val="en-US" w:eastAsia="zh-CN"/>
        </w:rPr>
        <w:t>选择人名称：杭州交通高等级公路养护有限公司</w:t>
      </w:r>
    </w:p>
    <w:p w14:paraId="453D7A57">
      <w:pPr>
        <w:ind w:firstLine="643" w:firstLineChars="200"/>
        <w:rPr>
          <w:rFonts w:hint="eastAsia" w:asciiTheme="majorEastAsia" w:hAnsiTheme="majorEastAsia" w:eastAsiaTheme="majorEastAsia" w:cstheme="majorEastAsia"/>
          <w:b/>
          <w:bCs/>
          <w:snapToGrid w:val="0"/>
          <w:kern w:val="0"/>
          <w:sz w:val="32"/>
          <w:szCs w:val="32"/>
          <w:lang w:val="en-US" w:eastAsia="zh-CN"/>
        </w:rPr>
      </w:pPr>
    </w:p>
    <w:p w14:paraId="6EC7A8B8">
      <w:pPr>
        <w:ind w:firstLine="643" w:firstLineChars="200"/>
        <w:rPr>
          <w:rFonts w:hint="eastAsia" w:asciiTheme="majorEastAsia" w:hAnsiTheme="majorEastAsia" w:eastAsiaTheme="majorEastAsia" w:cstheme="majorEastAsia"/>
          <w:b/>
          <w:bCs/>
          <w:snapToGrid w:val="0"/>
          <w:kern w:val="0"/>
          <w:sz w:val="32"/>
          <w:szCs w:val="32"/>
          <w:lang w:val="en-US" w:eastAsia="zh-CN"/>
        </w:rPr>
      </w:pPr>
    </w:p>
    <w:p w14:paraId="4028A078">
      <w:pPr>
        <w:jc w:val="center"/>
        <w:rPr>
          <w:rFonts w:hint="eastAsia" w:asciiTheme="majorEastAsia" w:hAnsiTheme="majorEastAsia" w:eastAsiaTheme="majorEastAsia" w:cstheme="majorEastAsia"/>
          <w:b/>
          <w:bCs/>
          <w:snapToGrid w:val="0"/>
          <w:kern w:val="0"/>
          <w:sz w:val="36"/>
          <w:szCs w:val="36"/>
          <w:lang w:val="en-US" w:eastAsia="zh-CN"/>
        </w:rPr>
      </w:pPr>
      <w:r>
        <w:rPr>
          <w:rFonts w:hint="eastAsia" w:asciiTheme="majorEastAsia" w:hAnsiTheme="majorEastAsia" w:eastAsiaTheme="majorEastAsia" w:cstheme="majorEastAsia"/>
          <w:b/>
          <w:bCs/>
          <w:snapToGrid w:val="0"/>
          <w:kern w:val="0"/>
          <w:sz w:val="36"/>
          <w:szCs w:val="36"/>
          <w:lang w:val="en-US" w:eastAsia="zh-CN"/>
        </w:rPr>
        <w:t>桐乡市2025年普通国道路基路面养护工程YH02标段</w:t>
      </w:r>
    </w:p>
    <w:p w14:paraId="5FD6CE4F">
      <w:pPr>
        <w:jc w:val="center"/>
        <w:rPr>
          <w:rFonts w:hint="eastAsia" w:asciiTheme="majorEastAsia" w:hAnsiTheme="majorEastAsia" w:eastAsiaTheme="majorEastAsia" w:cstheme="majorEastAsia"/>
          <w:b/>
          <w:bCs/>
          <w:snapToGrid w:val="0"/>
          <w:kern w:val="0"/>
          <w:sz w:val="32"/>
          <w:szCs w:val="32"/>
          <w:lang w:val="en-US" w:eastAsia="zh-CN"/>
        </w:rPr>
      </w:pPr>
      <w:r>
        <w:rPr>
          <w:rFonts w:hint="eastAsia" w:asciiTheme="majorEastAsia" w:hAnsiTheme="majorEastAsia" w:eastAsiaTheme="majorEastAsia" w:cstheme="majorEastAsia"/>
          <w:b/>
          <w:bCs/>
          <w:snapToGrid w:val="0"/>
          <w:kern w:val="0"/>
          <w:sz w:val="36"/>
          <w:szCs w:val="36"/>
          <w:lang w:val="en-US" w:eastAsia="zh-CN"/>
        </w:rPr>
        <w:t>劳务合作响应文件</w:t>
      </w:r>
    </w:p>
    <w:p w14:paraId="1CBB5D77">
      <w:pPr>
        <w:ind w:firstLine="640" w:firstLineChars="200"/>
        <w:rPr>
          <w:rFonts w:hint="eastAsia" w:asciiTheme="majorEastAsia" w:hAnsiTheme="majorEastAsia" w:eastAsiaTheme="majorEastAsia" w:cstheme="majorEastAsia"/>
          <w:snapToGrid w:val="0"/>
          <w:kern w:val="0"/>
          <w:sz w:val="32"/>
          <w:szCs w:val="32"/>
          <w:lang w:val="en-US" w:eastAsia="zh-CN"/>
        </w:rPr>
      </w:pPr>
    </w:p>
    <w:p w14:paraId="241E84AD">
      <w:pPr>
        <w:ind w:firstLine="640" w:firstLineChars="200"/>
        <w:rPr>
          <w:rFonts w:hint="eastAsia" w:asciiTheme="majorEastAsia" w:hAnsiTheme="majorEastAsia" w:eastAsiaTheme="majorEastAsia" w:cstheme="majorEastAsia"/>
          <w:snapToGrid w:val="0"/>
          <w:kern w:val="0"/>
          <w:sz w:val="32"/>
          <w:szCs w:val="32"/>
          <w:lang w:val="en-US" w:eastAsia="zh-CN"/>
        </w:rPr>
      </w:pPr>
    </w:p>
    <w:p w14:paraId="5D85B871">
      <w:pPr>
        <w:ind w:firstLine="643" w:firstLineChars="200"/>
        <w:jc w:val="center"/>
        <w:rPr>
          <w:rFonts w:hint="eastAsia"/>
          <w:strike w:val="0"/>
          <w:dstrike w:val="0"/>
          <w:sz w:val="32"/>
          <w:szCs w:val="32"/>
          <w:lang w:val="en-US" w:eastAsia="zh-CN"/>
        </w:rPr>
      </w:pPr>
      <w:r>
        <w:rPr>
          <w:rFonts w:hint="eastAsia" w:asciiTheme="minorEastAsia" w:hAnsiTheme="minorEastAsia" w:eastAsiaTheme="minorEastAsia" w:cstheme="minorEastAsia"/>
          <w:b/>
          <w:bCs/>
          <w:strike w:val="0"/>
          <w:dstrike w:val="0"/>
          <w:snapToGrid w:val="0"/>
          <w:color w:val="auto"/>
          <w:kern w:val="0"/>
          <w:sz w:val="32"/>
          <w:szCs w:val="32"/>
        </w:rPr>
        <w:t>在</w:t>
      </w:r>
      <w:r>
        <w:rPr>
          <w:rFonts w:hint="eastAsia" w:asciiTheme="minorEastAsia" w:hAnsiTheme="minorEastAsia" w:eastAsiaTheme="minorEastAsia" w:cstheme="minorEastAsia"/>
          <w:b/>
          <w:bCs/>
          <w:strike w:val="0"/>
          <w:dstrike w:val="0"/>
          <w:snapToGrid w:val="0"/>
          <w:color w:val="auto"/>
          <w:kern w:val="0"/>
          <w:sz w:val="32"/>
          <w:szCs w:val="32"/>
          <w:u w:val="none"/>
        </w:rPr>
        <w:t xml:space="preserve"> 2025 年 8 月 7 日 15 时 20 分</w:t>
      </w:r>
      <w:r>
        <w:rPr>
          <w:rFonts w:hint="eastAsia" w:asciiTheme="minorEastAsia" w:hAnsiTheme="minorEastAsia" w:eastAsiaTheme="minorEastAsia" w:cstheme="minorEastAsia"/>
          <w:b/>
          <w:bCs/>
          <w:strike w:val="0"/>
          <w:dstrike w:val="0"/>
          <w:snapToGrid w:val="0"/>
          <w:color w:val="auto"/>
          <w:kern w:val="0"/>
          <w:sz w:val="32"/>
          <w:szCs w:val="32"/>
          <w:u w:val="none"/>
          <w:lang w:val="en-US" w:eastAsia="zh-CN"/>
        </w:rPr>
        <w:t xml:space="preserve"> </w:t>
      </w:r>
      <w:r>
        <w:rPr>
          <w:rFonts w:hint="eastAsia" w:asciiTheme="minorEastAsia" w:hAnsiTheme="minorEastAsia" w:eastAsiaTheme="minorEastAsia" w:cstheme="minorEastAsia"/>
          <w:b/>
          <w:bCs/>
          <w:strike w:val="0"/>
          <w:dstrike w:val="0"/>
          <w:snapToGrid w:val="0"/>
          <w:color w:val="auto"/>
          <w:kern w:val="0"/>
          <w:sz w:val="32"/>
          <w:szCs w:val="32"/>
        </w:rPr>
        <w:t>前不得开启</w:t>
      </w:r>
    </w:p>
    <w:p w14:paraId="74195CAC">
      <w:pPr>
        <w:rPr>
          <w:rFonts w:hint="eastAsia"/>
          <w:lang w:val="en-US" w:eastAsia="zh-CN"/>
        </w:rPr>
      </w:pPr>
    </w:p>
    <w:p w14:paraId="5E4607C1">
      <w:pPr>
        <w:rPr>
          <w:rFonts w:hint="eastAsia"/>
          <w:lang w:val="en-US" w:eastAsia="zh-CN"/>
        </w:rPr>
      </w:pPr>
    </w:p>
    <w:p w14:paraId="237CFB5E">
      <w:pPr>
        <w:rPr>
          <w:rFonts w:hint="eastAsia"/>
          <w:lang w:val="en-US" w:eastAsia="zh-CN"/>
        </w:rPr>
      </w:pPr>
    </w:p>
    <w:p w14:paraId="4569457A">
      <w:pPr>
        <w:rPr>
          <w:rFonts w:hint="eastAsia"/>
          <w:lang w:val="en-US" w:eastAsia="zh-CN"/>
        </w:rPr>
      </w:pPr>
    </w:p>
    <w:p w14:paraId="091DCEB9">
      <w:pPr>
        <w:rPr>
          <w:rFonts w:hint="eastAsia"/>
          <w:lang w:val="en-US" w:eastAsia="zh-CN"/>
        </w:rPr>
      </w:pPr>
    </w:p>
    <w:p w14:paraId="3B81F2F4">
      <w:pPr>
        <w:rPr>
          <w:rFonts w:hint="eastAsia"/>
          <w:lang w:val="en-US" w:eastAsia="zh-CN"/>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5DF7ECD0">
      <w:pPr>
        <w:rPr>
          <w:rFonts w:hint="eastAsia"/>
          <w:lang w:val="en-US" w:eastAsia="zh-CN"/>
        </w:rPr>
      </w:pPr>
    </w:p>
    <w:p w14:paraId="1BFC31FB">
      <w:pPr>
        <w:adjustRightInd w:val="0"/>
        <w:snapToGrid w:val="0"/>
        <w:spacing w:line="560" w:lineRule="exact"/>
        <w:jc w:val="center"/>
        <w:rPr>
          <w:rFonts w:hint="eastAsia" w:asciiTheme="majorEastAsia" w:hAnsiTheme="majorEastAsia" w:eastAsiaTheme="majorEastAsia" w:cstheme="majorEastAsia"/>
          <w:b/>
          <w:bCs/>
          <w:snapToGrid w:val="0"/>
          <w:kern w:val="0"/>
          <w:sz w:val="44"/>
          <w:szCs w:val="44"/>
          <w:u w:val="none"/>
          <w:lang w:val="en-US" w:eastAsia="zh-CN"/>
        </w:rPr>
      </w:pPr>
      <w:r>
        <w:rPr>
          <w:rFonts w:hint="eastAsia" w:asciiTheme="majorEastAsia" w:hAnsiTheme="majorEastAsia" w:eastAsiaTheme="majorEastAsia" w:cstheme="majorEastAsia"/>
          <w:b/>
          <w:bCs/>
          <w:snapToGrid w:val="0"/>
          <w:kern w:val="0"/>
          <w:sz w:val="44"/>
          <w:szCs w:val="44"/>
          <w:u w:val="none"/>
          <w:lang w:val="en-US" w:eastAsia="zh-CN"/>
        </w:rPr>
        <w:t>桐乡市2025年普通国道路基路面养护工程</w:t>
      </w:r>
    </w:p>
    <w:p w14:paraId="7F2C5A58">
      <w:pPr>
        <w:adjustRightInd w:val="0"/>
        <w:snapToGrid w:val="0"/>
        <w:spacing w:line="560" w:lineRule="exact"/>
        <w:jc w:val="center"/>
        <w:rPr>
          <w:rFonts w:hint="default" w:asciiTheme="majorEastAsia" w:hAnsiTheme="majorEastAsia" w:eastAsiaTheme="majorEastAsia" w:cstheme="majorEastAsia"/>
          <w:b/>
          <w:bCs/>
          <w:sz w:val="28"/>
          <w:szCs w:val="22"/>
          <w:u w:val="none"/>
          <w:lang w:val="en-US"/>
        </w:rPr>
      </w:pPr>
      <w:r>
        <w:rPr>
          <w:rFonts w:hint="eastAsia" w:asciiTheme="majorEastAsia" w:hAnsiTheme="majorEastAsia" w:eastAsiaTheme="majorEastAsia" w:cstheme="majorEastAsia"/>
          <w:b/>
          <w:bCs/>
          <w:snapToGrid w:val="0"/>
          <w:kern w:val="0"/>
          <w:sz w:val="44"/>
          <w:szCs w:val="44"/>
          <w:u w:val="none"/>
          <w:lang w:val="en-US" w:eastAsia="zh-CN"/>
        </w:rPr>
        <w:t>YH02标段</w:t>
      </w:r>
    </w:p>
    <w:p w14:paraId="25FE00A0">
      <w:pPr>
        <w:adjustRightInd w:val="0"/>
        <w:snapToGrid w:val="0"/>
        <w:spacing w:line="560" w:lineRule="exact"/>
        <w:jc w:val="center"/>
        <w:rPr>
          <w:rFonts w:hint="eastAsia" w:asciiTheme="majorEastAsia" w:hAnsiTheme="majorEastAsia" w:eastAsiaTheme="majorEastAsia" w:cstheme="majorEastAsia"/>
          <w:sz w:val="30"/>
          <w:lang w:val="en-US" w:eastAsia="zh-CN"/>
        </w:rPr>
      </w:pPr>
    </w:p>
    <w:p w14:paraId="04DB4706">
      <w:pPr>
        <w:adjustRightInd w:val="0"/>
        <w:snapToGrid w:val="0"/>
        <w:spacing w:line="560" w:lineRule="exact"/>
        <w:jc w:val="center"/>
        <w:rPr>
          <w:rFonts w:hint="default" w:asciiTheme="majorEastAsia" w:hAnsiTheme="majorEastAsia" w:eastAsiaTheme="majorEastAsia" w:cstheme="majorEastAsia"/>
          <w:sz w:val="30"/>
          <w:lang w:val="en-US" w:eastAsia="zh-CN"/>
        </w:rPr>
      </w:pPr>
      <w:r>
        <w:rPr>
          <w:rFonts w:hint="eastAsia" w:asciiTheme="majorEastAsia" w:hAnsiTheme="majorEastAsia" w:eastAsiaTheme="majorEastAsia" w:cstheme="majorEastAsia"/>
          <w:sz w:val="30"/>
          <w:lang w:val="en-US" w:eastAsia="zh-CN"/>
        </w:rPr>
        <w:t xml:space="preserve">                                      （正本/副本）</w:t>
      </w:r>
    </w:p>
    <w:p w14:paraId="0628C71F">
      <w:pPr>
        <w:adjustRightInd w:val="0"/>
        <w:snapToGrid w:val="0"/>
        <w:spacing w:line="560" w:lineRule="exact"/>
        <w:jc w:val="center"/>
        <w:rPr>
          <w:rFonts w:hint="eastAsia" w:asciiTheme="majorEastAsia" w:hAnsiTheme="majorEastAsia" w:eastAsiaTheme="majorEastAsia" w:cstheme="majorEastAsia"/>
          <w:sz w:val="30"/>
        </w:rPr>
      </w:pPr>
    </w:p>
    <w:p w14:paraId="25987531">
      <w:pPr>
        <w:pStyle w:val="2"/>
        <w:rPr>
          <w:rFonts w:hint="eastAsia"/>
        </w:rPr>
      </w:pPr>
    </w:p>
    <w:p w14:paraId="697FDBE4">
      <w:pPr>
        <w:adjustRightInd w:val="0"/>
        <w:snapToGrid w:val="0"/>
        <w:spacing w:line="560" w:lineRule="exact"/>
        <w:jc w:val="both"/>
        <w:rPr>
          <w:rFonts w:hint="eastAsia" w:asciiTheme="majorEastAsia" w:hAnsiTheme="majorEastAsia" w:eastAsiaTheme="majorEastAsia" w:cstheme="majorEastAsia"/>
          <w:sz w:val="30"/>
        </w:rPr>
      </w:pPr>
    </w:p>
    <w:p w14:paraId="7906B9EE">
      <w:pPr>
        <w:pStyle w:val="4"/>
        <w:keepNext/>
        <w:keepLines/>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hint="eastAsia" w:asciiTheme="majorEastAsia" w:hAnsiTheme="majorEastAsia" w:eastAsiaTheme="majorEastAsia" w:cstheme="majorEastAsia"/>
          <w:b/>
          <w:bCs/>
          <w:sz w:val="48"/>
          <w:szCs w:val="48"/>
          <w:lang w:val="en-US" w:eastAsia="zh-CN"/>
        </w:rPr>
      </w:pPr>
      <w:bookmarkStart w:id="80" w:name="_Toc12326"/>
      <w:bookmarkStart w:id="81" w:name="_Toc28511"/>
      <w:r>
        <w:rPr>
          <w:rFonts w:hint="eastAsia" w:asciiTheme="majorEastAsia" w:hAnsiTheme="majorEastAsia" w:eastAsiaTheme="majorEastAsia" w:cstheme="majorEastAsia"/>
          <w:b/>
          <w:bCs/>
          <w:sz w:val="48"/>
          <w:szCs w:val="48"/>
          <w:u w:val="none"/>
          <w:lang w:val="en-US" w:eastAsia="zh-CN"/>
        </w:rPr>
        <w:t>劳务合作</w:t>
      </w:r>
      <w:r>
        <w:rPr>
          <w:rFonts w:hint="eastAsia" w:asciiTheme="majorEastAsia" w:hAnsiTheme="majorEastAsia" w:eastAsiaTheme="majorEastAsia" w:cstheme="majorEastAsia"/>
          <w:b/>
          <w:bCs/>
          <w:sz w:val="48"/>
          <w:szCs w:val="48"/>
          <w:lang w:val="en-US" w:eastAsia="zh-CN"/>
        </w:rPr>
        <w:t>响应文件</w:t>
      </w:r>
      <w:bookmarkEnd w:id="80"/>
      <w:bookmarkEnd w:id="81"/>
    </w:p>
    <w:p w14:paraId="7D662E1D">
      <w:pPr>
        <w:adjustRightInd w:val="0"/>
        <w:snapToGrid w:val="0"/>
        <w:spacing w:line="560" w:lineRule="exact"/>
        <w:jc w:val="center"/>
        <w:rPr>
          <w:rFonts w:hint="eastAsia" w:asciiTheme="majorEastAsia" w:hAnsiTheme="majorEastAsia" w:eastAsiaTheme="majorEastAsia" w:cstheme="majorEastAsia"/>
          <w:sz w:val="30"/>
        </w:rPr>
      </w:pPr>
    </w:p>
    <w:p w14:paraId="3E63ACE2">
      <w:pPr>
        <w:adjustRightInd w:val="0"/>
        <w:snapToGrid w:val="0"/>
        <w:spacing w:line="560" w:lineRule="exact"/>
        <w:jc w:val="center"/>
        <w:rPr>
          <w:rFonts w:hint="eastAsia" w:asciiTheme="majorEastAsia" w:hAnsiTheme="majorEastAsia" w:eastAsiaTheme="majorEastAsia" w:cstheme="majorEastAsia"/>
          <w:sz w:val="30"/>
        </w:rPr>
      </w:pPr>
    </w:p>
    <w:p w14:paraId="2D7A3AC3">
      <w:pPr>
        <w:adjustRightInd w:val="0"/>
        <w:snapToGrid w:val="0"/>
        <w:spacing w:line="560" w:lineRule="exact"/>
        <w:jc w:val="center"/>
        <w:rPr>
          <w:rFonts w:hint="eastAsia" w:asciiTheme="majorEastAsia" w:hAnsiTheme="majorEastAsia" w:eastAsiaTheme="majorEastAsia" w:cstheme="majorEastAsia"/>
          <w:sz w:val="30"/>
        </w:rPr>
      </w:pPr>
    </w:p>
    <w:p w14:paraId="4CC01716">
      <w:pPr>
        <w:widowControl w:val="0"/>
        <w:adjustRightInd w:val="0"/>
        <w:snapToGrid w:val="0"/>
        <w:spacing w:line="480" w:lineRule="auto"/>
        <w:ind w:firstLine="1200" w:firstLineChars="400"/>
        <w:jc w:val="both"/>
        <w:rPr>
          <w:rFonts w:hint="default" w:asciiTheme="majorEastAsia" w:hAnsiTheme="majorEastAsia" w:eastAsiaTheme="majorEastAsia" w:cstheme="majorEastAsia"/>
          <w:kern w:val="2"/>
          <w:sz w:val="30"/>
          <w:szCs w:val="24"/>
          <w:lang w:val="en-US" w:eastAsia="zh-CN" w:bidi="ar-SA"/>
        </w:rPr>
      </w:pPr>
      <w:r>
        <w:rPr>
          <w:rFonts w:hint="eastAsia" w:asciiTheme="majorEastAsia" w:hAnsiTheme="majorEastAsia" w:eastAsiaTheme="majorEastAsia" w:cstheme="majorEastAsia"/>
          <w:kern w:val="2"/>
          <w:sz w:val="30"/>
          <w:szCs w:val="24"/>
          <w:lang w:val="en-US" w:eastAsia="zh-CN" w:bidi="ar-SA"/>
        </w:rPr>
        <w:t>含税报价（小写）：</w:t>
      </w:r>
      <w:r>
        <w:rPr>
          <w:rFonts w:hint="eastAsia" w:asciiTheme="majorEastAsia" w:hAnsiTheme="majorEastAsia" w:eastAsiaTheme="majorEastAsia" w:cstheme="majorEastAsia"/>
          <w:kern w:val="2"/>
          <w:sz w:val="30"/>
          <w:szCs w:val="24"/>
          <w:u w:val="single"/>
          <w:lang w:val="en-US" w:eastAsia="zh-CN" w:bidi="ar-SA"/>
        </w:rPr>
        <w:t xml:space="preserve">                     </w:t>
      </w:r>
    </w:p>
    <w:p w14:paraId="5135C948">
      <w:pPr>
        <w:adjustRightInd w:val="0"/>
        <w:snapToGrid w:val="0"/>
        <w:spacing w:line="480" w:lineRule="auto"/>
        <w:ind w:firstLine="2400" w:firstLineChars="800"/>
        <w:jc w:val="both"/>
        <w:rPr>
          <w:rFonts w:hint="default" w:asciiTheme="majorEastAsia" w:hAnsiTheme="majorEastAsia" w:eastAsiaTheme="majorEastAsia" w:cstheme="majorEastAsia"/>
          <w:sz w:val="30"/>
          <w:lang w:val="en-US"/>
        </w:rPr>
      </w:pPr>
      <w:r>
        <w:rPr>
          <w:rFonts w:hint="eastAsia" w:asciiTheme="majorEastAsia" w:hAnsiTheme="majorEastAsia" w:eastAsiaTheme="majorEastAsia" w:cstheme="majorEastAsia"/>
          <w:kern w:val="2"/>
          <w:sz w:val="30"/>
          <w:szCs w:val="24"/>
          <w:lang w:val="en-US" w:eastAsia="zh-CN" w:bidi="ar-SA"/>
        </w:rPr>
        <w:t>（大写）：</w:t>
      </w:r>
      <w:r>
        <w:rPr>
          <w:rFonts w:hint="eastAsia" w:asciiTheme="majorEastAsia" w:hAnsiTheme="majorEastAsia" w:eastAsiaTheme="majorEastAsia" w:cstheme="majorEastAsia"/>
          <w:kern w:val="2"/>
          <w:sz w:val="30"/>
          <w:szCs w:val="24"/>
          <w:u w:val="single"/>
          <w:lang w:val="en-US" w:eastAsia="zh-CN" w:bidi="ar-SA"/>
        </w:rPr>
        <w:t xml:space="preserve">                     </w:t>
      </w:r>
    </w:p>
    <w:p w14:paraId="4B92E2B8">
      <w:pPr>
        <w:adjustRightInd w:val="0"/>
        <w:snapToGrid w:val="0"/>
        <w:spacing w:line="560" w:lineRule="exact"/>
        <w:ind w:firstLine="0" w:firstLineChars="0"/>
        <w:jc w:val="center"/>
        <w:rPr>
          <w:rFonts w:hint="eastAsia" w:asciiTheme="majorEastAsia" w:hAnsiTheme="majorEastAsia" w:eastAsiaTheme="majorEastAsia" w:cstheme="majorEastAsia"/>
          <w:sz w:val="30"/>
        </w:rPr>
      </w:pPr>
    </w:p>
    <w:p w14:paraId="2239CED4">
      <w:pPr>
        <w:adjustRightInd w:val="0"/>
        <w:snapToGrid w:val="0"/>
        <w:spacing w:line="560" w:lineRule="exact"/>
        <w:ind w:firstLine="600" w:firstLineChars="200"/>
        <w:jc w:val="center"/>
        <w:rPr>
          <w:rFonts w:hint="eastAsia" w:asciiTheme="majorEastAsia" w:hAnsiTheme="majorEastAsia" w:eastAsiaTheme="majorEastAsia" w:cstheme="majorEastAsia"/>
          <w:sz w:val="30"/>
        </w:rPr>
      </w:pPr>
    </w:p>
    <w:p w14:paraId="05E5A4AD">
      <w:pPr>
        <w:adjustRightInd w:val="0"/>
        <w:snapToGrid w:val="0"/>
        <w:spacing w:line="560" w:lineRule="exact"/>
        <w:ind w:firstLine="0" w:firstLineChars="0"/>
        <w:jc w:val="center"/>
        <w:rPr>
          <w:rFonts w:hint="eastAsia" w:asciiTheme="majorEastAsia" w:hAnsiTheme="majorEastAsia" w:eastAsiaTheme="majorEastAsia" w:cstheme="majorEastAsia"/>
          <w:sz w:val="30"/>
        </w:rPr>
      </w:pPr>
      <w:r>
        <w:rPr>
          <w:rFonts w:hint="eastAsia" w:asciiTheme="majorEastAsia" w:hAnsiTheme="majorEastAsia" w:eastAsiaTheme="majorEastAsia" w:cstheme="majorEastAsia"/>
          <w:sz w:val="30"/>
        </w:rPr>
        <w:t>法定代表人或其授权委托人：</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u w:val="none"/>
        </w:rPr>
        <w:t>(签字）</w:t>
      </w:r>
    </w:p>
    <w:p w14:paraId="31E41CC7">
      <w:pPr>
        <w:adjustRightInd w:val="0"/>
        <w:snapToGrid w:val="0"/>
        <w:spacing w:line="560" w:lineRule="exact"/>
        <w:ind w:firstLine="0" w:firstLineChars="0"/>
        <w:jc w:val="center"/>
        <w:rPr>
          <w:rFonts w:hint="eastAsia" w:asciiTheme="majorEastAsia" w:hAnsiTheme="majorEastAsia" w:eastAsiaTheme="majorEastAsia" w:cstheme="majorEastAsia"/>
          <w:sz w:val="30"/>
        </w:rPr>
      </w:pPr>
    </w:p>
    <w:p w14:paraId="27A6FD88">
      <w:pPr>
        <w:adjustRightInd w:val="0"/>
        <w:snapToGrid w:val="0"/>
        <w:spacing w:line="560" w:lineRule="exact"/>
        <w:ind w:firstLine="0" w:firstLineChars="0"/>
        <w:jc w:val="center"/>
        <w:rPr>
          <w:rFonts w:hint="eastAsia" w:asciiTheme="majorEastAsia" w:hAnsiTheme="majorEastAsia" w:eastAsiaTheme="majorEastAsia" w:cstheme="majorEastAsia"/>
          <w:sz w:val="30"/>
          <w:u w:val="none"/>
        </w:rPr>
      </w:pPr>
      <w:r>
        <w:rPr>
          <w:rFonts w:hint="eastAsia" w:asciiTheme="majorEastAsia" w:hAnsiTheme="majorEastAsia" w:eastAsiaTheme="majorEastAsia" w:cstheme="majorEastAsia"/>
          <w:sz w:val="30"/>
          <w:lang w:val="en-US" w:eastAsia="zh-CN"/>
        </w:rPr>
        <w:t xml:space="preserve"> 响应单位：</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u w:val="none"/>
          <w:lang w:val="en-US" w:eastAsia="zh-CN"/>
        </w:rPr>
        <w:t>（</w:t>
      </w:r>
      <w:r>
        <w:rPr>
          <w:rFonts w:hint="eastAsia" w:asciiTheme="majorEastAsia" w:hAnsiTheme="majorEastAsia" w:eastAsiaTheme="majorEastAsia" w:cstheme="majorEastAsia"/>
          <w:sz w:val="30"/>
          <w:u w:val="none"/>
        </w:rPr>
        <w:t>盖章）</w:t>
      </w:r>
    </w:p>
    <w:p w14:paraId="5F16DFF7">
      <w:pPr>
        <w:adjustRightInd w:val="0"/>
        <w:snapToGrid w:val="0"/>
        <w:spacing w:line="560" w:lineRule="exact"/>
        <w:jc w:val="center"/>
        <w:rPr>
          <w:rFonts w:hint="eastAsia" w:asciiTheme="majorEastAsia" w:hAnsiTheme="majorEastAsia" w:eastAsiaTheme="majorEastAsia" w:cstheme="majorEastAsia"/>
          <w:sz w:val="30"/>
        </w:rPr>
      </w:pPr>
    </w:p>
    <w:p w14:paraId="2DD87184">
      <w:pPr>
        <w:adjustRightInd w:val="0"/>
        <w:snapToGrid w:val="0"/>
        <w:spacing w:line="560" w:lineRule="exact"/>
        <w:jc w:val="center"/>
        <w:rPr>
          <w:rFonts w:hint="eastAsia" w:asciiTheme="majorEastAsia" w:hAnsiTheme="majorEastAsia" w:eastAsiaTheme="majorEastAsia" w:cstheme="majorEastAsia"/>
          <w:sz w:val="30"/>
        </w:rPr>
      </w:pPr>
    </w:p>
    <w:p w14:paraId="51806A18">
      <w:pPr>
        <w:adjustRightInd w:val="0"/>
        <w:snapToGrid w:val="0"/>
        <w:spacing w:line="560" w:lineRule="exact"/>
        <w:ind w:firstLine="900" w:firstLineChars="300"/>
        <w:jc w:val="both"/>
        <w:rPr>
          <w:rFonts w:hint="eastAsia" w:asciiTheme="majorEastAsia" w:hAnsiTheme="majorEastAsia" w:eastAsiaTheme="majorEastAsia" w:cstheme="majorEastAsia"/>
          <w:sz w:val="30"/>
        </w:rPr>
      </w:pPr>
      <w:r>
        <w:rPr>
          <w:rFonts w:hint="eastAsia" w:asciiTheme="majorEastAsia" w:hAnsiTheme="majorEastAsia" w:eastAsiaTheme="majorEastAsia" w:cstheme="majorEastAsia"/>
          <w:sz w:val="30"/>
          <w:u w:val="none"/>
          <w:lang w:val="en-US" w:eastAsia="zh-CN"/>
        </w:rPr>
        <w:t>编制时间：</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rPr>
        <w:t>年</w:t>
      </w:r>
      <w:r>
        <w:rPr>
          <w:rFonts w:hint="eastAsia" w:asciiTheme="majorEastAsia" w:hAnsiTheme="majorEastAsia" w:eastAsiaTheme="majorEastAsia" w:cstheme="majorEastAsia"/>
          <w:sz w:val="30"/>
          <w:u w:val="single"/>
        </w:rPr>
        <w:t xml:space="preserve"> </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rPr>
        <w:t xml:space="preserve">月 </w:t>
      </w:r>
      <w:r>
        <w:rPr>
          <w:rFonts w:hint="eastAsia" w:asciiTheme="majorEastAsia" w:hAnsiTheme="majorEastAsia" w:eastAsiaTheme="majorEastAsia" w:cstheme="majorEastAsia"/>
          <w:sz w:val="30"/>
          <w:u w:val="single"/>
        </w:rPr>
        <w:t xml:space="preserve"> </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u w:val="single"/>
        </w:rPr>
        <w:t xml:space="preserve"> </w:t>
      </w:r>
      <w:r>
        <w:rPr>
          <w:rFonts w:hint="eastAsia" w:asciiTheme="majorEastAsia" w:hAnsiTheme="majorEastAsia" w:eastAsiaTheme="majorEastAsia" w:cstheme="majorEastAsia"/>
          <w:sz w:val="30"/>
        </w:rPr>
        <w:t>日</w:t>
      </w:r>
    </w:p>
    <w:p w14:paraId="2FE02F75">
      <w:pPr>
        <w:rPr>
          <w:rFonts w:hint="eastAsia"/>
        </w:rPr>
      </w:pPr>
    </w:p>
    <w:p w14:paraId="38AF4FDC">
      <w:pPr>
        <w:rPr>
          <w:rFonts w:hint="eastAsia"/>
        </w:rPr>
      </w:pPr>
    </w:p>
    <w:p w14:paraId="36F0D29E">
      <w:pPr>
        <w:pStyle w:val="2"/>
        <w:ind w:left="0" w:leftChars="0" w:firstLine="0" w:firstLineChars="0"/>
        <w:rPr>
          <w:rFonts w:hint="eastAsia"/>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20CC2896">
      <w:pPr>
        <w:spacing w:after="120" w:afterLines="50" w:line="440" w:lineRule="exact"/>
        <w:jc w:val="center"/>
        <w:rPr>
          <w:rFonts w:hint="eastAsia" w:ascii="宋体" w:hAnsi="宋体" w:eastAsia="宋体" w:cs="宋体"/>
          <w:b/>
          <w:bCs/>
          <w:sz w:val="36"/>
          <w:szCs w:val="36"/>
          <w:lang w:val="en-US" w:eastAsia="zh-CN"/>
        </w:rPr>
      </w:pPr>
      <w:r>
        <w:rPr>
          <w:rFonts w:hint="eastAsia" w:ascii="宋体" w:hAnsi="宋体" w:cs="宋体"/>
          <w:b/>
          <w:bCs/>
          <w:sz w:val="36"/>
          <w:szCs w:val="36"/>
          <w:lang w:val="en-US" w:eastAsia="zh-CN"/>
        </w:rPr>
        <w:t>目</w:t>
      </w:r>
      <w:r>
        <w:rPr>
          <w:rFonts w:hint="eastAsia" w:ascii="宋体" w:hAnsi="宋体" w:eastAsia="宋体" w:cs="宋体"/>
          <w:b/>
          <w:bCs/>
          <w:sz w:val="36"/>
          <w:szCs w:val="36"/>
          <w:lang w:val="en-US" w:eastAsia="zh-CN"/>
        </w:rPr>
        <w:t xml:space="preserve"> </w:t>
      </w:r>
      <w:r>
        <w:rPr>
          <w:rFonts w:hint="eastAsia" w:ascii="宋体" w:hAnsi="宋体" w:cs="宋体"/>
          <w:b/>
          <w:bCs/>
          <w:sz w:val="36"/>
          <w:szCs w:val="36"/>
          <w:lang w:val="en-US" w:eastAsia="zh-CN"/>
        </w:rPr>
        <w:t>录</w:t>
      </w:r>
    </w:p>
    <w:p w14:paraId="2297D7B9">
      <w:pPr>
        <w:pStyle w:val="22"/>
        <w:tabs>
          <w:tab w:val="right" w:leader="dot" w:pos="9071"/>
        </w:tabs>
      </w:pPr>
      <w:r>
        <w:rPr>
          <w:rFonts w:hint="default" w:ascii="宋体" w:hAnsi="宋体" w:cs="宋体"/>
          <w:b/>
          <w:bCs/>
          <w:sz w:val="36"/>
          <w:szCs w:val="36"/>
          <w:lang w:val="en-US" w:eastAsia="zh-CN"/>
        </w:rPr>
        <w:fldChar w:fldCharType="begin"/>
      </w:r>
      <w:r>
        <w:rPr>
          <w:rFonts w:hint="default" w:ascii="宋体" w:hAnsi="宋体" w:cs="宋体"/>
          <w:b/>
          <w:bCs/>
          <w:sz w:val="36"/>
          <w:szCs w:val="36"/>
          <w:lang w:val="en-US" w:eastAsia="zh-CN"/>
        </w:rPr>
        <w:instrText xml:space="preserve">TOC \o "1-2" \h \u </w:instrText>
      </w:r>
      <w:r>
        <w:rPr>
          <w:rFonts w:hint="default" w:ascii="宋体" w:hAnsi="宋体" w:cs="宋体"/>
          <w:b/>
          <w:bCs/>
          <w:sz w:val="36"/>
          <w:szCs w:val="36"/>
          <w:lang w:val="en-US" w:eastAsia="zh-CN"/>
        </w:rPr>
        <w:fldChar w:fldCharType="separate"/>
      </w:r>
    </w:p>
    <w:p w14:paraId="26E65D64">
      <w:pPr>
        <w:pStyle w:val="23"/>
        <w:tabs>
          <w:tab w:val="right" w:leader="dot" w:pos="9071"/>
        </w:tabs>
        <w:ind w:left="0" w:leftChars="0" w:firstLine="0" w:firstLineChars="0"/>
        <w:rPr>
          <w:rFonts w:hint="eastAsia" w:ascii="仿宋" w:hAnsi="仿宋" w:eastAsia="仿宋" w:cs="仿宋"/>
          <w:sz w:val="28"/>
          <w:szCs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_Toc7874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rPr>
        <w:t>一、</w:t>
      </w:r>
      <w:r>
        <w:rPr>
          <w:rFonts w:hint="eastAsia" w:ascii="仿宋" w:hAnsi="仿宋" w:eastAsia="仿宋" w:cs="仿宋"/>
          <w:bCs/>
          <w:sz w:val="28"/>
          <w:szCs w:val="28"/>
          <w:lang w:val="en-US" w:eastAsia="zh-CN"/>
        </w:rPr>
        <w:t>响 应</w:t>
      </w:r>
      <w:r>
        <w:rPr>
          <w:rFonts w:hint="eastAsia" w:ascii="仿宋" w:hAnsi="仿宋" w:eastAsia="仿宋" w:cs="仿宋"/>
          <w:bCs/>
          <w:sz w:val="28"/>
          <w:szCs w:val="28"/>
        </w:rPr>
        <w:t xml:space="preserve"> 函</w:t>
      </w:r>
      <w:r>
        <w:rPr>
          <w:rFonts w:hint="eastAsia" w:ascii="仿宋" w:hAnsi="仿宋" w:eastAsia="仿宋" w:cs="仿宋"/>
          <w:sz w:val="28"/>
          <w:szCs w:val="28"/>
        </w:rPr>
        <w:tab/>
      </w:r>
      <w:r>
        <w:rPr>
          <w:rFonts w:hint="eastAsia" w:ascii="仿宋" w:hAnsi="仿宋" w:eastAsia="仿宋" w:cs="仿宋"/>
          <w:bCs/>
          <w:sz w:val="28"/>
          <w:szCs w:val="28"/>
          <w:lang w:val="en-US" w:eastAsia="zh-CN"/>
        </w:rPr>
        <w:fldChar w:fldCharType="end"/>
      </w:r>
    </w:p>
    <w:p w14:paraId="042E85D3">
      <w:pPr>
        <w:pStyle w:val="23"/>
        <w:tabs>
          <w:tab w:val="right" w:leader="dot" w:pos="9071"/>
        </w:tabs>
        <w:ind w:left="0" w:leftChars="0" w:firstLine="0" w:firstLineChars="0"/>
        <w:rPr>
          <w:rFonts w:hint="eastAsia" w:ascii="仿宋" w:hAnsi="仿宋" w:eastAsia="仿宋" w:cs="仿宋"/>
          <w:sz w:val="28"/>
          <w:szCs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_Toc26994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rPr>
        <w:t>二、法定代表人身份证明或附有法定代表人身份证明</w:t>
      </w:r>
      <w:r>
        <w:rPr>
          <w:rFonts w:hint="eastAsia" w:ascii="仿宋" w:hAnsi="仿宋" w:eastAsia="仿宋" w:cs="仿宋"/>
          <w:bCs/>
          <w:sz w:val="28"/>
          <w:szCs w:val="28"/>
          <w:lang w:val="en-US" w:eastAsia="zh-CN"/>
        </w:rPr>
        <w:fldChar w:fldCharType="end"/>
      </w: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_Toc29642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rPr>
        <w:t>的授权委托书</w:t>
      </w:r>
      <w:r>
        <w:rPr>
          <w:rFonts w:hint="eastAsia" w:ascii="仿宋" w:hAnsi="仿宋" w:eastAsia="仿宋" w:cs="仿宋"/>
          <w:sz w:val="28"/>
          <w:szCs w:val="28"/>
        </w:rPr>
        <w:tab/>
      </w:r>
      <w:r>
        <w:rPr>
          <w:rFonts w:hint="eastAsia" w:ascii="仿宋" w:hAnsi="仿宋" w:eastAsia="仿宋" w:cs="仿宋"/>
          <w:bCs/>
          <w:sz w:val="28"/>
          <w:szCs w:val="28"/>
          <w:lang w:val="en-US" w:eastAsia="zh-CN"/>
        </w:rPr>
        <w:fldChar w:fldCharType="end"/>
      </w:r>
    </w:p>
    <w:p w14:paraId="57ABE7AD">
      <w:pPr>
        <w:pStyle w:val="23"/>
        <w:tabs>
          <w:tab w:val="right" w:leader="dot" w:pos="9071"/>
        </w:tabs>
        <w:ind w:left="0" w:leftChars="0" w:firstLine="0" w:firstLineChars="0"/>
        <w:rPr>
          <w:rFonts w:hint="eastAsia" w:ascii="仿宋" w:hAnsi="仿宋" w:eastAsia="仿宋" w:cs="仿宋"/>
          <w:sz w:val="28"/>
          <w:szCs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_Toc30398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lang w:val="en-US" w:eastAsia="zh-CN"/>
        </w:rPr>
        <w:t>三、工程量清单报价表</w:t>
      </w:r>
      <w:r>
        <w:rPr>
          <w:rFonts w:hint="eastAsia" w:ascii="仿宋" w:hAnsi="仿宋" w:eastAsia="仿宋" w:cs="仿宋"/>
          <w:sz w:val="28"/>
          <w:szCs w:val="28"/>
        </w:rPr>
        <w:tab/>
      </w:r>
      <w:r>
        <w:rPr>
          <w:rFonts w:hint="eastAsia" w:ascii="仿宋" w:hAnsi="仿宋" w:eastAsia="仿宋" w:cs="仿宋"/>
          <w:bCs/>
          <w:sz w:val="28"/>
          <w:szCs w:val="28"/>
          <w:lang w:val="en-US" w:eastAsia="zh-CN"/>
        </w:rPr>
        <w:fldChar w:fldCharType="end"/>
      </w:r>
    </w:p>
    <w:p w14:paraId="53F04192">
      <w:pPr>
        <w:pStyle w:val="23"/>
        <w:tabs>
          <w:tab w:val="right" w:leader="dot" w:pos="9071"/>
        </w:tabs>
        <w:ind w:left="0" w:leftChars="0" w:firstLine="560" w:firstLineChars="200"/>
        <w:rPr>
          <w:rFonts w:hint="eastAsia" w:ascii="仿宋" w:hAnsi="仿宋" w:eastAsia="仿宋" w:cs="仿宋"/>
          <w:sz w:val="28"/>
          <w:szCs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_Toc9309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lang w:eastAsia="zh-CN"/>
        </w:rPr>
        <w:t>（</w:t>
      </w:r>
      <w:r>
        <w:rPr>
          <w:rFonts w:hint="eastAsia" w:ascii="仿宋" w:hAnsi="仿宋" w:eastAsia="仿宋" w:cs="仿宋"/>
          <w:bCs/>
          <w:sz w:val="28"/>
          <w:szCs w:val="28"/>
          <w:lang w:val="en-US" w:eastAsia="zh-CN"/>
        </w:rPr>
        <w:t>1</w:t>
      </w:r>
      <w:r>
        <w:rPr>
          <w:rFonts w:hint="eastAsia" w:ascii="仿宋" w:hAnsi="仿宋" w:eastAsia="仿宋" w:cs="仿宋"/>
          <w:bCs/>
          <w:sz w:val="28"/>
          <w:szCs w:val="28"/>
          <w:lang w:eastAsia="zh-CN"/>
        </w:rPr>
        <w:t>）</w:t>
      </w:r>
      <w:r>
        <w:rPr>
          <w:rFonts w:hint="eastAsia" w:ascii="仿宋" w:hAnsi="仿宋" w:eastAsia="仿宋" w:cs="仿宋"/>
          <w:bCs/>
          <w:sz w:val="28"/>
          <w:szCs w:val="28"/>
        </w:rPr>
        <w:t>工程量清单说明</w:t>
      </w:r>
      <w:r>
        <w:rPr>
          <w:rFonts w:hint="eastAsia" w:ascii="仿宋" w:hAnsi="仿宋" w:eastAsia="仿宋" w:cs="仿宋"/>
          <w:sz w:val="28"/>
          <w:szCs w:val="28"/>
        </w:rPr>
        <w:tab/>
      </w:r>
      <w:r>
        <w:rPr>
          <w:rFonts w:hint="eastAsia" w:ascii="仿宋" w:hAnsi="仿宋" w:eastAsia="仿宋" w:cs="仿宋"/>
          <w:bCs/>
          <w:sz w:val="28"/>
          <w:szCs w:val="28"/>
          <w:lang w:val="en-US" w:eastAsia="zh-CN"/>
        </w:rPr>
        <w:fldChar w:fldCharType="end"/>
      </w:r>
    </w:p>
    <w:p w14:paraId="56F5E7F4">
      <w:pPr>
        <w:pStyle w:val="23"/>
        <w:tabs>
          <w:tab w:val="right" w:leader="dot" w:pos="9071"/>
        </w:tabs>
        <w:ind w:left="0" w:leftChars="0" w:firstLine="560" w:firstLineChars="200"/>
        <w:rPr>
          <w:rFonts w:hint="eastAsia" w:ascii="仿宋" w:hAnsi="仿宋" w:eastAsia="仿宋" w:cs="仿宋"/>
          <w:sz w:val="28"/>
          <w:szCs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_Toc5263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lang w:val="en-US" w:eastAsia="zh-CN"/>
        </w:rPr>
        <w:t>（2）报价单</w:t>
      </w:r>
      <w:r>
        <w:rPr>
          <w:rFonts w:hint="eastAsia" w:ascii="仿宋" w:hAnsi="仿宋" w:eastAsia="仿宋" w:cs="仿宋"/>
          <w:sz w:val="28"/>
          <w:szCs w:val="28"/>
        </w:rPr>
        <w:tab/>
      </w:r>
      <w:r>
        <w:rPr>
          <w:rFonts w:hint="eastAsia" w:ascii="仿宋" w:hAnsi="仿宋" w:eastAsia="仿宋" w:cs="仿宋"/>
          <w:bCs/>
          <w:sz w:val="28"/>
          <w:szCs w:val="28"/>
          <w:lang w:val="en-US" w:eastAsia="zh-CN"/>
        </w:rPr>
        <w:fldChar w:fldCharType="end"/>
      </w:r>
    </w:p>
    <w:p w14:paraId="6876AA6B">
      <w:pPr>
        <w:pStyle w:val="23"/>
        <w:tabs>
          <w:tab w:val="right" w:leader="dot" w:pos="9071"/>
        </w:tabs>
        <w:ind w:left="0" w:leftChars="0" w:firstLine="0" w:firstLineChars="0"/>
        <w:rPr>
          <w:rFonts w:hint="eastAsia" w:ascii="仿宋" w:hAnsi="仿宋" w:eastAsia="仿宋" w:cs="仿宋"/>
          <w:sz w:val="28"/>
          <w:szCs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_Toc11325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rPr>
        <w:t>四、资格审查资料</w:t>
      </w:r>
      <w:r>
        <w:rPr>
          <w:rFonts w:hint="eastAsia" w:ascii="仿宋" w:hAnsi="仿宋" w:eastAsia="仿宋" w:cs="仿宋"/>
          <w:sz w:val="28"/>
          <w:szCs w:val="28"/>
        </w:rPr>
        <w:tab/>
      </w:r>
      <w:r>
        <w:rPr>
          <w:rFonts w:hint="eastAsia" w:ascii="仿宋" w:hAnsi="仿宋" w:eastAsia="仿宋" w:cs="仿宋"/>
          <w:bCs/>
          <w:sz w:val="28"/>
          <w:szCs w:val="28"/>
          <w:lang w:val="en-US" w:eastAsia="zh-CN"/>
        </w:rPr>
        <w:fldChar w:fldCharType="end"/>
      </w:r>
    </w:p>
    <w:p w14:paraId="25B14A31">
      <w:pPr>
        <w:pStyle w:val="23"/>
        <w:tabs>
          <w:tab w:val="right" w:leader="dot" w:pos="9071"/>
        </w:tabs>
        <w:ind w:left="0" w:leftChars="0" w:firstLine="560" w:firstLineChars="200"/>
        <w:rPr>
          <w:rFonts w:hint="eastAsia" w:ascii="仿宋" w:hAnsi="仿宋" w:eastAsia="仿宋" w:cs="仿宋"/>
          <w:sz w:val="28"/>
          <w:szCs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_Toc22480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lang w:eastAsia="zh-CN"/>
        </w:rPr>
        <w:t>（</w:t>
      </w:r>
      <w:r>
        <w:rPr>
          <w:rFonts w:hint="eastAsia" w:ascii="仿宋" w:hAnsi="仿宋" w:eastAsia="仿宋" w:cs="仿宋"/>
          <w:bCs/>
          <w:sz w:val="28"/>
          <w:szCs w:val="28"/>
          <w:lang w:val="en-US" w:eastAsia="zh-CN"/>
        </w:rPr>
        <w:t>1</w:t>
      </w:r>
      <w:r>
        <w:rPr>
          <w:rFonts w:hint="eastAsia" w:ascii="仿宋" w:hAnsi="仿宋" w:eastAsia="仿宋" w:cs="仿宋"/>
          <w:bCs/>
          <w:sz w:val="28"/>
          <w:szCs w:val="28"/>
          <w:lang w:eastAsia="zh-CN"/>
        </w:rPr>
        <w:t>）</w:t>
      </w:r>
      <w:r>
        <w:rPr>
          <w:rFonts w:hint="eastAsia" w:ascii="仿宋" w:hAnsi="仿宋" w:eastAsia="仿宋" w:cs="仿宋"/>
          <w:bCs/>
          <w:sz w:val="28"/>
          <w:szCs w:val="28"/>
        </w:rPr>
        <w:t>基本情况表</w:t>
      </w:r>
      <w:r>
        <w:rPr>
          <w:rFonts w:hint="eastAsia" w:ascii="仿宋" w:hAnsi="仿宋" w:eastAsia="仿宋" w:cs="仿宋"/>
          <w:sz w:val="28"/>
          <w:szCs w:val="28"/>
        </w:rPr>
        <w:tab/>
      </w:r>
      <w:r>
        <w:rPr>
          <w:rFonts w:hint="eastAsia" w:ascii="仿宋" w:hAnsi="仿宋" w:eastAsia="仿宋" w:cs="仿宋"/>
          <w:bCs/>
          <w:sz w:val="28"/>
          <w:szCs w:val="28"/>
          <w:lang w:val="en-US" w:eastAsia="zh-CN"/>
        </w:rPr>
        <w:fldChar w:fldCharType="end"/>
      </w:r>
    </w:p>
    <w:p w14:paraId="39C62553">
      <w:pPr>
        <w:pStyle w:val="23"/>
        <w:tabs>
          <w:tab w:val="right" w:leader="dot" w:pos="9071"/>
        </w:tabs>
        <w:ind w:left="0" w:leftChars="0" w:firstLine="560" w:firstLineChars="200"/>
        <w:rPr>
          <w:rFonts w:hint="eastAsia" w:ascii="仿宋" w:hAnsi="仿宋" w:eastAsia="仿宋" w:cs="仿宋"/>
          <w:sz w:val="28"/>
          <w:szCs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_Toc31342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kern w:val="2"/>
          <w:sz w:val="28"/>
          <w:szCs w:val="28"/>
          <w:lang w:val="en-US" w:eastAsia="zh-CN"/>
        </w:rPr>
        <w:t>（2）响应单位相关证件</w:t>
      </w:r>
      <w:r>
        <w:rPr>
          <w:rFonts w:hint="eastAsia" w:ascii="仿宋" w:hAnsi="仿宋" w:eastAsia="仿宋" w:cs="仿宋"/>
          <w:sz w:val="28"/>
          <w:szCs w:val="28"/>
        </w:rPr>
        <w:tab/>
      </w:r>
      <w:r>
        <w:rPr>
          <w:rFonts w:hint="eastAsia" w:ascii="仿宋" w:hAnsi="仿宋" w:eastAsia="仿宋" w:cs="仿宋"/>
          <w:bCs/>
          <w:sz w:val="28"/>
          <w:szCs w:val="28"/>
          <w:lang w:val="en-US" w:eastAsia="zh-CN"/>
        </w:rPr>
        <w:fldChar w:fldCharType="end"/>
      </w:r>
    </w:p>
    <w:p w14:paraId="527B2004">
      <w:pPr>
        <w:pStyle w:val="23"/>
        <w:tabs>
          <w:tab w:val="right" w:leader="dot" w:pos="9071"/>
        </w:tabs>
        <w:ind w:left="0" w:leftChars="0" w:firstLine="560" w:firstLineChars="200"/>
        <w:rPr>
          <w:rFonts w:hint="eastAsia" w:ascii="仿宋" w:hAnsi="仿宋" w:eastAsia="仿宋" w:cs="仿宋"/>
          <w:sz w:val="28"/>
          <w:szCs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_Toc30396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lang w:val="en-US" w:eastAsia="zh-CN"/>
        </w:rPr>
        <w:t>（3）</w:t>
      </w:r>
      <w:r>
        <w:rPr>
          <w:rFonts w:hint="eastAsia" w:ascii="仿宋" w:hAnsi="仿宋" w:eastAsia="仿宋" w:cs="仿宋"/>
          <w:bCs/>
          <w:sz w:val="28"/>
          <w:szCs w:val="28"/>
        </w:rPr>
        <w:t>完成的类似项目情况表</w:t>
      </w:r>
      <w:r>
        <w:rPr>
          <w:rFonts w:hint="eastAsia" w:ascii="仿宋" w:hAnsi="仿宋" w:eastAsia="仿宋" w:cs="仿宋"/>
          <w:sz w:val="28"/>
          <w:szCs w:val="28"/>
        </w:rPr>
        <w:tab/>
      </w:r>
      <w:r>
        <w:rPr>
          <w:rFonts w:hint="eastAsia" w:ascii="仿宋" w:hAnsi="仿宋" w:eastAsia="仿宋" w:cs="仿宋"/>
          <w:bCs/>
          <w:sz w:val="28"/>
          <w:szCs w:val="28"/>
          <w:lang w:val="en-US" w:eastAsia="zh-CN"/>
        </w:rPr>
        <w:fldChar w:fldCharType="end"/>
      </w:r>
    </w:p>
    <w:p w14:paraId="4ACB943B">
      <w:pPr>
        <w:pStyle w:val="23"/>
        <w:tabs>
          <w:tab w:val="right" w:leader="dot" w:pos="9071"/>
        </w:tabs>
        <w:ind w:left="0" w:leftChars="0" w:firstLine="560" w:firstLineChars="200"/>
        <w:rPr>
          <w:rFonts w:hint="eastAsia" w:ascii="仿宋" w:hAnsi="仿宋" w:eastAsia="仿宋" w:cs="仿宋"/>
          <w:sz w:val="28"/>
          <w:szCs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_Toc18208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lang w:val="en-US" w:eastAsia="zh-CN"/>
        </w:rPr>
        <w:t>（4）</w:t>
      </w:r>
      <w:r>
        <w:rPr>
          <w:rFonts w:hint="eastAsia" w:ascii="仿宋" w:hAnsi="仿宋" w:eastAsia="仿宋" w:cs="仿宋"/>
          <w:bCs/>
          <w:sz w:val="28"/>
          <w:szCs w:val="28"/>
        </w:rPr>
        <w:t>拟投入本工程</w:t>
      </w:r>
      <w:r>
        <w:rPr>
          <w:rFonts w:hint="eastAsia" w:ascii="仿宋" w:hAnsi="仿宋" w:eastAsia="仿宋" w:cs="仿宋"/>
          <w:bCs/>
          <w:sz w:val="28"/>
          <w:szCs w:val="28"/>
          <w:lang w:val="en-US" w:eastAsia="zh-CN"/>
        </w:rPr>
        <w:t>项目</w:t>
      </w:r>
      <w:r>
        <w:rPr>
          <w:rFonts w:hint="eastAsia" w:ascii="仿宋" w:hAnsi="仿宋" w:eastAsia="仿宋" w:cs="仿宋"/>
          <w:bCs/>
          <w:sz w:val="28"/>
          <w:szCs w:val="28"/>
        </w:rPr>
        <w:t>负责人</w:t>
      </w:r>
      <w:r>
        <w:rPr>
          <w:rFonts w:hint="eastAsia" w:ascii="仿宋" w:hAnsi="仿宋" w:eastAsia="仿宋" w:cs="仿宋"/>
          <w:bCs/>
          <w:sz w:val="28"/>
          <w:szCs w:val="28"/>
          <w:lang w:eastAsia="zh-CN"/>
        </w:rPr>
        <w:t>、</w:t>
      </w:r>
      <w:r>
        <w:rPr>
          <w:rFonts w:hint="eastAsia" w:ascii="仿宋" w:hAnsi="仿宋" w:eastAsia="仿宋" w:cs="仿宋"/>
          <w:bCs/>
          <w:sz w:val="28"/>
          <w:szCs w:val="28"/>
          <w:lang w:val="en-US" w:eastAsia="zh-CN"/>
        </w:rPr>
        <w:t>主要</w:t>
      </w:r>
      <w:r>
        <w:rPr>
          <w:rFonts w:hint="eastAsia" w:ascii="仿宋" w:hAnsi="仿宋" w:eastAsia="仿宋" w:cs="仿宋"/>
          <w:bCs/>
          <w:sz w:val="28"/>
          <w:szCs w:val="28"/>
        </w:rPr>
        <w:t>人员一览表</w:t>
      </w:r>
      <w:r>
        <w:rPr>
          <w:rFonts w:hint="eastAsia" w:ascii="仿宋" w:hAnsi="仿宋" w:eastAsia="仿宋" w:cs="仿宋"/>
          <w:sz w:val="28"/>
          <w:szCs w:val="28"/>
        </w:rPr>
        <w:tab/>
      </w:r>
      <w:r>
        <w:rPr>
          <w:rFonts w:hint="eastAsia" w:ascii="仿宋" w:hAnsi="仿宋" w:eastAsia="仿宋" w:cs="仿宋"/>
          <w:bCs/>
          <w:sz w:val="28"/>
          <w:szCs w:val="28"/>
          <w:lang w:val="en-US" w:eastAsia="zh-CN"/>
        </w:rPr>
        <w:fldChar w:fldCharType="end"/>
      </w:r>
    </w:p>
    <w:p w14:paraId="7194C5FC">
      <w:pPr>
        <w:pStyle w:val="23"/>
        <w:tabs>
          <w:tab w:val="right" w:leader="dot" w:pos="9071"/>
        </w:tabs>
        <w:ind w:left="0" w:leftChars="0" w:firstLine="560" w:firstLineChars="200"/>
        <w:rPr>
          <w:rFonts w:hint="eastAsia" w:ascii="仿宋" w:hAnsi="仿宋" w:eastAsia="仿宋" w:cs="仿宋"/>
          <w:sz w:val="28"/>
          <w:szCs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_Toc5978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lang w:val="en-US" w:eastAsia="zh-CN"/>
        </w:rPr>
        <w:t>（5）</w:t>
      </w:r>
      <w:r>
        <w:rPr>
          <w:rFonts w:hint="eastAsia" w:ascii="仿宋" w:hAnsi="仿宋" w:eastAsia="仿宋" w:cs="仿宋"/>
          <w:bCs/>
          <w:sz w:val="28"/>
          <w:szCs w:val="28"/>
        </w:rPr>
        <w:t>拟投入本项目</w:t>
      </w:r>
      <w:r>
        <w:rPr>
          <w:rFonts w:hint="eastAsia" w:ascii="仿宋" w:hAnsi="仿宋" w:eastAsia="仿宋" w:cs="仿宋"/>
          <w:bCs/>
          <w:sz w:val="28"/>
          <w:szCs w:val="28"/>
          <w:lang w:val="en-US" w:eastAsia="zh-CN"/>
        </w:rPr>
        <w:t>辅助型</w:t>
      </w:r>
      <w:r>
        <w:rPr>
          <w:rFonts w:hint="eastAsia" w:ascii="仿宋" w:hAnsi="仿宋" w:eastAsia="仿宋" w:cs="仿宋"/>
          <w:bCs/>
          <w:sz w:val="28"/>
          <w:szCs w:val="28"/>
        </w:rPr>
        <w:t>施工机械设备</w:t>
      </w:r>
      <w:r>
        <w:rPr>
          <w:rFonts w:hint="eastAsia" w:ascii="仿宋" w:hAnsi="仿宋" w:eastAsia="仿宋" w:cs="仿宋"/>
          <w:sz w:val="28"/>
          <w:szCs w:val="28"/>
        </w:rPr>
        <w:tab/>
      </w:r>
      <w:r>
        <w:rPr>
          <w:rFonts w:hint="eastAsia" w:ascii="仿宋" w:hAnsi="仿宋" w:eastAsia="仿宋" w:cs="仿宋"/>
          <w:bCs/>
          <w:sz w:val="28"/>
          <w:szCs w:val="28"/>
          <w:lang w:val="en-US" w:eastAsia="zh-CN"/>
        </w:rPr>
        <w:fldChar w:fldCharType="end"/>
      </w:r>
    </w:p>
    <w:p w14:paraId="6B448D15">
      <w:pPr>
        <w:pStyle w:val="23"/>
        <w:tabs>
          <w:tab w:val="right" w:leader="dot" w:pos="9071"/>
        </w:tabs>
        <w:ind w:left="0" w:leftChars="0" w:firstLine="560" w:firstLineChars="200"/>
        <w:rPr>
          <w:rFonts w:hint="eastAsia" w:ascii="仿宋" w:hAnsi="仿宋" w:eastAsia="仿宋" w:cs="仿宋"/>
          <w:sz w:val="28"/>
          <w:szCs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_Toc12818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lang w:val="en-US" w:eastAsia="zh-CN"/>
        </w:rPr>
        <w:t>（6）响应单位</w:t>
      </w:r>
      <w:r>
        <w:rPr>
          <w:rFonts w:hint="eastAsia" w:ascii="仿宋" w:hAnsi="仿宋" w:eastAsia="仿宋" w:cs="仿宋"/>
          <w:bCs/>
          <w:sz w:val="28"/>
          <w:szCs w:val="28"/>
        </w:rPr>
        <w:t>的信誉情况</w:t>
      </w:r>
      <w:r>
        <w:rPr>
          <w:rFonts w:hint="eastAsia" w:ascii="仿宋" w:hAnsi="仿宋" w:eastAsia="仿宋" w:cs="仿宋"/>
          <w:sz w:val="28"/>
          <w:szCs w:val="28"/>
        </w:rPr>
        <w:tab/>
      </w:r>
      <w:r>
        <w:rPr>
          <w:rFonts w:hint="eastAsia" w:ascii="仿宋" w:hAnsi="仿宋" w:eastAsia="仿宋" w:cs="仿宋"/>
          <w:bCs/>
          <w:sz w:val="28"/>
          <w:szCs w:val="28"/>
          <w:lang w:val="en-US" w:eastAsia="zh-CN"/>
        </w:rPr>
        <w:fldChar w:fldCharType="end"/>
      </w:r>
    </w:p>
    <w:p w14:paraId="02303119">
      <w:pPr>
        <w:pStyle w:val="23"/>
        <w:tabs>
          <w:tab w:val="right" w:leader="dot" w:pos="9071"/>
        </w:tabs>
        <w:ind w:left="0" w:leftChars="0" w:firstLine="560" w:firstLineChars="200"/>
        <w:rPr>
          <w:rFonts w:hint="eastAsia" w:ascii="仿宋" w:hAnsi="仿宋" w:eastAsia="仿宋" w:cs="仿宋"/>
          <w:sz w:val="28"/>
          <w:szCs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_Toc13549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lang w:val="en-US" w:eastAsia="zh-CN"/>
        </w:rPr>
        <w:t>（7）其他资料</w:t>
      </w:r>
      <w:r>
        <w:rPr>
          <w:rFonts w:hint="eastAsia" w:ascii="仿宋" w:hAnsi="仿宋" w:eastAsia="仿宋" w:cs="仿宋"/>
          <w:sz w:val="28"/>
          <w:szCs w:val="28"/>
        </w:rPr>
        <w:tab/>
      </w:r>
      <w:r>
        <w:rPr>
          <w:rFonts w:hint="eastAsia" w:ascii="仿宋" w:hAnsi="仿宋" w:eastAsia="仿宋" w:cs="仿宋"/>
          <w:bCs/>
          <w:sz w:val="28"/>
          <w:szCs w:val="28"/>
          <w:lang w:val="en-US" w:eastAsia="zh-CN"/>
        </w:rPr>
        <w:fldChar w:fldCharType="end"/>
      </w:r>
    </w:p>
    <w:p w14:paraId="617C7980">
      <w:pPr>
        <w:pStyle w:val="23"/>
        <w:tabs>
          <w:tab w:val="right" w:leader="dot" w:pos="9071"/>
        </w:tabs>
        <w:ind w:left="0" w:leftChars="0" w:firstLine="0" w:firstLineChars="0"/>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_Toc2504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lang w:val="en-US" w:eastAsia="zh-CN"/>
        </w:rPr>
        <w:t>五、</w:t>
      </w:r>
      <w:r>
        <w:rPr>
          <w:rFonts w:hint="eastAsia" w:ascii="仿宋" w:hAnsi="仿宋" w:eastAsia="仿宋" w:cs="仿宋"/>
          <w:bCs/>
          <w:sz w:val="28"/>
          <w:szCs w:val="28"/>
        </w:rPr>
        <w:t>承 诺 书</w:t>
      </w:r>
      <w:r>
        <w:rPr>
          <w:rFonts w:hint="eastAsia" w:ascii="仿宋" w:hAnsi="仿宋" w:eastAsia="仿宋" w:cs="仿宋"/>
          <w:sz w:val="28"/>
          <w:szCs w:val="28"/>
        </w:rPr>
        <w:tab/>
      </w:r>
      <w:r>
        <w:rPr>
          <w:rFonts w:hint="eastAsia" w:ascii="仿宋" w:hAnsi="仿宋" w:eastAsia="仿宋" w:cs="仿宋"/>
          <w:bCs/>
          <w:sz w:val="28"/>
          <w:szCs w:val="28"/>
          <w:lang w:val="en-US" w:eastAsia="zh-CN"/>
        </w:rPr>
        <w:fldChar w:fldCharType="end"/>
      </w:r>
    </w:p>
    <w:p w14:paraId="6CD1FE38">
      <w:pPr>
        <w:spacing w:after="120" w:afterLines="50" w:line="440" w:lineRule="exact"/>
        <w:jc w:val="both"/>
        <w:rPr>
          <w:rFonts w:hint="default" w:ascii="宋体" w:hAnsi="宋体" w:eastAsia="宋体" w:cs="宋体"/>
          <w:b/>
          <w:bCs/>
          <w:kern w:val="2"/>
          <w:sz w:val="21"/>
          <w:szCs w:val="36"/>
          <w:lang w:val="en-US" w:eastAsia="zh-CN" w:bidi="ar-SA"/>
        </w:rPr>
      </w:pPr>
      <w:r>
        <w:rPr>
          <w:rFonts w:hint="default" w:ascii="宋体" w:hAnsi="宋体" w:cs="宋体"/>
          <w:bCs/>
          <w:szCs w:val="36"/>
          <w:lang w:val="en-US" w:eastAsia="zh-CN"/>
        </w:rPr>
        <w:fldChar w:fldCharType="end"/>
      </w:r>
    </w:p>
    <w:p w14:paraId="6F244CF7">
      <w:pPr>
        <w:spacing w:after="120" w:afterLines="50" w:line="440" w:lineRule="exact"/>
        <w:jc w:val="both"/>
        <w:rPr>
          <w:rFonts w:hint="default" w:ascii="宋体" w:hAnsi="宋体" w:cs="宋体"/>
          <w:b/>
          <w:bCs/>
          <w:sz w:val="21"/>
          <w:szCs w:val="36"/>
          <w:lang w:val="en-US" w:eastAsia="zh-CN"/>
        </w:rPr>
      </w:pPr>
    </w:p>
    <w:p w14:paraId="489B0A73">
      <w:pPr>
        <w:spacing w:after="120" w:afterLines="50" w:line="440" w:lineRule="exact"/>
        <w:jc w:val="center"/>
        <w:rPr>
          <w:rFonts w:hint="eastAsia" w:ascii="宋体" w:hAnsi="宋体" w:cs="宋体"/>
          <w:b/>
          <w:bCs/>
          <w:sz w:val="32"/>
          <w:szCs w:val="32"/>
          <w:lang w:val="en-US" w:eastAsia="zh-CN"/>
        </w:rPr>
      </w:pPr>
    </w:p>
    <w:p w14:paraId="2770A141">
      <w:pPr>
        <w:spacing w:after="120" w:afterLines="50" w:line="440" w:lineRule="exact"/>
        <w:jc w:val="center"/>
        <w:rPr>
          <w:rFonts w:hint="eastAsia" w:ascii="宋体" w:hAnsi="宋体" w:cs="宋体"/>
          <w:b/>
          <w:bCs/>
          <w:sz w:val="32"/>
          <w:szCs w:val="32"/>
        </w:rPr>
      </w:pPr>
    </w:p>
    <w:p w14:paraId="302E4121">
      <w:pPr>
        <w:spacing w:after="120" w:afterLines="50" w:line="440" w:lineRule="exact"/>
        <w:jc w:val="center"/>
        <w:rPr>
          <w:rFonts w:hint="eastAsia" w:ascii="宋体" w:hAnsi="宋体" w:cs="宋体"/>
          <w:b/>
          <w:bCs/>
          <w:sz w:val="32"/>
          <w:szCs w:val="32"/>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06736A09">
      <w:pPr>
        <w:spacing w:after="120" w:afterLines="50" w:line="440" w:lineRule="exact"/>
        <w:jc w:val="center"/>
        <w:outlineLvl w:val="1"/>
        <w:rPr>
          <w:rFonts w:hint="eastAsia" w:ascii="宋体" w:hAnsi="宋体" w:cs="宋体"/>
          <w:b/>
          <w:bCs/>
          <w:sz w:val="32"/>
          <w:szCs w:val="32"/>
        </w:rPr>
      </w:pPr>
      <w:bookmarkStart w:id="82" w:name="_Toc7874"/>
      <w:bookmarkStart w:id="83" w:name="_Toc28338"/>
      <w:r>
        <w:rPr>
          <w:rFonts w:hint="eastAsia" w:ascii="宋体" w:hAnsi="宋体" w:cs="宋体"/>
          <w:b/>
          <w:bCs/>
          <w:sz w:val="32"/>
          <w:szCs w:val="32"/>
        </w:rPr>
        <w:t>一、</w:t>
      </w:r>
      <w:r>
        <w:rPr>
          <w:rFonts w:hint="eastAsia" w:ascii="宋体" w:hAnsi="宋体" w:cs="宋体"/>
          <w:b/>
          <w:bCs/>
          <w:sz w:val="32"/>
          <w:szCs w:val="32"/>
          <w:lang w:val="en-US" w:eastAsia="zh-CN"/>
        </w:rPr>
        <w:t>响 应</w:t>
      </w:r>
      <w:r>
        <w:rPr>
          <w:rFonts w:hint="eastAsia" w:ascii="宋体" w:hAnsi="宋体" w:cs="宋体"/>
          <w:b/>
          <w:bCs/>
          <w:sz w:val="32"/>
          <w:szCs w:val="32"/>
        </w:rPr>
        <w:t xml:space="preserve"> 函</w:t>
      </w:r>
      <w:bookmarkEnd w:id="82"/>
      <w:bookmarkEnd w:id="83"/>
    </w:p>
    <w:p w14:paraId="711DAABB">
      <w:pPr>
        <w:adjustRightInd w:val="0"/>
        <w:snapToGrid w:val="0"/>
        <w:spacing w:line="360" w:lineRule="auto"/>
        <w:rPr>
          <w:rFonts w:hint="eastAsia" w:ascii="宋体" w:hAnsi="宋体" w:cs="宋体"/>
          <w:snapToGrid w:val="0"/>
          <w:kern w:val="0"/>
          <w:szCs w:val="21"/>
        </w:rPr>
      </w:pPr>
      <w:r>
        <w:rPr>
          <w:rFonts w:hint="eastAsia" w:ascii="宋体" w:hAnsi="宋体" w:cs="宋体"/>
          <w:b/>
          <w:bCs w:val="0"/>
          <w:snapToGrid w:val="0"/>
          <w:kern w:val="0"/>
          <w:szCs w:val="21"/>
          <w:u w:val="none"/>
        </w:rPr>
        <w:t>杭州</w:t>
      </w:r>
      <w:r>
        <w:rPr>
          <w:rFonts w:hint="eastAsia" w:ascii="宋体" w:hAnsi="宋体" w:cs="宋体"/>
          <w:b/>
          <w:bCs w:val="0"/>
          <w:snapToGrid w:val="0"/>
          <w:kern w:val="0"/>
          <w:szCs w:val="21"/>
          <w:u w:val="none"/>
          <w:lang w:val="en-US" w:eastAsia="zh-CN"/>
        </w:rPr>
        <w:t>交通高等级公路养护</w:t>
      </w:r>
      <w:r>
        <w:rPr>
          <w:rFonts w:hint="eastAsia" w:ascii="宋体" w:hAnsi="宋体" w:cs="宋体"/>
          <w:b/>
          <w:bCs w:val="0"/>
          <w:snapToGrid w:val="0"/>
          <w:kern w:val="0"/>
          <w:szCs w:val="21"/>
          <w:u w:val="none"/>
        </w:rPr>
        <w:t>有限公司</w:t>
      </w:r>
      <w:r>
        <w:rPr>
          <w:rFonts w:hint="eastAsia" w:ascii="宋体" w:hAnsi="宋体" w:cs="宋体"/>
          <w:snapToGrid w:val="0"/>
          <w:kern w:val="0"/>
          <w:szCs w:val="21"/>
        </w:rPr>
        <w:t>：</w:t>
      </w:r>
    </w:p>
    <w:p w14:paraId="3C24A2B4">
      <w:pPr>
        <w:spacing w:line="480" w:lineRule="auto"/>
        <w:ind w:firstLine="420" w:firstLineChars="200"/>
        <w:jc w:val="left"/>
        <w:rPr>
          <w:rFonts w:hint="eastAsia" w:ascii="宋体" w:hAnsi="宋体" w:cs="宋体"/>
          <w:snapToGrid w:val="0"/>
          <w:kern w:val="0"/>
          <w:szCs w:val="21"/>
        </w:rPr>
      </w:pPr>
      <w:r>
        <w:rPr>
          <w:rFonts w:hint="eastAsia" w:ascii="宋体" w:hAnsi="宋体" w:cs="宋体"/>
          <w:snapToGrid w:val="0"/>
          <w:kern w:val="0"/>
          <w:szCs w:val="21"/>
        </w:rPr>
        <w:t>1．我方</w:t>
      </w:r>
      <w:r>
        <w:rPr>
          <w:rFonts w:hint="eastAsia" w:ascii="宋体" w:hAnsi="宋体" w:cs="宋体"/>
          <w:snapToGrid w:val="0"/>
          <w:kern w:val="0"/>
          <w:szCs w:val="21"/>
          <w:lang w:val="en-US" w:eastAsia="zh-CN"/>
        </w:rPr>
        <w:t>已</w:t>
      </w:r>
      <w:r>
        <w:rPr>
          <w:rFonts w:hint="eastAsia" w:ascii="宋体" w:hAnsi="宋体" w:cs="宋体"/>
          <w:snapToGrid w:val="0"/>
          <w:kern w:val="0"/>
          <w:szCs w:val="21"/>
        </w:rPr>
        <w:t xml:space="preserve">仔细研究了 </w:t>
      </w:r>
      <w:r>
        <w:rPr>
          <w:rFonts w:hint="eastAsia" w:ascii="宋体" w:hAnsi="宋体" w:cs="宋体"/>
          <w:snapToGrid w:val="0"/>
          <w:kern w:val="0"/>
          <w:szCs w:val="21"/>
          <w:u w:val="single"/>
          <w:lang w:val="en-US" w:eastAsia="zh-CN"/>
        </w:rPr>
        <w:t xml:space="preserve"> 桐乡市2025年普通国道路基路面养护工程YH02标段劳务合作 </w:t>
      </w:r>
      <w:r>
        <w:rPr>
          <w:rFonts w:hint="eastAsia" w:asciiTheme="minorEastAsia" w:hAnsiTheme="minorEastAsia" w:eastAsiaTheme="minorEastAsia" w:cstheme="minorEastAsia"/>
          <w:spacing w:val="-1"/>
          <w:sz w:val="21"/>
          <w:szCs w:val="21"/>
          <w:u w:val="single"/>
          <w:lang w:val="en-US" w:eastAsia="zh-CN"/>
        </w:rPr>
        <w:t xml:space="preserve"> </w:t>
      </w:r>
      <w:r>
        <w:rPr>
          <w:rFonts w:hint="eastAsia" w:ascii="宋体" w:hAnsi="宋体" w:cs="宋体"/>
          <w:snapToGrid w:val="0"/>
          <w:kern w:val="0"/>
          <w:szCs w:val="21"/>
        </w:rPr>
        <w:t>项目</w:t>
      </w:r>
      <w:r>
        <w:rPr>
          <w:rFonts w:hint="eastAsia" w:ascii="宋体" w:hAnsi="宋体" w:cs="宋体"/>
          <w:snapToGrid w:val="0"/>
          <w:kern w:val="0"/>
          <w:szCs w:val="21"/>
          <w:lang w:val="en-US" w:eastAsia="zh-CN"/>
        </w:rPr>
        <w:t>选择</w:t>
      </w:r>
      <w:r>
        <w:rPr>
          <w:rFonts w:hint="eastAsia" w:ascii="宋体" w:hAnsi="宋体" w:cs="宋体"/>
          <w:snapToGrid w:val="0"/>
          <w:kern w:val="0"/>
          <w:szCs w:val="21"/>
        </w:rPr>
        <w:t>文件（包括补充文件）的全部内容，</w:t>
      </w:r>
      <w:r>
        <w:rPr>
          <w:rFonts w:hint="eastAsia" w:ascii="宋体" w:hAnsi="宋体" w:cs="宋体"/>
          <w:szCs w:val="21"/>
        </w:rPr>
        <w:t>同意接受</w:t>
      </w:r>
      <w:r>
        <w:rPr>
          <w:rFonts w:hint="eastAsia" w:ascii="宋体" w:hAnsi="宋体" w:cs="宋体"/>
          <w:szCs w:val="21"/>
          <w:lang w:val="en-US" w:eastAsia="zh-CN"/>
        </w:rPr>
        <w:t>选择</w:t>
      </w:r>
      <w:r>
        <w:rPr>
          <w:rFonts w:hint="eastAsia" w:ascii="宋体" w:hAnsi="宋体" w:cs="宋体"/>
          <w:szCs w:val="21"/>
        </w:rPr>
        <w:t>文件的全部内容和文件。本</w:t>
      </w:r>
      <w:r>
        <w:rPr>
          <w:rFonts w:hint="eastAsia" w:ascii="宋体" w:hAnsi="宋体" w:cs="宋体"/>
          <w:szCs w:val="21"/>
          <w:lang w:val="en-US" w:eastAsia="zh-CN"/>
        </w:rPr>
        <w:t>次选择活动</w:t>
      </w:r>
      <w:r>
        <w:rPr>
          <w:rFonts w:hint="eastAsia" w:ascii="宋体" w:hAnsi="宋体" w:cs="宋体"/>
          <w:szCs w:val="21"/>
        </w:rPr>
        <w:t>我方的总报价为:大写</w:t>
      </w:r>
      <w:r>
        <w:rPr>
          <w:rFonts w:hint="eastAsia" w:ascii="宋体" w:hAnsi="宋体" w:cs="宋体"/>
          <w:szCs w:val="21"/>
          <w:u w:val="single"/>
        </w:rPr>
        <w:t xml:space="preserve">                    </w:t>
      </w:r>
      <w:r>
        <w:rPr>
          <w:rFonts w:hint="eastAsia" w:ascii="宋体" w:hAnsi="宋体" w:cs="宋体"/>
          <w:snapToGrid w:val="0"/>
          <w:kern w:val="0"/>
          <w:szCs w:val="21"/>
        </w:rPr>
        <w:t>元（小写：</w:t>
      </w:r>
      <w:r>
        <w:rPr>
          <w:rFonts w:hint="eastAsia" w:ascii="宋体" w:hAnsi="宋体" w:cs="宋体"/>
          <w:snapToGrid w:val="0"/>
          <w:kern w:val="0"/>
          <w:szCs w:val="21"/>
          <w:u w:val="single"/>
        </w:rPr>
        <w:t xml:space="preserve">        </w:t>
      </w:r>
      <w:r>
        <w:rPr>
          <w:rFonts w:hint="eastAsia" w:ascii="宋体" w:hAnsi="宋体" w:cs="宋体"/>
          <w:snapToGrid w:val="0"/>
          <w:kern w:val="0"/>
          <w:szCs w:val="21"/>
        </w:rPr>
        <w:t>）(</w:t>
      </w:r>
      <w:r>
        <w:rPr>
          <w:rFonts w:hint="eastAsia" w:asciiTheme="minorEastAsia" w:hAnsiTheme="minorEastAsia" w:eastAsiaTheme="minorEastAsia" w:cstheme="minorEastAsia"/>
          <w:b w:val="0"/>
          <w:bCs w:val="0"/>
          <w:snapToGrid w:val="0"/>
          <w:kern w:val="0"/>
          <w:sz w:val="21"/>
          <w:szCs w:val="21"/>
        </w:rPr>
        <w:sym w:font="Wingdings" w:char="00FE"/>
      </w:r>
      <w:r>
        <w:rPr>
          <w:rFonts w:hint="eastAsia" w:ascii="宋体" w:hAnsi="宋体" w:cs="宋体"/>
          <w:snapToGrid w:val="0"/>
          <w:kern w:val="0"/>
          <w:szCs w:val="21"/>
        </w:rPr>
        <w:t>含税</w:t>
      </w:r>
      <w:r>
        <w:rPr>
          <w:rFonts w:hint="eastAsia" w:asciiTheme="minorEastAsia" w:hAnsiTheme="minorEastAsia" w:eastAsiaTheme="minorEastAsia" w:cstheme="minorEastAsia"/>
          <w:b w:val="0"/>
          <w:bCs w:val="0"/>
          <w:snapToGrid w:val="0"/>
          <w:kern w:val="0"/>
          <w:sz w:val="21"/>
          <w:szCs w:val="21"/>
        </w:rPr>
        <w:sym w:font="Wingdings" w:char="00A8"/>
      </w:r>
      <w:r>
        <w:rPr>
          <w:rFonts w:hint="eastAsia" w:ascii="宋体" w:hAnsi="宋体" w:cs="宋体"/>
          <w:snapToGrid w:val="0"/>
          <w:kern w:val="0"/>
          <w:szCs w:val="21"/>
        </w:rPr>
        <w:t>不含税)。服务时间</w:t>
      </w:r>
      <w:r>
        <w:rPr>
          <w:rFonts w:hint="eastAsia" w:ascii="宋体" w:hAnsi="宋体" w:cs="宋体"/>
          <w:snapToGrid w:val="0"/>
          <w:kern w:val="0"/>
          <w:szCs w:val="21"/>
          <w:u w:val="single"/>
        </w:rPr>
        <w:t xml:space="preserve">  满足</w:t>
      </w:r>
      <w:r>
        <w:rPr>
          <w:rFonts w:hint="eastAsia" w:ascii="宋体" w:hAnsi="宋体" w:cs="宋体"/>
          <w:snapToGrid w:val="0"/>
          <w:kern w:val="0"/>
          <w:szCs w:val="21"/>
          <w:u w:val="single"/>
          <w:lang w:val="en-US" w:eastAsia="zh-CN"/>
        </w:rPr>
        <w:t>选择</w:t>
      </w:r>
      <w:r>
        <w:rPr>
          <w:rFonts w:hint="eastAsia" w:ascii="宋体" w:hAnsi="宋体" w:cs="宋体"/>
          <w:snapToGrid w:val="0"/>
          <w:kern w:val="0"/>
          <w:szCs w:val="21"/>
          <w:u w:val="single"/>
        </w:rPr>
        <w:t xml:space="preserve">文件要求  </w:t>
      </w:r>
      <w:r>
        <w:rPr>
          <w:rFonts w:hint="eastAsia" w:ascii="宋体" w:hAnsi="宋体" w:cs="宋体"/>
          <w:snapToGrid w:val="0"/>
          <w:kern w:val="0"/>
          <w:szCs w:val="21"/>
        </w:rPr>
        <w:t>，服务质量</w:t>
      </w:r>
      <w:r>
        <w:rPr>
          <w:rFonts w:hint="eastAsia" w:ascii="宋体" w:hAnsi="宋体" w:cs="宋体"/>
          <w:snapToGrid w:val="0"/>
          <w:kern w:val="0"/>
          <w:szCs w:val="21"/>
          <w:u w:val="single"/>
        </w:rPr>
        <w:t xml:space="preserve">  满足</w:t>
      </w:r>
      <w:r>
        <w:rPr>
          <w:rFonts w:hint="eastAsia" w:ascii="宋体" w:hAnsi="宋体" w:cs="宋体"/>
          <w:snapToGrid w:val="0"/>
          <w:kern w:val="0"/>
          <w:szCs w:val="21"/>
          <w:u w:val="single"/>
          <w:lang w:val="en-US" w:eastAsia="zh-CN"/>
        </w:rPr>
        <w:t>选择</w:t>
      </w:r>
      <w:r>
        <w:rPr>
          <w:rFonts w:hint="eastAsia" w:ascii="宋体" w:hAnsi="宋体" w:cs="宋体"/>
          <w:snapToGrid w:val="0"/>
          <w:kern w:val="0"/>
          <w:szCs w:val="21"/>
          <w:u w:val="single"/>
        </w:rPr>
        <w:t xml:space="preserve">文件要求   </w:t>
      </w:r>
      <w:r>
        <w:rPr>
          <w:rFonts w:hint="eastAsia" w:ascii="宋体" w:hAnsi="宋体" w:cs="宋体"/>
          <w:snapToGrid w:val="0"/>
          <w:kern w:val="0"/>
          <w:szCs w:val="21"/>
        </w:rPr>
        <w:t>。</w:t>
      </w:r>
    </w:p>
    <w:p w14:paraId="314F2819">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2．我方承诺在</w:t>
      </w:r>
      <w:r>
        <w:rPr>
          <w:rFonts w:hint="eastAsia" w:ascii="宋体" w:hAnsi="宋体" w:cs="宋体"/>
          <w:snapToGrid w:val="0"/>
          <w:kern w:val="0"/>
          <w:szCs w:val="21"/>
          <w:lang w:val="en-US" w:eastAsia="zh-CN"/>
        </w:rPr>
        <w:t>响应</w:t>
      </w:r>
      <w:r>
        <w:rPr>
          <w:rFonts w:hint="eastAsia" w:ascii="宋体" w:hAnsi="宋体" w:cs="宋体"/>
          <w:snapToGrid w:val="0"/>
          <w:kern w:val="0"/>
          <w:szCs w:val="21"/>
        </w:rPr>
        <w:t>期内不修改、不撤销</w:t>
      </w:r>
      <w:r>
        <w:rPr>
          <w:rFonts w:hint="eastAsia" w:ascii="宋体" w:hAnsi="宋体" w:cs="宋体"/>
          <w:snapToGrid w:val="0"/>
          <w:kern w:val="0"/>
          <w:szCs w:val="21"/>
          <w:lang w:val="en-US" w:eastAsia="zh-CN"/>
        </w:rPr>
        <w:t>响应</w:t>
      </w:r>
      <w:r>
        <w:rPr>
          <w:rFonts w:hint="eastAsia" w:ascii="宋体" w:hAnsi="宋体" w:cs="宋体"/>
          <w:snapToGrid w:val="0"/>
          <w:kern w:val="0"/>
          <w:szCs w:val="21"/>
        </w:rPr>
        <w:t>文件。</w:t>
      </w:r>
    </w:p>
    <w:p w14:paraId="545C136B">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3</w:t>
      </w:r>
      <w:r>
        <w:rPr>
          <w:rFonts w:hint="eastAsia" w:ascii="宋体" w:hAnsi="宋体" w:cs="宋体"/>
          <w:snapToGrid w:val="0"/>
          <w:kern w:val="0"/>
          <w:szCs w:val="21"/>
        </w:rPr>
        <w:t>．我方已详细审查全部</w:t>
      </w:r>
      <w:r>
        <w:rPr>
          <w:rFonts w:hint="eastAsia" w:ascii="宋体" w:hAnsi="宋体" w:cs="宋体"/>
          <w:snapToGrid w:val="0"/>
          <w:kern w:val="0"/>
          <w:szCs w:val="21"/>
          <w:lang w:val="en-US" w:eastAsia="zh-CN"/>
        </w:rPr>
        <w:t>选择</w:t>
      </w:r>
      <w:r>
        <w:rPr>
          <w:rFonts w:hint="eastAsia" w:ascii="宋体" w:hAnsi="宋体" w:cs="宋体"/>
          <w:snapToGrid w:val="0"/>
          <w:kern w:val="0"/>
          <w:szCs w:val="21"/>
        </w:rPr>
        <w:t>文件、包括修改文件(如需要修改)以及全部参考资料和有关附件。我们完全理解并同意放弃对这方面有不明及误解的权利。</w:t>
      </w:r>
    </w:p>
    <w:p w14:paraId="097C3EED">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eastAsia="宋体" w:cs="宋体"/>
          <w:snapToGrid w:val="0"/>
          <w:kern w:val="0"/>
          <w:szCs w:val="21"/>
          <w:lang w:val="en-US" w:eastAsia="zh-CN"/>
        </w:rPr>
        <w:t>4</w:t>
      </w:r>
      <w:r>
        <w:rPr>
          <w:rFonts w:hint="eastAsia" w:ascii="宋体" w:hAnsi="宋体" w:cs="宋体"/>
          <w:snapToGrid w:val="0"/>
          <w:kern w:val="0"/>
          <w:szCs w:val="21"/>
        </w:rPr>
        <w:t>．我方同意按照</w:t>
      </w:r>
      <w:r>
        <w:rPr>
          <w:rFonts w:hint="eastAsia" w:ascii="宋体" w:hAnsi="宋体" w:cs="宋体"/>
          <w:snapToGrid w:val="0"/>
          <w:kern w:val="0"/>
          <w:szCs w:val="21"/>
          <w:lang w:val="en-US" w:eastAsia="zh-CN"/>
        </w:rPr>
        <w:t>选择</w:t>
      </w:r>
      <w:r>
        <w:rPr>
          <w:rFonts w:hint="eastAsia" w:ascii="宋体" w:hAnsi="宋体" w:cs="宋体"/>
          <w:snapToGrid w:val="0"/>
          <w:kern w:val="0"/>
          <w:szCs w:val="21"/>
        </w:rPr>
        <w:t>人要求提供与其</w:t>
      </w:r>
      <w:r>
        <w:rPr>
          <w:rFonts w:hint="eastAsia" w:ascii="宋体" w:hAnsi="宋体" w:cs="宋体"/>
          <w:snapToGrid w:val="0"/>
          <w:kern w:val="0"/>
          <w:szCs w:val="21"/>
          <w:lang w:val="en-US" w:eastAsia="zh-CN"/>
        </w:rPr>
        <w:t>选择</w:t>
      </w:r>
      <w:r>
        <w:rPr>
          <w:rFonts w:hint="eastAsia" w:ascii="宋体" w:hAnsi="宋体" w:cs="宋体"/>
          <w:snapToGrid w:val="0"/>
          <w:kern w:val="0"/>
          <w:szCs w:val="21"/>
        </w:rPr>
        <w:t>有关的一切数据和资料。</w:t>
      </w:r>
    </w:p>
    <w:p w14:paraId="6FD71D21">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5</w:t>
      </w:r>
      <w:r>
        <w:rPr>
          <w:rFonts w:hint="eastAsia" w:ascii="宋体" w:hAnsi="宋体" w:cs="宋体"/>
          <w:snapToGrid w:val="0"/>
          <w:kern w:val="0"/>
          <w:szCs w:val="21"/>
        </w:rPr>
        <w:t>．如我方中</w:t>
      </w:r>
      <w:r>
        <w:rPr>
          <w:rFonts w:hint="eastAsia" w:ascii="宋体" w:hAnsi="宋体" w:cs="宋体"/>
          <w:snapToGrid w:val="0"/>
          <w:kern w:val="0"/>
          <w:szCs w:val="21"/>
          <w:lang w:val="en-US" w:eastAsia="zh-CN"/>
        </w:rPr>
        <w:t>选</w:t>
      </w:r>
      <w:r>
        <w:rPr>
          <w:rFonts w:hint="eastAsia" w:ascii="宋体" w:hAnsi="宋体" w:cs="宋体"/>
          <w:snapToGrid w:val="0"/>
          <w:kern w:val="0"/>
          <w:szCs w:val="21"/>
        </w:rPr>
        <w:t>：</w:t>
      </w:r>
    </w:p>
    <w:p w14:paraId="076D237B">
      <w:pPr>
        <w:adjustRightInd w:val="0"/>
        <w:snapToGrid w:val="0"/>
        <w:spacing w:line="480" w:lineRule="auto"/>
        <w:ind w:firstLine="420" w:firstLineChars="200"/>
        <w:rPr>
          <w:rFonts w:hint="default" w:ascii="宋体" w:hAnsi="宋体" w:cs="宋体"/>
          <w:snapToGrid w:val="0"/>
          <w:kern w:val="0"/>
          <w:szCs w:val="21"/>
          <w:lang w:val="en-US"/>
        </w:rPr>
      </w:pPr>
      <w:r>
        <w:rPr>
          <w:rFonts w:hint="eastAsia" w:ascii="宋体" w:hAnsi="宋体" w:cs="宋体"/>
          <w:snapToGrid w:val="0"/>
          <w:kern w:val="0"/>
          <w:szCs w:val="21"/>
        </w:rPr>
        <w:t>（</w:t>
      </w:r>
      <w:r>
        <w:rPr>
          <w:rFonts w:hint="eastAsia" w:ascii="宋体" w:hAnsi="宋体" w:cs="宋体"/>
          <w:snapToGrid w:val="0"/>
          <w:kern w:val="0"/>
          <w:szCs w:val="21"/>
          <w:lang w:val="en-US" w:eastAsia="zh-CN"/>
        </w:rPr>
        <w:t>1</w:t>
      </w:r>
      <w:r>
        <w:rPr>
          <w:rFonts w:hint="eastAsia" w:ascii="宋体" w:hAnsi="宋体" w:cs="宋体"/>
          <w:snapToGrid w:val="0"/>
          <w:kern w:val="0"/>
          <w:szCs w:val="21"/>
        </w:rPr>
        <w:t>）</w:t>
      </w:r>
      <w:r>
        <w:rPr>
          <w:rFonts w:hint="eastAsia" w:ascii="宋体" w:hAnsi="宋体" w:eastAsia="宋体" w:cs="宋体"/>
          <w:snapToGrid w:val="0"/>
          <w:kern w:val="0"/>
          <w:sz w:val="21"/>
          <w:szCs w:val="21"/>
          <w:lang w:eastAsia="zh-CN"/>
        </w:rPr>
        <w:t>在收到中</w:t>
      </w:r>
      <w:r>
        <w:rPr>
          <w:rFonts w:hint="eastAsia" w:ascii="宋体" w:hAnsi="宋体" w:cs="宋体"/>
          <w:snapToGrid w:val="0"/>
          <w:kern w:val="0"/>
          <w:sz w:val="21"/>
          <w:szCs w:val="21"/>
          <w:lang w:val="en-US" w:eastAsia="zh-CN"/>
        </w:rPr>
        <w:t>选</w:t>
      </w:r>
      <w:r>
        <w:rPr>
          <w:rFonts w:hint="eastAsia" w:ascii="宋体" w:hAnsi="宋体" w:eastAsia="宋体" w:cs="宋体"/>
          <w:snapToGrid w:val="0"/>
          <w:kern w:val="0"/>
          <w:sz w:val="21"/>
          <w:szCs w:val="21"/>
          <w:lang w:eastAsia="zh-CN"/>
        </w:rPr>
        <w:t>通知书后，在中</w:t>
      </w:r>
      <w:r>
        <w:rPr>
          <w:rFonts w:hint="eastAsia" w:ascii="宋体" w:hAnsi="宋体" w:cs="宋体"/>
          <w:snapToGrid w:val="0"/>
          <w:kern w:val="0"/>
          <w:sz w:val="21"/>
          <w:szCs w:val="21"/>
          <w:lang w:val="en-US" w:eastAsia="zh-CN"/>
        </w:rPr>
        <w:t>选</w:t>
      </w:r>
      <w:r>
        <w:rPr>
          <w:rFonts w:hint="eastAsia" w:ascii="宋体" w:hAnsi="宋体" w:eastAsia="宋体" w:cs="宋体"/>
          <w:snapToGrid w:val="0"/>
          <w:kern w:val="0"/>
          <w:sz w:val="21"/>
          <w:szCs w:val="21"/>
          <w:lang w:eastAsia="zh-CN"/>
        </w:rPr>
        <w:t>通知书规定的期限内与你方签订合同</w:t>
      </w:r>
      <w:r>
        <w:rPr>
          <w:rFonts w:hint="eastAsia" w:ascii="宋体" w:hAnsi="宋体" w:cs="宋体"/>
          <w:snapToGrid w:val="0"/>
          <w:kern w:val="0"/>
          <w:sz w:val="21"/>
          <w:szCs w:val="21"/>
          <w:lang w:eastAsia="zh-CN"/>
        </w:rPr>
        <w:t>。</w:t>
      </w:r>
    </w:p>
    <w:p w14:paraId="196ECDA4">
      <w:pPr>
        <w:adjustRightInd w:val="0"/>
        <w:snapToGrid w:val="0"/>
        <w:spacing w:line="480" w:lineRule="auto"/>
        <w:ind w:firstLine="420" w:firstLineChars="200"/>
        <w:rPr>
          <w:rFonts w:hint="default" w:ascii="宋体" w:hAnsi="宋体" w:cs="宋体"/>
          <w:snapToGrid w:val="0"/>
          <w:kern w:val="0"/>
          <w:szCs w:val="21"/>
          <w:lang w:val="en-US" w:eastAsia="zh-CN"/>
        </w:rPr>
      </w:pPr>
      <w:r>
        <w:rPr>
          <w:rFonts w:hint="eastAsia" w:ascii="宋体" w:hAnsi="宋体" w:cs="宋体"/>
          <w:snapToGrid w:val="0"/>
          <w:kern w:val="0"/>
          <w:szCs w:val="21"/>
          <w:lang w:eastAsia="zh-CN"/>
        </w:rPr>
        <w:t>（</w:t>
      </w:r>
      <w:r>
        <w:rPr>
          <w:rFonts w:hint="eastAsia" w:ascii="宋体" w:hAnsi="宋体" w:cs="宋体"/>
          <w:snapToGrid w:val="0"/>
          <w:kern w:val="0"/>
          <w:szCs w:val="21"/>
          <w:lang w:val="en-US" w:eastAsia="zh-CN"/>
        </w:rPr>
        <w:t>2</w:t>
      </w:r>
      <w:r>
        <w:rPr>
          <w:rFonts w:hint="eastAsia" w:ascii="宋体" w:hAnsi="宋体" w:cs="宋体"/>
          <w:snapToGrid w:val="0"/>
          <w:kern w:val="0"/>
          <w:szCs w:val="21"/>
          <w:lang w:eastAsia="zh-CN"/>
        </w:rPr>
        <w:t>）</w:t>
      </w:r>
      <w:r>
        <w:rPr>
          <w:rFonts w:hint="eastAsia" w:ascii="宋体" w:hAnsi="宋体" w:eastAsia="宋体" w:cs="宋体"/>
          <w:snapToGrid w:val="0"/>
          <w:kern w:val="0"/>
          <w:sz w:val="21"/>
          <w:szCs w:val="21"/>
          <w:lang w:eastAsia="zh-CN"/>
        </w:rPr>
        <w:t>在签订合同时不向你方提出附加条件</w:t>
      </w:r>
      <w:r>
        <w:rPr>
          <w:rFonts w:hint="eastAsia" w:ascii="宋体" w:hAnsi="宋体" w:cs="宋体"/>
          <w:snapToGrid w:val="0"/>
          <w:kern w:val="0"/>
          <w:sz w:val="21"/>
          <w:szCs w:val="21"/>
          <w:lang w:eastAsia="zh-CN"/>
        </w:rPr>
        <w:t>。</w:t>
      </w:r>
    </w:p>
    <w:p w14:paraId="7E3384B4">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eastAsia="zh-CN"/>
        </w:rPr>
        <w:t>（</w:t>
      </w:r>
      <w:r>
        <w:rPr>
          <w:rFonts w:hint="eastAsia" w:ascii="宋体" w:hAnsi="宋体" w:cs="宋体"/>
          <w:snapToGrid w:val="0"/>
          <w:kern w:val="0"/>
          <w:szCs w:val="21"/>
          <w:lang w:val="en-US" w:eastAsia="zh-CN"/>
        </w:rPr>
        <w:t>3</w:t>
      </w:r>
      <w:r>
        <w:rPr>
          <w:rFonts w:hint="eastAsia" w:ascii="宋体" w:hAnsi="宋体" w:cs="宋体"/>
          <w:snapToGrid w:val="0"/>
          <w:kern w:val="0"/>
          <w:szCs w:val="21"/>
          <w:lang w:eastAsia="zh-CN"/>
        </w:rPr>
        <w:t>）</w:t>
      </w:r>
      <w:r>
        <w:rPr>
          <w:rFonts w:hint="eastAsia" w:ascii="宋体" w:hAnsi="宋体" w:cs="宋体"/>
          <w:snapToGrid w:val="0"/>
          <w:kern w:val="0"/>
          <w:szCs w:val="21"/>
        </w:rPr>
        <w:t>在合同约定的期限内完成合同规定的全部义务。</w:t>
      </w:r>
    </w:p>
    <w:p w14:paraId="2FFA0512">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w:t>
      </w:r>
      <w:r>
        <w:rPr>
          <w:rFonts w:hint="eastAsia" w:ascii="宋体" w:hAnsi="宋体" w:cs="宋体"/>
          <w:snapToGrid w:val="0"/>
          <w:kern w:val="0"/>
          <w:szCs w:val="21"/>
          <w:lang w:val="en-US" w:eastAsia="zh-CN"/>
        </w:rPr>
        <w:t>4</w:t>
      </w:r>
      <w:r>
        <w:rPr>
          <w:rFonts w:hint="eastAsia" w:ascii="宋体" w:hAnsi="宋体" w:cs="宋体"/>
          <w:snapToGrid w:val="0"/>
          <w:kern w:val="0"/>
          <w:szCs w:val="21"/>
        </w:rPr>
        <w:t>）我方承诺接受你方对服务范围的调整。</w:t>
      </w:r>
    </w:p>
    <w:p w14:paraId="5FA8631A">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6</w:t>
      </w:r>
      <w:r>
        <w:rPr>
          <w:rFonts w:hint="eastAsia" w:ascii="宋体" w:hAnsi="宋体" w:cs="宋体"/>
          <w:snapToGrid w:val="0"/>
          <w:kern w:val="0"/>
          <w:szCs w:val="21"/>
        </w:rPr>
        <w:t>．我方在此声明，所递交的</w:t>
      </w:r>
      <w:r>
        <w:rPr>
          <w:rFonts w:hint="eastAsia" w:ascii="宋体" w:hAnsi="宋体" w:cs="宋体"/>
          <w:snapToGrid w:val="0"/>
          <w:kern w:val="0"/>
          <w:szCs w:val="21"/>
          <w:lang w:val="en-US" w:eastAsia="zh-CN"/>
        </w:rPr>
        <w:t>响应</w:t>
      </w:r>
      <w:r>
        <w:rPr>
          <w:rFonts w:hint="eastAsia" w:ascii="宋体" w:hAnsi="宋体" w:cs="宋体"/>
          <w:snapToGrid w:val="0"/>
          <w:kern w:val="0"/>
          <w:szCs w:val="21"/>
        </w:rPr>
        <w:t>文件及有关资料内容完整、真实和准确。</w:t>
      </w:r>
    </w:p>
    <w:p w14:paraId="78F3784F">
      <w:pPr>
        <w:adjustRightInd w:val="0"/>
        <w:snapToGrid w:val="0"/>
        <w:spacing w:line="480" w:lineRule="auto"/>
        <w:ind w:left="420" w:leftChars="200" w:firstLine="0" w:firstLineChars="0"/>
        <w:rPr>
          <w:rFonts w:hint="eastAsia" w:ascii="宋体" w:hAnsi="宋体" w:cs="宋体"/>
          <w:snapToGrid w:val="0"/>
          <w:kern w:val="0"/>
          <w:szCs w:val="21"/>
        </w:rPr>
      </w:pPr>
      <w:r>
        <w:rPr>
          <w:rFonts w:hint="eastAsia" w:ascii="宋体" w:hAnsi="宋体" w:cs="宋体"/>
          <w:snapToGrid w:val="0"/>
          <w:kern w:val="0"/>
          <w:szCs w:val="21"/>
          <w:lang w:val="en-US" w:eastAsia="zh-CN"/>
        </w:rPr>
        <w:t>7</w:t>
      </w:r>
      <w:r>
        <w:rPr>
          <w:rFonts w:hint="eastAsia" w:ascii="宋体" w:hAnsi="宋体" w:cs="宋体"/>
          <w:snapToGrid w:val="0"/>
          <w:kern w:val="0"/>
          <w:szCs w:val="21"/>
        </w:rPr>
        <w:t>．本响应函及响应文件其它组成部分在提交日后的 90 天之内有效，在此期限届满之前，本响应函及响应文件其它组成部分将始终对我方具有约束力并可随时被采纳。</w:t>
      </w:r>
    </w:p>
    <w:p w14:paraId="26085BBE">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8</w:t>
      </w:r>
      <w:r>
        <w:rPr>
          <w:rFonts w:hint="eastAsia" w:ascii="宋体" w:hAnsi="宋体" w:cs="宋体"/>
          <w:snapToGrid w:val="0"/>
          <w:kern w:val="0"/>
          <w:szCs w:val="21"/>
        </w:rPr>
        <w:t>．</w:t>
      </w:r>
      <w:r>
        <w:rPr>
          <w:rFonts w:hint="eastAsia" w:ascii="宋体" w:hAnsi="宋体" w:cs="宋体"/>
          <w:snapToGrid w:val="0"/>
          <w:kern w:val="0"/>
          <w:szCs w:val="21"/>
          <w:u w:val="single"/>
        </w:rPr>
        <w:t xml:space="preserve">                                   </w:t>
      </w:r>
      <w:r>
        <w:rPr>
          <w:rFonts w:hint="eastAsia" w:ascii="宋体" w:hAnsi="宋体" w:cs="宋体"/>
          <w:snapToGrid w:val="0"/>
          <w:kern w:val="0"/>
          <w:szCs w:val="21"/>
        </w:rPr>
        <w:t>（其他补充说明）。</w:t>
      </w:r>
    </w:p>
    <w:p w14:paraId="6FBA2ABB">
      <w:pPr>
        <w:adjustRightInd w:val="0"/>
        <w:snapToGrid w:val="0"/>
        <w:spacing w:line="360" w:lineRule="auto"/>
        <w:ind w:firstLine="420" w:firstLineChars="200"/>
        <w:rPr>
          <w:rFonts w:hint="eastAsia"/>
          <w:lang w:val="en-US" w:eastAsia="zh-CN"/>
        </w:rPr>
      </w:pPr>
      <w:r>
        <w:rPr>
          <w:rFonts w:hint="eastAsia" w:ascii="宋体" w:hAnsi="宋体" w:cs="宋体"/>
          <w:snapToGrid w:val="0"/>
          <w:kern w:val="0"/>
          <w:szCs w:val="21"/>
          <w:lang w:val="en-US" w:eastAsia="zh-CN"/>
        </w:rPr>
        <w:t xml:space="preserve"> </w:t>
      </w:r>
    </w:p>
    <w:p w14:paraId="7F555CA2">
      <w:pPr>
        <w:keepNext w:val="0"/>
        <w:keepLines w:val="0"/>
        <w:pageBreakBefore w:val="0"/>
        <w:widowControl w:val="0"/>
        <w:kinsoku/>
        <w:wordWrap/>
        <w:overflowPunct/>
        <w:topLinePunct w:val="0"/>
        <w:autoSpaceDE/>
        <w:autoSpaceDN/>
        <w:bidi w:val="0"/>
        <w:adjustRightInd w:val="0"/>
        <w:spacing w:line="480" w:lineRule="auto"/>
        <w:textAlignment w:val="auto"/>
        <w:rPr>
          <w:rFonts w:hint="eastAsia"/>
          <w:lang w:val="en-US" w:eastAsia="zh-CN"/>
        </w:rPr>
      </w:pPr>
    </w:p>
    <w:p w14:paraId="3C16C638">
      <w:pPr>
        <w:keepNext w:val="0"/>
        <w:keepLines w:val="0"/>
        <w:pageBreakBefore w:val="0"/>
        <w:widowControl w:val="0"/>
        <w:kinsoku/>
        <w:wordWrap/>
        <w:overflowPunct/>
        <w:topLinePunct w:val="0"/>
        <w:autoSpaceDE/>
        <w:autoSpaceDN/>
        <w:bidi w:val="0"/>
        <w:adjustRightInd w:val="0"/>
        <w:snapToGrid w:val="0"/>
        <w:spacing w:line="480" w:lineRule="auto"/>
        <w:ind w:firstLine="4200" w:firstLineChars="2000"/>
        <w:textAlignment w:val="auto"/>
        <w:rPr>
          <w:rFonts w:hint="eastAsia" w:ascii="宋体" w:hAnsi="宋体" w:cs="宋体"/>
          <w:snapToGrid w:val="0"/>
          <w:kern w:val="0"/>
          <w:szCs w:val="21"/>
        </w:rPr>
      </w:pPr>
      <w:r>
        <w:rPr>
          <w:rFonts w:hint="eastAsia" w:ascii="宋体" w:hAnsi="宋体" w:cs="宋体"/>
          <w:snapToGrid w:val="0"/>
          <w:kern w:val="0"/>
          <w:szCs w:val="21"/>
          <w:lang w:val="en-US" w:eastAsia="zh-CN"/>
        </w:rPr>
        <w:t>响应单位</w:t>
      </w:r>
      <w:r>
        <w:rPr>
          <w:rFonts w:hint="eastAsia" w:ascii="宋体" w:hAnsi="宋体" w:cs="宋体"/>
          <w:snapToGrid w:val="0"/>
          <w:kern w:val="0"/>
          <w:szCs w:val="21"/>
        </w:rPr>
        <w:t>：</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（盖单位公章）</w:t>
      </w:r>
    </w:p>
    <w:p w14:paraId="7917F690">
      <w:pPr>
        <w:keepNext w:val="0"/>
        <w:keepLines w:val="0"/>
        <w:pageBreakBefore w:val="0"/>
        <w:widowControl w:val="0"/>
        <w:kinsoku/>
        <w:wordWrap/>
        <w:overflowPunct/>
        <w:topLinePunct w:val="0"/>
        <w:autoSpaceDE/>
        <w:autoSpaceDN/>
        <w:bidi w:val="0"/>
        <w:adjustRightInd w:val="0"/>
        <w:snapToGrid w:val="0"/>
        <w:spacing w:line="480" w:lineRule="auto"/>
        <w:ind w:firstLine="4200" w:firstLineChars="2000"/>
        <w:textAlignment w:val="auto"/>
        <w:rPr>
          <w:rFonts w:hint="eastAsia" w:ascii="宋体" w:hAnsi="宋体" w:cs="宋体"/>
          <w:snapToGrid w:val="0"/>
          <w:kern w:val="0"/>
          <w:szCs w:val="21"/>
        </w:rPr>
      </w:pPr>
      <w:r>
        <w:rPr>
          <w:rFonts w:hint="eastAsia" w:ascii="宋体" w:hAnsi="宋体" w:cs="宋体"/>
          <w:snapToGrid w:val="0"/>
          <w:kern w:val="0"/>
          <w:szCs w:val="21"/>
        </w:rPr>
        <w:t>法定代表人或其委托代理人：</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（签字或盖章）</w:t>
      </w:r>
    </w:p>
    <w:p w14:paraId="24C4FEB4">
      <w:pPr>
        <w:keepNext w:val="0"/>
        <w:keepLines w:val="0"/>
        <w:pageBreakBefore w:val="0"/>
        <w:widowControl w:val="0"/>
        <w:kinsoku/>
        <w:wordWrap/>
        <w:overflowPunct/>
        <w:topLinePunct w:val="0"/>
        <w:autoSpaceDE/>
        <w:autoSpaceDN/>
        <w:bidi w:val="0"/>
        <w:adjustRightInd w:val="0"/>
        <w:snapToGrid w:val="0"/>
        <w:spacing w:line="480" w:lineRule="auto"/>
        <w:ind w:firstLine="4200" w:firstLineChars="2000"/>
        <w:textAlignment w:val="auto"/>
        <w:rPr>
          <w:rFonts w:hint="eastAsia" w:ascii="宋体" w:hAnsi="宋体" w:cs="宋体"/>
          <w:snapToGrid w:val="0"/>
          <w:kern w:val="0"/>
          <w:szCs w:val="21"/>
        </w:rPr>
      </w:pPr>
      <w:r>
        <w:rPr>
          <w:rFonts w:hint="eastAsia" w:ascii="宋体" w:hAnsi="宋体" w:cs="宋体"/>
          <w:snapToGrid w:val="0"/>
          <w:kern w:val="0"/>
          <w:szCs w:val="21"/>
        </w:rPr>
        <w:t>日    期：</w:t>
      </w:r>
      <w:r>
        <w:rPr>
          <w:rFonts w:hint="eastAsia" w:ascii="宋体" w:hAnsi="宋体" w:cs="宋体"/>
          <w:snapToGrid w:val="0"/>
          <w:kern w:val="0"/>
          <w:szCs w:val="21"/>
          <w:u w:val="single"/>
        </w:rPr>
        <w:t xml:space="preserve">    </w:t>
      </w:r>
      <w:r>
        <w:rPr>
          <w:rFonts w:hint="eastAsia" w:ascii="宋体" w:hAnsi="宋体" w:cs="宋体"/>
          <w:snapToGrid w:val="0"/>
          <w:kern w:val="0"/>
          <w:szCs w:val="21"/>
        </w:rPr>
        <w:t>年</w:t>
      </w:r>
      <w:r>
        <w:rPr>
          <w:rFonts w:hint="eastAsia" w:ascii="宋体" w:hAnsi="宋体" w:cs="宋体"/>
          <w:snapToGrid w:val="0"/>
          <w:kern w:val="0"/>
          <w:szCs w:val="21"/>
          <w:u w:val="single"/>
        </w:rPr>
        <w:t xml:space="preserve">     </w:t>
      </w:r>
      <w:r>
        <w:rPr>
          <w:rFonts w:hint="eastAsia" w:ascii="宋体" w:hAnsi="宋体" w:cs="宋体"/>
          <w:snapToGrid w:val="0"/>
          <w:kern w:val="0"/>
          <w:szCs w:val="21"/>
        </w:rPr>
        <w:t>月</w:t>
      </w:r>
      <w:r>
        <w:rPr>
          <w:rFonts w:hint="eastAsia" w:ascii="宋体" w:hAnsi="宋体" w:cs="宋体"/>
          <w:snapToGrid w:val="0"/>
          <w:kern w:val="0"/>
          <w:szCs w:val="21"/>
          <w:u w:val="single"/>
        </w:rPr>
        <w:t xml:space="preserve">     </w:t>
      </w:r>
      <w:r>
        <w:rPr>
          <w:rFonts w:hint="eastAsia" w:ascii="宋体" w:hAnsi="宋体" w:cs="宋体"/>
          <w:snapToGrid w:val="0"/>
          <w:kern w:val="0"/>
          <w:szCs w:val="21"/>
        </w:rPr>
        <w:t>日</w:t>
      </w:r>
    </w:p>
    <w:p w14:paraId="10A5E7F3">
      <w:pPr>
        <w:keepNext w:val="0"/>
        <w:keepLines w:val="0"/>
        <w:pageBreakBefore w:val="0"/>
        <w:widowControl w:val="0"/>
        <w:kinsoku/>
        <w:wordWrap/>
        <w:overflowPunct/>
        <w:topLinePunct w:val="0"/>
        <w:autoSpaceDE/>
        <w:autoSpaceDN/>
        <w:bidi w:val="0"/>
        <w:adjustRightInd w:val="0"/>
        <w:snapToGrid w:val="0"/>
        <w:spacing w:line="480" w:lineRule="auto"/>
        <w:ind w:firstLine="4200" w:firstLineChars="2000"/>
        <w:textAlignment w:val="auto"/>
        <w:rPr>
          <w:rFonts w:hint="eastAsia" w:ascii="宋体" w:hAnsi="宋体" w:cs="宋体"/>
          <w:snapToGrid w:val="0"/>
          <w:kern w:val="0"/>
          <w:szCs w:val="21"/>
        </w:rPr>
      </w:pPr>
    </w:p>
    <w:p w14:paraId="4D4CBB61">
      <w:pPr>
        <w:keepNext w:val="0"/>
        <w:keepLines w:val="0"/>
        <w:pageBreakBefore w:val="0"/>
        <w:widowControl w:val="0"/>
        <w:kinsoku/>
        <w:wordWrap/>
        <w:overflowPunct/>
        <w:topLinePunct w:val="0"/>
        <w:autoSpaceDE/>
        <w:autoSpaceDN/>
        <w:bidi w:val="0"/>
        <w:adjustRightInd w:val="0"/>
        <w:snapToGrid w:val="0"/>
        <w:spacing w:line="480" w:lineRule="auto"/>
        <w:ind w:firstLine="4200" w:firstLineChars="2000"/>
        <w:textAlignment w:val="auto"/>
        <w:rPr>
          <w:rFonts w:hint="eastAsia" w:ascii="宋体" w:hAnsi="宋体" w:cs="宋体"/>
          <w:snapToGrid w:val="0"/>
          <w:kern w:val="0"/>
          <w:szCs w:val="21"/>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4AF66518">
      <w:pPr>
        <w:spacing w:line="360" w:lineRule="auto"/>
        <w:jc w:val="center"/>
        <w:outlineLvl w:val="1"/>
        <w:rPr>
          <w:rFonts w:hint="eastAsia" w:ascii="宋体" w:hAnsi="宋体" w:cs="宋体"/>
          <w:b/>
          <w:bCs/>
          <w:sz w:val="32"/>
          <w:szCs w:val="32"/>
        </w:rPr>
      </w:pPr>
      <w:bookmarkStart w:id="84" w:name="_Toc31445"/>
      <w:bookmarkStart w:id="85" w:name="_Toc478761773"/>
      <w:bookmarkStart w:id="86" w:name="_Toc26994"/>
      <w:bookmarkStart w:id="87" w:name="_Toc4500"/>
      <w:r>
        <w:rPr>
          <w:rFonts w:hint="eastAsia" w:ascii="宋体" w:hAnsi="宋体" w:cs="宋体"/>
          <w:b/>
          <w:bCs/>
          <w:sz w:val="32"/>
          <w:szCs w:val="32"/>
        </w:rPr>
        <w:t>二、</w:t>
      </w:r>
      <w:bookmarkEnd w:id="84"/>
      <w:bookmarkEnd w:id="85"/>
      <w:r>
        <w:rPr>
          <w:rFonts w:hint="eastAsia" w:ascii="宋体" w:hAnsi="宋体" w:cs="宋体"/>
          <w:b/>
          <w:bCs/>
          <w:sz w:val="32"/>
          <w:szCs w:val="32"/>
        </w:rPr>
        <w:t>法定代表人身份证明或附有法定代表人身份证明</w:t>
      </w:r>
      <w:bookmarkEnd w:id="86"/>
      <w:bookmarkEnd w:id="87"/>
    </w:p>
    <w:p w14:paraId="04F8E2E0">
      <w:pPr>
        <w:spacing w:line="360" w:lineRule="auto"/>
        <w:jc w:val="center"/>
        <w:outlineLvl w:val="1"/>
        <w:rPr>
          <w:rFonts w:hint="eastAsia" w:ascii="宋体" w:hAnsi="宋体" w:cs="宋体"/>
          <w:b/>
          <w:bCs/>
          <w:sz w:val="32"/>
          <w:szCs w:val="32"/>
        </w:rPr>
      </w:pPr>
      <w:bookmarkStart w:id="88" w:name="_Toc29642"/>
      <w:bookmarkStart w:id="89" w:name="_Toc18254"/>
      <w:r>
        <w:rPr>
          <w:rFonts w:hint="eastAsia" w:ascii="宋体" w:hAnsi="宋体" w:cs="宋体"/>
          <w:b/>
          <w:bCs/>
          <w:sz w:val="32"/>
          <w:szCs w:val="32"/>
        </w:rPr>
        <w:t>的授权委托书</w:t>
      </w:r>
      <w:bookmarkEnd w:id="88"/>
      <w:bookmarkEnd w:id="89"/>
    </w:p>
    <w:p w14:paraId="3E2358B8">
      <w:pPr>
        <w:snapToGrid w:val="0"/>
        <w:spacing w:line="360" w:lineRule="auto"/>
        <w:jc w:val="center"/>
        <w:rPr>
          <w:rFonts w:hint="eastAsia" w:ascii="宋体" w:hAnsi="宋体" w:cs="宋体"/>
          <w:b/>
          <w:bCs/>
          <w:sz w:val="32"/>
          <w:szCs w:val="32"/>
        </w:rPr>
      </w:pPr>
    </w:p>
    <w:p w14:paraId="6CF977DE">
      <w:pPr>
        <w:snapToGrid w:val="0"/>
        <w:spacing w:line="360" w:lineRule="auto"/>
        <w:jc w:val="center"/>
        <w:rPr>
          <w:rFonts w:hint="eastAsia" w:ascii="宋体" w:hAnsi="宋体" w:cs="宋体"/>
          <w:sz w:val="24"/>
        </w:rPr>
      </w:pPr>
      <w:r>
        <w:rPr>
          <w:rFonts w:hint="eastAsia" w:ascii="宋体" w:hAnsi="宋体" w:cs="宋体"/>
          <w:b/>
          <w:bCs/>
          <w:sz w:val="32"/>
          <w:szCs w:val="32"/>
          <w:lang w:eastAsia="zh-CN"/>
        </w:rPr>
        <w:t>（</w:t>
      </w:r>
      <w:r>
        <w:rPr>
          <w:rFonts w:hint="eastAsia" w:ascii="宋体" w:hAnsi="宋体" w:cs="宋体"/>
          <w:b/>
          <w:bCs/>
          <w:sz w:val="32"/>
          <w:szCs w:val="32"/>
          <w:lang w:val="en-US" w:eastAsia="zh-CN"/>
        </w:rPr>
        <w:t>1</w:t>
      </w:r>
      <w:r>
        <w:rPr>
          <w:rFonts w:hint="eastAsia" w:ascii="宋体" w:hAnsi="宋体" w:cs="宋体"/>
          <w:b/>
          <w:bCs/>
          <w:sz w:val="32"/>
          <w:szCs w:val="32"/>
          <w:lang w:eastAsia="zh-CN"/>
        </w:rPr>
        <w:t>）</w:t>
      </w:r>
      <w:r>
        <w:rPr>
          <w:rFonts w:hint="eastAsia" w:ascii="宋体" w:hAnsi="宋体" w:cs="宋体"/>
          <w:b/>
          <w:bCs/>
          <w:sz w:val="28"/>
          <w:szCs w:val="28"/>
        </w:rPr>
        <w:t>法定代表人身份证明</w:t>
      </w:r>
    </w:p>
    <w:p w14:paraId="58C78B8E">
      <w:pPr>
        <w:snapToGrid w:val="0"/>
        <w:spacing w:line="480" w:lineRule="auto"/>
        <w:ind w:firstLine="420" w:firstLineChars="200"/>
        <w:rPr>
          <w:rFonts w:hint="eastAsia" w:ascii="宋体" w:hAnsi="宋体" w:cs="宋体"/>
          <w:szCs w:val="21"/>
          <w:u w:val="single"/>
        </w:rPr>
      </w:pPr>
      <w:r>
        <w:rPr>
          <w:rFonts w:hint="eastAsia" w:ascii="宋体" w:hAnsi="宋体" w:cs="宋体"/>
          <w:szCs w:val="21"/>
          <w:lang w:val="en-US" w:eastAsia="zh-CN"/>
        </w:rPr>
        <w:t>响应单位</w:t>
      </w:r>
      <w:r>
        <w:rPr>
          <w:rFonts w:hint="eastAsia" w:ascii="宋体" w:hAnsi="宋体" w:cs="宋体"/>
          <w:szCs w:val="21"/>
        </w:rPr>
        <w:t>名称：</w:t>
      </w:r>
      <w:r>
        <w:rPr>
          <w:rFonts w:hint="eastAsia" w:ascii="宋体" w:hAnsi="宋体" w:cs="宋体"/>
          <w:szCs w:val="21"/>
          <w:u w:val="single"/>
        </w:rPr>
        <w:t xml:space="preserve">                                    </w:t>
      </w:r>
      <w:r>
        <w:rPr>
          <w:rFonts w:hint="eastAsia" w:ascii="宋体" w:hAnsi="宋体" w:cs="宋体"/>
          <w:szCs w:val="21"/>
        </w:rPr>
        <w:t>地址：</w:t>
      </w:r>
      <w:r>
        <w:rPr>
          <w:rFonts w:hint="eastAsia" w:ascii="宋体" w:hAnsi="宋体" w:cs="宋体"/>
          <w:szCs w:val="21"/>
          <w:u w:val="single"/>
        </w:rPr>
        <w:t xml:space="preserve">                                            </w:t>
      </w:r>
    </w:p>
    <w:p w14:paraId="78EE4D80">
      <w:pPr>
        <w:snapToGrid w:val="0"/>
        <w:spacing w:line="480" w:lineRule="auto"/>
        <w:ind w:firstLine="0" w:firstLineChars="0"/>
        <w:rPr>
          <w:rFonts w:hint="eastAsia" w:ascii="宋体" w:hAnsi="宋体" w:eastAsia="宋体" w:cs="宋体"/>
          <w:szCs w:val="21"/>
          <w:u w:val="single"/>
          <w:lang w:eastAsia="zh-CN"/>
        </w:rPr>
      </w:pPr>
      <w:r>
        <w:rPr>
          <w:rFonts w:hint="eastAsia" w:ascii="宋体" w:hAnsi="宋体" w:cs="宋体"/>
          <w:szCs w:val="21"/>
        </w:rPr>
        <w:t>成立时间：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lang w:eastAsia="zh-CN"/>
        </w:rPr>
        <w:t>。</w:t>
      </w:r>
    </w:p>
    <w:p w14:paraId="42204417">
      <w:pPr>
        <w:snapToGrid w:val="0"/>
        <w:spacing w:line="480" w:lineRule="auto"/>
        <w:ind w:firstLine="420" w:firstLineChars="200"/>
        <w:rPr>
          <w:rFonts w:hint="eastAsia" w:ascii="宋体" w:hAnsi="宋体" w:cs="宋体"/>
          <w:szCs w:val="21"/>
          <w:u w:val="single"/>
        </w:rPr>
      </w:pPr>
      <w:r>
        <w:rPr>
          <w:rFonts w:hint="eastAsia" w:ascii="宋体" w:hAnsi="宋体" w:cs="宋体"/>
          <w:szCs w:val="21"/>
        </w:rPr>
        <w:t>姓名：</w:t>
      </w:r>
      <w:r>
        <w:rPr>
          <w:rFonts w:hint="eastAsia" w:ascii="宋体" w:hAnsi="宋体" w:cs="宋体"/>
          <w:szCs w:val="21"/>
          <w:u w:val="single"/>
        </w:rPr>
        <w:t xml:space="preserve">           </w:t>
      </w:r>
      <w:r>
        <w:rPr>
          <w:rFonts w:hint="eastAsia" w:ascii="宋体" w:hAnsi="宋体" w:cs="宋体"/>
          <w:szCs w:val="21"/>
        </w:rPr>
        <w:t>性别：</w:t>
      </w:r>
      <w:r>
        <w:rPr>
          <w:rFonts w:hint="eastAsia" w:ascii="宋体" w:hAnsi="宋体" w:cs="宋体"/>
          <w:szCs w:val="21"/>
          <w:u w:val="single"/>
        </w:rPr>
        <w:t xml:space="preserve">          </w:t>
      </w:r>
      <w:r>
        <w:rPr>
          <w:rFonts w:hint="eastAsia" w:ascii="宋体" w:hAnsi="宋体" w:cs="宋体"/>
          <w:szCs w:val="21"/>
        </w:rPr>
        <w:t>年龄：</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p>
    <w:p w14:paraId="2886E404">
      <w:pPr>
        <w:snapToGrid w:val="0"/>
        <w:spacing w:line="480" w:lineRule="auto"/>
        <w:ind w:firstLine="0" w:firstLineChars="0"/>
        <w:rPr>
          <w:rFonts w:hint="eastAsia" w:ascii="宋体" w:hAnsi="宋体" w:cs="宋体"/>
          <w:szCs w:val="21"/>
        </w:rPr>
      </w:pPr>
      <w:r>
        <w:rPr>
          <w:rFonts w:hint="eastAsia" w:ascii="宋体" w:hAnsi="宋体" w:cs="宋体"/>
          <w:szCs w:val="21"/>
        </w:rPr>
        <w:t>身份证号码：</w:t>
      </w:r>
      <w:r>
        <w:rPr>
          <w:rFonts w:hint="eastAsia" w:ascii="宋体" w:hAnsi="宋体" w:cs="宋体"/>
          <w:szCs w:val="21"/>
          <w:u w:val="single"/>
        </w:rPr>
        <w:t xml:space="preserve">                        </w:t>
      </w:r>
      <w:r>
        <w:rPr>
          <w:rFonts w:hint="eastAsia" w:ascii="宋体" w:hAnsi="宋体" w:cs="宋体"/>
          <w:szCs w:val="21"/>
        </w:rPr>
        <w:t>系</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lang w:val="en-US" w:eastAsia="zh-CN"/>
        </w:rPr>
        <w:t>响应单位</w:t>
      </w:r>
      <w:r>
        <w:rPr>
          <w:rFonts w:hint="eastAsia" w:ascii="宋体" w:hAnsi="宋体" w:cs="宋体"/>
          <w:szCs w:val="21"/>
        </w:rPr>
        <w:t>）的法定代表人。</w:t>
      </w:r>
    </w:p>
    <w:p w14:paraId="46A2EE78">
      <w:pPr>
        <w:snapToGrid w:val="0"/>
        <w:spacing w:line="480" w:lineRule="auto"/>
        <w:ind w:firstLine="0" w:firstLineChars="0"/>
        <w:rPr>
          <w:rFonts w:hint="eastAsia" w:ascii="宋体" w:hAnsi="宋体" w:cs="宋体"/>
          <w:szCs w:val="21"/>
        </w:rPr>
      </w:pPr>
    </w:p>
    <w:p w14:paraId="2E00D245">
      <w:pPr>
        <w:snapToGrid w:val="0"/>
        <w:spacing w:line="480" w:lineRule="auto"/>
        <w:ind w:firstLine="420" w:firstLineChars="200"/>
        <w:rPr>
          <w:rFonts w:hint="eastAsia" w:ascii="宋体" w:hAnsi="宋体" w:cs="宋体"/>
          <w:szCs w:val="21"/>
        </w:rPr>
      </w:pPr>
      <w:r>
        <w:rPr>
          <w:rFonts w:hint="eastAsia" w:ascii="宋体" w:hAnsi="宋体" w:cs="宋体"/>
          <w:szCs w:val="21"/>
        </w:rPr>
        <w:t>特此证明。</w:t>
      </w:r>
    </w:p>
    <w:p w14:paraId="34E0B6C2">
      <w:pPr>
        <w:snapToGrid w:val="0"/>
        <w:spacing w:line="480" w:lineRule="auto"/>
        <w:ind w:firstLine="420" w:firstLineChars="200"/>
        <w:rPr>
          <w:rFonts w:hint="eastAsia" w:ascii="宋体" w:hAnsi="宋体" w:cs="宋体"/>
          <w:szCs w:val="21"/>
        </w:rPr>
      </w:pPr>
      <w:r>
        <w:rPr>
          <w:rFonts w:hint="eastAsia" w:ascii="宋体" w:hAnsi="宋体" w:cs="宋体"/>
          <w:szCs w:val="21"/>
        </w:rPr>
        <w:t>附：法定代表人身份证复制件（扫描件）</w:t>
      </w:r>
    </w:p>
    <w:p w14:paraId="68A4F09B">
      <w:pPr>
        <w:snapToGrid w:val="0"/>
        <w:spacing w:line="480" w:lineRule="auto"/>
        <w:ind w:firstLine="420" w:firstLineChars="200"/>
        <w:jc w:val="center"/>
        <w:rPr>
          <w:rFonts w:hint="eastAsia" w:ascii="宋体" w:hAnsi="宋体" w:cs="宋体"/>
          <w:szCs w:val="21"/>
          <w:lang w:val="en-US" w:eastAsia="zh-CN"/>
        </w:rPr>
      </w:pPr>
      <w:r>
        <w:rPr>
          <w:rFonts w:hint="eastAsia" w:ascii="宋体" w:hAnsi="宋体" w:cs="宋体"/>
          <w:szCs w:val="21"/>
          <w:lang w:val="en-US" w:eastAsia="zh-CN"/>
        </w:rPr>
        <w:t xml:space="preserve">                                    </w:t>
      </w:r>
    </w:p>
    <w:p w14:paraId="56A22F3E">
      <w:pPr>
        <w:snapToGrid w:val="0"/>
        <w:spacing w:line="480" w:lineRule="auto"/>
        <w:ind w:firstLine="420" w:firstLineChars="200"/>
        <w:jc w:val="center"/>
        <w:rPr>
          <w:rFonts w:hint="eastAsia" w:ascii="宋体" w:hAnsi="宋体" w:cs="宋体"/>
          <w:szCs w:val="21"/>
        </w:rPr>
      </w:pPr>
      <w:r>
        <w:rPr>
          <w:rFonts w:hint="eastAsia" w:ascii="宋体" w:hAnsi="宋体" w:cs="宋体"/>
          <w:szCs w:val="21"/>
          <w:lang w:val="en-US" w:eastAsia="zh-CN"/>
        </w:rPr>
        <w:t xml:space="preserve">                                    响应单位</w:t>
      </w:r>
      <w:r>
        <w:rPr>
          <w:rFonts w:hint="eastAsia" w:ascii="宋体" w:hAnsi="宋体" w:cs="宋体"/>
          <w:szCs w:val="21"/>
        </w:rPr>
        <w:t>：</w:t>
      </w:r>
      <w:r>
        <w:rPr>
          <w:rFonts w:hint="eastAsia" w:ascii="宋体" w:hAnsi="宋体" w:cs="宋体"/>
          <w:szCs w:val="21"/>
          <w:u w:val="single"/>
          <w:lang w:val="en-US" w:eastAsia="zh-CN"/>
        </w:rPr>
        <w:t xml:space="preserve">                         </w:t>
      </w:r>
      <w:r>
        <w:rPr>
          <w:rFonts w:hint="eastAsia" w:ascii="宋体" w:hAnsi="宋体" w:cs="宋体"/>
          <w:szCs w:val="21"/>
        </w:rPr>
        <w:t xml:space="preserve">（盖单位公章） </w:t>
      </w:r>
    </w:p>
    <w:p w14:paraId="4ED10CF2">
      <w:pPr>
        <w:snapToGrid w:val="0"/>
        <w:spacing w:line="480" w:lineRule="auto"/>
        <w:ind w:firstLine="420" w:firstLineChars="200"/>
        <w:jc w:val="center"/>
        <w:rPr>
          <w:rFonts w:hint="eastAsia" w:ascii="宋体" w:hAnsi="宋体" w:cs="宋体"/>
          <w:szCs w:val="21"/>
        </w:rPr>
      </w:pPr>
      <w:r>
        <w:rPr>
          <w:rFonts w:hint="eastAsia" w:ascii="宋体" w:hAnsi="宋体" w:cs="宋体"/>
          <w:szCs w:val="21"/>
          <w:lang w:val="en-US" w:eastAsia="zh-CN"/>
        </w:rPr>
        <w:t xml:space="preserve">                    </w:t>
      </w:r>
      <w:r>
        <w:rPr>
          <w:rFonts w:hint="eastAsia" w:ascii="宋体" w:hAnsi="宋体" w:cs="宋体"/>
          <w:szCs w:val="21"/>
        </w:rPr>
        <w:t>日</w:t>
      </w:r>
      <w:r>
        <w:rPr>
          <w:rFonts w:hint="eastAsia" w:ascii="宋体" w:hAnsi="宋体" w:cs="宋体"/>
          <w:szCs w:val="21"/>
          <w:lang w:val="en-US" w:eastAsia="zh-CN"/>
        </w:rPr>
        <w:t xml:space="preserve">    </w:t>
      </w:r>
      <w:r>
        <w:rPr>
          <w:rFonts w:hint="eastAsia" w:ascii="宋体" w:hAnsi="宋体" w:cs="宋体"/>
          <w:szCs w:val="21"/>
        </w:rPr>
        <w:t>期：      年    月    日</w:t>
      </w:r>
    </w:p>
    <w:p w14:paraId="0F9063B9">
      <w:pPr>
        <w:pStyle w:val="22"/>
        <w:rPr>
          <w:rFonts w:hint="eastAsia"/>
        </w:rPr>
      </w:pPr>
    </w:p>
    <w:p w14:paraId="3230D6A2">
      <w:pPr>
        <w:rPr>
          <w:rFonts w:hint="eastAsia"/>
        </w:rPr>
      </w:pP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3BF55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noWrap w:val="0"/>
            <w:vAlign w:val="center"/>
          </w:tcPr>
          <w:p w14:paraId="2204642A">
            <w:pPr>
              <w:adjustRightInd w:val="0"/>
              <w:snapToGrid w:val="0"/>
              <w:spacing w:line="360" w:lineRule="auto"/>
              <w:jc w:val="center"/>
              <w:rPr>
                <w:rFonts w:hint="eastAsia" w:ascii="宋体" w:hAnsi="宋体" w:cs="宋体"/>
                <w:szCs w:val="21"/>
              </w:rPr>
            </w:pPr>
            <w:r>
              <w:rPr>
                <w:rFonts w:hint="eastAsia" w:ascii="宋体" w:hAnsi="宋体" w:cs="宋体"/>
                <w:szCs w:val="21"/>
              </w:rPr>
              <w:t>法定代表人（单位负责人）身份证复制件（扫描件）放置处</w:t>
            </w:r>
          </w:p>
          <w:p w14:paraId="556619C0">
            <w:pPr>
              <w:adjustRightInd w:val="0"/>
              <w:snapToGrid w:val="0"/>
              <w:spacing w:line="360" w:lineRule="auto"/>
              <w:jc w:val="center"/>
              <w:rPr>
                <w:rFonts w:hint="eastAsia" w:ascii="宋体" w:hAnsi="宋体" w:cs="宋体"/>
                <w:szCs w:val="21"/>
              </w:rPr>
            </w:pPr>
            <w:r>
              <w:rPr>
                <w:rFonts w:hint="eastAsia" w:ascii="宋体" w:hAnsi="宋体" w:cs="宋体"/>
                <w:szCs w:val="21"/>
              </w:rPr>
              <w:t>（正、反面）</w:t>
            </w:r>
          </w:p>
        </w:tc>
      </w:tr>
    </w:tbl>
    <w:p w14:paraId="548235DE">
      <w:pPr>
        <w:spacing w:after="120" w:afterLines="50" w:line="440" w:lineRule="exact"/>
        <w:jc w:val="center"/>
        <w:rPr>
          <w:rFonts w:hint="eastAsia" w:ascii="宋体" w:hAnsi="宋体" w:cs="宋体"/>
          <w:b/>
          <w:bCs/>
          <w:sz w:val="32"/>
          <w:szCs w:val="32"/>
        </w:rPr>
      </w:pPr>
      <w:r>
        <w:rPr>
          <w:rFonts w:hint="eastAsia" w:ascii="宋体" w:hAnsi="宋体" w:cs="宋体"/>
          <w:szCs w:val="21"/>
        </w:rPr>
        <w:br w:type="page"/>
      </w:r>
      <w:bookmarkStart w:id="90" w:name="_Toc478761774"/>
      <w:bookmarkStart w:id="91" w:name="_Toc44"/>
      <w:r>
        <w:rPr>
          <w:rFonts w:hint="eastAsia" w:ascii="宋体" w:hAnsi="宋体" w:cs="宋体"/>
          <w:b/>
          <w:bCs/>
          <w:sz w:val="32"/>
          <w:szCs w:val="32"/>
          <w:lang w:val="en-US" w:eastAsia="zh-CN"/>
        </w:rPr>
        <w:t>（2）</w:t>
      </w:r>
      <w:r>
        <w:rPr>
          <w:rFonts w:hint="eastAsia" w:ascii="宋体" w:hAnsi="宋体" w:cs="宋体"/>
          <w:b/>
          <w:bCs/>
          <w:sz w:val="28"/>
          <w:szCs w:val="28"/>
        </w:rPr>
        <w:t>授权委托书</w:t>
      </w:r>
      <w:bookmarkEnd w:id="90"/>
      <w:bookmarkEnd w:id="91"/>
    </w:p>
    <w:p w14:paraId="5AFA8A8C">
      <w:pPr>
        <w:spacing w:line="440" w:lineRule="exact"/>
        <w:ind w:firstLine="420" w:firstLineChars="200"/>
        <w:rPr>
          <w:rFonts w:hint="eastAsia" w:ascii="宋体" w:hAnsi="宋体" w:cs="宋体"/>
          <w:szCs w:val="21"/>
        </w:rPr>
      </w:pPr>
    </w:p>
    <w:p w14:paraId="0DE187A0">
      <w:pPr>
        <w:spacing w:line="360" w:lineRule="auto"/>
        <w:ind w:firstLine="420" w:firstLineChars="200"/>
        <w:rPr>
          <w:rFonts w:hint="eastAsia" w:ascii="宋体" w:hAnsi="宋体" w:cs="宋体"/>
          <w:szCs w:val="21"/>
        </w:rPr>
      </w:pPr>
      <w:r>
        <w:rPr>
          <w:rFonts w:hint="eastAsia" w:ascii="宋体" w:hAnsi="宋体" w:cs="宋体"/>
          <w:szCs w:val="21"/>
        </w:rPr>
        <w:t>本人</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lang w:val="en-US" w:eastAsia="zh-CN"/>
        </w:rPr>
        <w:t>法人</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lang w:val="en-US" w:eastAsia="zh-CN"/>
        </w:rPr>
        <w:t>响应单位</w:t>
      </w:r>
      <w:r>
        <w:rPr>
          <w:rFonts w:hint="eastAsia" w:ascii="宋体" w:hAnsi="宋体" w:cs="宋体"/>
          <w:szCs w:val="21"/>
        </w:rPr>
        <w:t>名称）的法定代表人，现委托</w:t>
      </w:r>
      <w:r>
        <w:rPr>
          <w:rFonts w:hint="eastAsia" w:ascii="宋体" w:hAnsi="宋体" w:cs="宋体"/>
          <w:szCs w:val="21"/>
          <w:u w:val="single"/>
        </w:rPr>
        <w:t xml:space="preserve">               </w:t>
      </w:r>
      <w:r>
        <w:rPr>
          <w:rFonts w:hint="eastAsia" w:ascii="宋体" w:hAnsi="宋体" w:cs="宋体"/>
          <w:szCs w:val="21"/>
        </w:rPr>
        <w:t>（委托代理人姓名）为我方代理人。代理人根据授权，以我方名义签署、澄清、说明、补正、递交、撤回、修改</w:t>
      </w:r>
      <w:r>
        <w:rPr>
          <w:rFonts w:hint="eastAsia" w:ascii="宋体" w:hAnsi="宋体" w:cs="宋体"/>
          <w:szCs w:val="21"/>
          <w:u w:val="single"/>
        </w:rPr>
        <w:t xml:space="preserve">  </w:t>
      </w:r>
      <w:r>
        <w:rPr>
          <w:rFonts w:hint="eastAsia" w:ascii="宋体" w:hAnsi="宋体" w:cs="宋体"/>
          <w:szCs w:val="21"/>
          <w:u w:val="single"/>
          <w:lang w:eastAsia="zh-CN"/>
        </w:rPr>
        <w:t>桐乡市2025年普通国道路基路面养护工程YH02标段劳务合作</w:t>
      </w:r>
      <w:r>
        <w:rPr>
          <w:rFonts w:hint="eastAsia" w:ascii="宋体" w:hAnsi="宋体" w:cs="宋体"/>
          <w:szCs w:val="21"/>
          <w:u w:val="single"/>
        </w:rPr>
        <w:t xml:space="preserve">  </w:t>
      </w:r>
      <w:r>
        <w:rPr>
          <w:rFonts w:hint="eastAsia" w:ascii="宋体" w:hAnsi="宋体" w:cs="宋体"/>
          <w:szCs w:val="21"/>
        </w:rPr>
        <w:t>签订合同和处理有关事宜，其法律后果由我方承担。</w:t>
      </w:r>
    </w:p>
    <w:p w14:paraId="7759AD1C">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委托期限：</w:t>
      </w:r>
      <w:r>
        <w:rPr>
          <w:rFonts w:hint="eastAsia" w:ascii="宋体" w:hAnsi="宋体" w:eastAsia="宋体" w:cs="宋体"/>
          <w:sz w:val="21"/>
          <w:szCs w:val="21"/>
          <w:u w:val="single"/>
          <w:lang w:eastAsia="zh-CN"/>
        </w:rPr>
        <w:t xml:space="preserve">    </w:t>
      </w:r>
      <w:r>
        <w:rPr>
          <w:rFonts w:hint="eastAsia" w:ascii="宋体" w:hAnsi="宋体" w:cs="宋体"/>
          <w:sz w:val="21"/>
          <w:szCs w:val="21"/>
          <w:u w:val="single"/>
          <w:lang w:val="en-US" w:eastAsia="zh-CN"/>
        </w:rPr>
        <w:t xml:space="preserve">      </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rPr>
        <w:t>。</w:t>
      </w:r>
    </w:p>
    <w:p w14:paraId="4B198D92">
      <w:pPr>
        <w:spacing w:line="360" w:lineRule="auto"/>
        <w:ind w:firstLine="420" w:firstLineChars="200"/>
        <w:rPr>
          <w:rFonts w:hint="eastAsia" w:ascii="宋体" w:hAnsi="宋体" w:cs="宋体"/>
          <w:szCs w:val="21"/>
        </w:rPr>
      </w:pPr>
      <w:r>
        <w:rPr>
          <w:rFonts w:hint="eastAsia" w:ascii="宋体" w:hAnsi="宋体" w:cs="宋体"/>
          <w:szCs w:val="21"/>
        </w:rPr>
        <w:t>代理人无转委托权。</w:t>
      </w:r>
    </w:p>
    <w:p w14:paraId="5CB34D45">
      <w:pPr>
        <w:spacing w:line="360" w:lineRule="auto"/>
        <w:ind w:firstLine="420" w:firstLineChars="200"/>
        <w:rPr>
          <w:rFonts w:hint="eastAsia" w:ascii="宋体" w:hAnsi="宋体" w:cs="宋体"/>
          <w:szCs w:val="21"/>
        </w:rPr>
      </w:pPr>
      <w:r>
        <w:rPr>
          <w:rFonts w:hint="eastAsia" w:ascii="宋体" w:hAnsi="宋体" w:cs="宋体"/>
          <w:szCs w:val="21"/>
        </w:rPr>
        <w:t>附件：委托代理人身份证复制件（扫描件）</w:t>
      </w:r>
    </w:p>
    <w:p w14:paraId="192772D0">
      <w:pPr>
        <w:spacing w:line="360" w:lineRule="auto"/>
        <w:rPr>
          <w:rFonts w:hint="eastAsia" w:ascii="宋体" w:hAnsi="宋体" w:cs="宋体"/>
          <w:szCs w:val="21"/>
        </w:rPr>
      </w:pPr>
    </w:p>
    <w:p w14:paraId="2C0FE287">
      <w:pPr>
        <w:spacing w:line="480" w:lineRule="auto"/>
        <w:rPr>
          <w:rFonts w:hint="default" w:ascii="宋体" w:hAnsi="宋体" w:eastAsia="宋体" w:cs="宋体"/>
          <w:szCs w:val="21"/>
          <w:lang w:val="en-US" w:eastAsia="zh-CN"/>
        </w:rPr>
      </w:pPr>
      <w:r>
        <w:rPr>
          <w:rFonts w:hint="eastAsia" w:ascii="宋体" w:hAnsi="宋体" w:cs="宋体"/>
          <w:szCs w:val="21"/>
          <w:lang w:val="en-US" w:eastAsia="zh-CN"/>
        </w:rPr>
        <w:t>响应单位</w:t>
      </w:r>
      <w:r>
        <w:rPr>
          <w:rFonts w:hint="eastAsia" w:ascii="宋体" w:hAnsi="宋体" w:cs="宋体"/>
          <w:szCs w:val="21"/>
        </w:rPr>
        <w:t>：</w:t>
      </w:r>
      <w:r>
        <w:rPr>
          <w:rFonts w:hint="eastAsia" w:ascii="宋体" w:hAnsi="宋体" w:cs="宋体"/>
          <w:szCs w:val="21"/>
          <w:lang w:val="en-US" w:eastAsia="zh-CN"/>
        </w:rPr>
        <w:t xml:space="preserve">  </w:t>
      </w:r>
      <w:r>
        <w:rPr>
          <w:rFonts w:hint="eastAsia" w:ascii="宋体" w:hAnsi="宋体" w:cs="宋体"/>
          <w:szCs w:val="21"/>
          <w:u w:val="single"/>
          <w:lang w:val="en-US" w:eastAsia="zh-CN"/>
        </w:rPr>
        <w:t xml:space="preserve">                  </w:t>
      </w:r>
      <w:r>
        <w:rPr>
          <w:rFonts w:hint="eastAsia" w:ascii="宋体" w:hAnsi="宋体" w:cs="宋体"/>
          <w:szCs w:val="21"/>
        </w:rPr>
        <w:t>（盖单位公章）</w:t>
      </w:r>
    </w:p>
    <w:p w14:paraId="43C06D3A">
      <w:pPr>
        <w:spacing w:line="480" w:lineRule="auto"/>
        <w:rPr>
          <w:rFonts w:hint="default" w:ascii="宋体" w:hAnsi="宋体" w:eastAsia="宋体" w:cs="宋体"/>
          <w:szCs w:val="21"/>
          <w:lang w:val="en-US" w:eastAsia="zh-CN"/>
        </w:rPr>
      </w:pPr>
      <w:r>
        <w:rPr>
          <w:rFonts w:hint="eastAsia" w:ascii="宋体" w:hAnsi="宋体" w:cs="宋体"/>
          <w:szCs w:val="21"/>
        </w:rPr>
        <w:t>法定代表人：</w:t>
      </w:r>
      <w:r>
        <w:rPr>
          <w:rFonts w:hint="eastAsia" w:ascii="宋体" w:hAnsi="宋体" w:cs="宋体"/>
          <w:szCs w:val="21"/>
          <w:u w:val="single"/>
          <w:lang w:val="en-US" w:eastAsia="zh-CN"/>
        </w:rPr>
        <w:t xml:space="preserve">                  </w:t>
      </w:r>
      <w:r>
        <w:rPr>
          <w:rFonts w:hint="eastAsia" w:ascii="宋体" w:hAnsi="宋体" w:cs="宋体"/>
          <w:szCs w:val="21"/>
        </w:rPr>
        <w:t>（签字或盖章）</w:t>
      </w:r>
    </w:p>
    <w:p w14:paraId="0D2843B8">
      <w:pPr>
        <w:spacing w:line="480" w:lineRule="auto"/>
        <w:rPr>
          <w:rFonts w:hint="default" w:ascii="宋体" w:hAnsi="宋体" w:eastAsia="宋体" w:cs="宋体"/>
          <w:szCs w:val="21"/>
          <w:u w:val="single"/>
          <w:lang w:val="en-US" w:eastAsia="zh-CN"/>
        </w:rPr>
      </w:pPr>
      <w:r>
        <w:rPr>
          <w:rFonts w:hint="eastAsia" w:ascii="宋体" w:hAnsi="宋体" w:cs="宋体"/>
          <w:szCs w:val="21"/>
        </w:rPr>
        <w:t>身份证号码：</w:t>
      </w:r>
      <w:r>
        <w:rPr>
          <w:rFonts w:hint="eastAsia" w:ascii="宋体" w:hAnsi="宋体" w:cs="宋体"/>
          <w:szCs w:val="21"/>
          <w:u w:val="single"/>
          <w:lang w:val="en-US" w:eastAsia="zh-CN"/>
        </w:rPr>
        <w:t xml:space="preserve">                  </w:t>
      </w:r>
    </w:p>
    <w:p w14:paraId="19CE25E8">
      <w:pPr>
        <w:spacing w:line="480" w:lineRule="auto"/>
        <w:rPr>
          <w:rFonts w:hint="eastAsia" w:ascii="宋体" w:hAnsi="宋体" w:cs="宋体"/>
          <w:szCs w:val="21"/>
        </w:rPr>
      </w:pPr>
      <w:r>
        <w:rPr>
          <w:rFonts w:hint="eastAsia" w:ascii="宋体" w:hAnsi="宋体" w:cs="宋体"/>
          <w:szCs w:val="21"/>
        </w:rPr>
        <w:t>委托的代理人：</w:t>
      </w:r>
      <w:r>
        <w:rPr>
          <w:rFonts w:hint="eastAsia" w:ascii="宋体" w:hAnsi="宋体" w:cs="宋体"/>
          <w:szCs w:val="21"/>
          <w:u w:val="single"/>
          <w:lang w:val="en-US" w:eastAsia="zh-CN"/>
        </w:rPr>
        <w:t xml:space="preserve">                </w:t>
      </w:r>
      <w:r>
        <w:rPr>
          <w:rFonts w:hint="eastAsia" w:ascii="宋体" w:hAnsi="宋体" w:cs="宋体"/>
          <w:szCs w:val="21"/>
        </w:rPr>
        <w:t>（签字或盖章）</w:t>
      </w:r>
    </w:p>
    <w:p w14:paraId="12F00AB5">
      <w:pPr>
        <w:spacing w:line="480" w:lineRule="auto"/>
        <w:rPr>
          <w:rFonts w:hint="default" w:ascii="宋体" w:hAnsi="宋体" w:eastAsia="宋体" w:cs="宋体"/>
          <w:szCs w:val="21"/>
          <w:lang w:val="en-US" w:eastAsia="zh-CN"/>
        </w:rPr>
      </w:pPr>
      <w:r>
        <w:rPr>
          <w:rFonts w:hint="eastAsia" w:ascii="宋体" w:hAnsi="宋体" w:cs="宋体"/>
          <w:szCs w:val="21"/>
        </w:rPr>
        <w:t>身份证号码：</w:t>
      </w:r>
      <w:r>
        <w:rPr>
          <w:rFonts w:hint="eastAsia" w:ascii="宋体" w:hAnsi="宋体" w:cs="宋体"/>
          <w:szCs w:val="21"/>
          <w:u w:val="single"/>
          <w:lang w:val="en-US" w:eastAsia="zh-CN"/>
        </w:rPr>
        <w:t xml:space="preserve">                 </w:t>
      </w:r>
    </w:p>
    <w:p w14:paraId="156BF89F">
      <w:pPr>
        <w:snapToGrid w:val="0"/>
        <w:spacing w:line="480" w:lineRule="auto"/>
        <w:jc w:val="both"/>
        <w:rPr>
          <w:rFonts w:hint="eastAsia" w:ascii="宋体" w:hAnsi="宋体" w:cs="宋体"/>
          <w:szCs w:val="21"/>
        </w:rPr>
      </w:pPr>
      <w:r>
        <w:rPr>
          <w:rFonts w:hint="eastAsia" w:ascii="宋体" w:hAnsi="宋体" w:cs="宋体"/>
          <w:szCs w:val="21"/>
        </w:rPr>
        <w:t>日期：      年    月    日</w:t>
      </w:r>
    </w:p>
    <w:p w14:paraId="745C1D92">
      <w:pPr>
        <w:rPr>
          <w:rFonts w:hint="eastAsia" w:ascii="宋体" w:hAnsi="宋体" w:cs="宋体"/>
          <w:szCs w:val="21"/>
        </w:rPr>
      </w:pPr>
    </w:p>
    <w:p w14:paraId="4AB28604">
      <w:pPr>
        <w:pStyle w:val="22"/>
        <w:rPr>
          <w:rFonts w:hint="eastAsia" w:ascii="宋体" w:hAnsi="宋体" w:cs="宋体"/>
          <w:szCs w:val="21"/>
        </w:rPr>
      </w:pPr>
    </w:p>
    <w:p w14:paraId="5A94CED8">
      <w:pPr>
        <w:rPr>
          <w:rFonts w:hint="eastAsia"/>
        </w:rPr>
      </w:pP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3FC1A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noWrap w:val="0"/>
            <w:vAlign w:val="center"/>
          </w:tcPr>
          <w:p w14:paraId="33C458DC">
            <w:pPr>
              <w:adjustRightInd w:val="0"/>
              <w:snapToGrid w:val="0"/>
              <w:spacing w:line="360" w:lineRule="auto"/>
              <w:jc w:val="center"/>
              <w:rPr>
                <w:rFonts w:hint="eastAsia" w:ascii="宋体" w:hAnsi="宋体" w:cs="宋体"/>
                <w:szCs w:val="21"/>
              </w:rPr>
            </w:pPr>
            <w:r>
              <w:rPr>
                <w:rFonts w:hint="eastAsia" w:ascii="宋体" w:hAnsi="宋体" w:cs="宋体"/>
                <w:szCs w:val="21"/>
              </w:rPr>
              <w:t>委托代理人身份证复制件（扫描件）放置处</w:t>
            </w:r>
          </w:p>
          <w:p w14:paraId="7C93F7CB">
            <w:pPr>
              <w:adjustRightInd w:val="0"/>
              <w:snapToGrid w:val="0"/>
              <w:spacing w:line="360" w:lineRule="auto"/>
              <w:jc w:val="center"/>
              <w:rPr>
                <w:rFonts w:hint="eastAsia" w:ascii="宋体" w:hAnsi="宋体" w:cs="宋体"/>
                <w:szCs w:val="21"/>
              </w:rPr>
            </w:pPr>
            <w:r>
              <w:rPr>
                <w:rFonts w:hint="eastAsia" w:ascii="宋体" w:hAnsi="宋体" w:cs="宋体"/>
                <w:szCs w:val="21"/>
              </w:rPr>
              <w:t>（正、反面）</w:t>
            </w:r>
          </w:p>
        </w:tc>
      </w:tr>
    </w:tbl>
    <w:p w14:paraId="33FEC6E1">
      <w:pPr>
        <w:rPr>
          <w:rFonts w:hint="eastAsia"/>
        </w:rPr>
      </w:pPr>
    </w:p>
    <w:p w14:paraId="7B7D14CD">
      <w:pPr>
        <w:spacing w:line="480" w:lineRule="exact"/>
        <w:jc w:val="center"/>
        <w:rPr>
          <w:rFonts w:hint="eastAsia" w:ascii="黑体" w:eastAsia="黑体"/>
          <w:b/>
          <w:bCs/>
          <w:sz w:val="36"/>
        </w:rPr>
      </w:pPr>
    </w:p>
    <w:p w14:paraId="030B8925">
      <w:pPr>
        <w:spacing w:line="480" w:lineRule="exact"/>
        <w:jc w:val="center"/>
        <w:rPr>
          <w:rFonts w:hint="eastAsia" w:ascii="黑体" w:eastAsia="黑体"/>
          <w:b/>
          <w:bCs/>
          <w:sz w:val="36"/>
        </w:rPr>
      </w:pPr>
    </w:p>
    <w:p w14:paraId="02C3822F">
      <w:pPr>
        <w:rPr>
          <w:rFonts w:hint="eastAsia"/>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2DBA84B5">
      <w:pPr>
        <w:keepNext w:val="0"/>
        <w:keepLines w:val="0"/>
        <w:pageBreakBefore w:val="0"/>
        <w:widowControl/>
        <w:numPr>
          <w:ilvl w:val="-1"/>
          <w:numId w:val="0"/>
        </w:numPr>
        <w:kinsoku/>
        <w:wordWrap/>
        <w:overflowPunct/>
        <w:topLinePunct w:val="0"/>
        <w:autoSpaceDE/>
        <w:autoSpaceDN/>
        <w:bidi w:val="0"/>
        <w:adjustRightInd/>
        <w:snapToGrid/>
        <w:spacing w:line="360" w:lineRule="auto"/>
        <w:ind w:firstLine="643" w:firstLineChars="200"/>
        <w:jc w:val="center"/>
        <w:textAlignment w:val="auto"/>
        <w:outlineLvl w:val="1"/>
        <w:rPr>
          <w:rFonts w:hint="default" w:ascii="宋体" w:hAnsi="宋体" w:eastAsia="宋体" w:cs="宋体"/>
          <w:b/>
          <w:bCs/>
          <w:sz w:val="32"/>
          <w:szCs w:val="32"/>
          <w:lang w:val="en-US" w:eastAsia="zh-CN"/>
        </w:rPr>
      </w:pPr>
      <w:bookmarkStart w:id="92" w:name="_Toc30398"/>
      <w:bookmarkStart w:id="93" w:name="_Toc23859"/>
      <w:r>
        <w:rPr>
          <w:rFonts w:hint="eastAsia" w:ascii="宋体" w:hAnsi="宋体" w:cs="宋体"/>
          <w:b/>
          <w:bCs/>
          <w:sz w:val="32"/>
          <w:szCs w:val="32"/>
          <w:lang w:val="en-US" w:eastAsia="zh-CN"/>
        </w:rPr>
        <w:t>三、工程量清单报价表</w:t>
      </w:r>
      <w:bookmarkEnd w:id="92"/>
      <w:bookmarkEnd w:id="93"/>
    </w:p>
    <w:p w14:paraId="576A7928">
      <w:pPr>
        <w:keepNext w:val="0"/>
        <w:keepLines w:val="0"/>
        <w:pageBreakBefore w:val="0"/>
        <w:widowControl/>
        <w:numPr>
          <w:ilvl w:val="-1"/>
          <w:numId w:val="0"/>
        </w:numPr>
        <w:kinsoku/>
        <w:wordWrap/>
        <w:overflowPunct/>
        <w:topLinePunct w:val="0"/>
        <w:autoSpaceDE/>
        <w:autoSpaceDN/>
        <w:bidi w:val="0"/>
        <w:adjustRightInd/>
        <w:snapToGrid/>
        <w:spacing w:line="360" w:lineRule="auto"/>
        <w:ind w:firstLine="562" w:firstLineChars="200"/>
        <w:jc w:val="center"/>
        <w:textAlignment w:val="auto"/>
        <w:outlineLvl w:val="1"/>
        <w:rPr>
          <w:rFonts w:hint="eastAsia" w:ascii="宋体" w:hAnsi="宋体" w:cs="宋体"/>
          <w:b/>
          <w:bCs/>
          <w:sz w:val="28"/>
          <w:szCs w:val="28"/>
        </w:rPr>
      </w:pPr>
      <w:bookmarkStart w:id="94" w:name="_Toc32696"/>
      <w:bookmarkStart w:id="95" w:name="_Toc9309"/>
      <w:r>
        <w:rPr>
          <w:rFonts w:hint="eastAsia" w:ascii="宋体" w:hAnsi="宋体" w:cs="宋体"/>
          <w:b/>
          <w:bCs/>
          <w:sz w:val="28"/>
          <w:szCs w:val="28"/>
          <w:lang w:eastAsia="zh-CN"/>
        </w:rPr>
        <w:t>（</w:t>
      </w:r>
      <w:r>
        <w:rPr>
          <w:rFonts w:hint="eastAsia" w:ascii="宋体" w:hAnsi="宋体" w:cs="宋体"/>
          <w:b/>
          <w:bCs/>
          <w:sz w:val="28"/>
          <w:szCs w:val="28"/>
          <w:lang w:val="en-US" w:eastAsia="zh-CN"/>
        </w:rPr>
        <w:t>1</w:t>
      </w:r>
      <w:r>
        <w:rPr>
          <w:rFonts w:hint="eastAsia" w:ascii="宋体" w:hAnsi="宋体" w:cs="宋体"/>
          <w:b/>
          <w:bCs/>
          <w:sz w:val="28"/>
          <w:szCs w:val="28"/>
          <w:lang w:eastAsia="zh-CN"/>
        </w:rPr>
        <w:t>）</w:t>
      </w:r>
      <w:r>
        <w:rPr>
          <w:rFonts w:hint="eastAsia" w:ascii="宋体" w:hAnsi="宋体" w:cs="宋体"/>
          <w:b/>
          <w:bCs/>
          <w:sz w:val="28"/>
          <w:szCs w:val="28"/>
        </w:rPr>
        <w:t>工程量清单说明</w:t>
      </w:r>
      <w:bookmarkEnd w:id="94"/>
      <w:bookmarkEnd w:id="95"/>
    </w:p>
    <w:p w14:paraId="7F270E71">
      <w:pPr>
        <w:keepNext w:val="0"/>
        <w:keepLines w:val="0"/>
        <w:pageBreakBefore w:val="0"/>
        <w:widowControl/>
        <w:numPr>
          <w:ilvl w:val="-1"/>
          <w:numId w:val="0"/>
        </w:numPr>
        <w:kinsoku/>
        <w:wordWrap/>
        <w:overflowPunct/>
        <w:topLinePunct w:val="0"/>
        <w:autoSpaceDE/>
        <w:autoSpaceDN/>
        <w:bidi w:val="0"/>
        <w:adjustRightInd/>
        <w:snapToGrid/>
        <w:spacing w:line="480" w:lineRule="auto"/>
        <w:ind w:firstLine="480" w:firstLineChars="200"/>
        <w:jc w:val="left"/>
        <w:textAlignment w:val="auto"/>
        <w:outlineLvl w:val="1"/>
        <w:rPr>
          <w:rFonts w:hint="eastAsia" w:ascii="宋体" w:hAnsi="宋体" w:cs="宋体"/>
          <w:b w:val="0"/>
          <w:bCs w:val="0"/>
          <w:sz w:val="24"/>
        </w:rPr>
      </w:pPr>
      <w:bookmarkStart w:id="96" w:name="_Toc25277"/>
      <w:bookmarkStart w:id="97" w:name="_Toc3897"/>
      <w:r>
        <w:rPr>
          <w:rFonts w:hint="eastAsia" w:ascii="宋体" w:hAnsi="宋体" w:cs="宋体"/>
          <w:b w:val="0"/>
          <w:bCs w:val="0"/>
          <w:sz w:val="24"/>
        </w:rPr>
        <w:t>1.本报价单应与选择</w:t>
      </w:r>
      <w:r>
        <w:rPr>
          <w:rFonts w:hint="eastAsia" w:ascii="宋体" w:hAnsi="宋体" w:cs="宋体"/>
          <w:b w:val="0"/>
          <w:bCs w:val="0"/>
          <w:sz w:val="24"/>
          <w:szCs w:val="24"/>
          <w:lang w:val="en-US" w:eastAsia="zh-CN"/>
        </w:rPr>
        <w:t>文件</w:t>
      </w:r>
      <w:r>
        <w:rPr>
          <w:rFonts w:hint="eastAsia" w:ascii="宋体" w:hAnsi="宋体" w:cs="宋体"/>
          <w:b w:val="0"/>
          <w:bCs w:val="0"/>
          <w:sz w:val="24"/>
        </w:rPr>
        <w:t>、</w:t>
      </w:r>
      <w:r>
        <w:rPr>
          <w:rFonts w:hint="eastAsia" w:ascii="宋体" w:hAnsi="宋体" w:cs="宋体"/>
          <w:b w:val="0"/>
          <w:bCs w:val="0"/>
          <w:sz w:val="24"/>
          <w:szCs w:val="24"/>
          <w:lang w:val="en-US" w:eastAsia="zh-CN"/>
        </w:rPr>
        <w:t>施工</w:t>
      </w:r>
      <w:r>
        <w:rPr>
          <w:rFonts w:hint="eastAsia" w:ascii="宋体" w:hAnsi="宋体" w:cs="宋体"/>
          <w:b w:val="0"/>
          <w:bCs w:val="0"/>
          <w:sz w:val="24"/>
        </w:rPr>
        <w:t>图纸等文件结合起来查阅与理解。</w:t>
      </w:r>
      <w:bookmarkEnd w:id="96"/>
      <w:bookmarkEnd w:id="97"/>
    </w:p>
    <w:p w14:paraId="57F23784">
      <w:pPr>
        <w:keepNext w:val="0"/>
        <w:keepLines w:val="0"/>
        <w:pageBreakBefore w:val="0"/>
        <w:widowControl/>
        <w:numPr>
          <w:ilvl w:val="-1"/>
          <w:numId w:val="0"/>
        </w:numPr>
        <w:kinsoku/>
        <w:wordWrap/>
        <w:overflowPunct/>
        <w:topLinePunct w:val="0"/>
        <w:autoSpaceDE/>
        <w:autoSpaceDN/>
        <w:bidi w:val="0"/>
        <w:adjustRightInd/>
        <w:snapToGrid/>
        <w:spacing w:line="480" w:lineRule="auto"/>
        <w:ind w:firstLine="480" w:firstLineChars="200"/>
        <w:jc w:val="left"/>
        <w:textAlignment w:val="auto"/>
        <w:outlineLvl w:val="1"/>
        <w:rPr>
          <w:rFonts w:hint="eastAsia" w:ascii="宋体" w:hAnsi="宋体" w:cs="宋体"/>
          <w:b w:val="0"/>
          <w:bCs w:val="0"/>
          <w:sz w:val="24"/>
        </w:rPr>
      </w:pPr>
      <w:bookmarkStart w:id="98" w:name="_Toc20945"/>
      <w:bookmarkStart w:id="99" w:name="_Toc20597"/>
      <w:r>
        <w:rPr>
          <w:rFonts w:hint="eastAsia" w:ascii="宋体" w:hAnsi="宋体" w:cs="宋体"/>
          <w:b w:val="0"/>
          <w:bCs w:val="0"/>
          <w:sz w:val="24"/>
        </w:rPr>
        <w:t>2.</w:t>
      </w:r>
      <w:r>
        <w:rPr>
          <w:rFonts w:hint="eastAsia" w:ascii="宋体" w:hAnsi="宋体" w:cs="宋体"/>
          <w:b w:val="0"/>
          <w:bCs w:val="0"/>
          <w:sz w:val="24"/>
          <w:szCs w:val="24"/>
          <w:lang w:val="en-US" w:eastAsia="zh-CN"/>
        </w:rPr>
        <w:t>响应</w:t>
      </w:r>
      <w:r>
        <w:rPr>
          <w:rFonts w:hint="eastAsia" w:ascii="宋体" w:hAnsi="宋体" w:cs="宋体"/>
          <w:b w:val="0"/>
          <w:bCs w:val="0"/>
          <w:sz w:val="24"/>
        </w:rPr>
        <w:t>人应根据自身的实际技术、管理、资金等能力填写报价单中的各项单价。</w:t>
      </w:r>
      <w:bookmarkEnd w:id="98"/>
      <w:bookmarkEnd w:id="99"/>
    </w:p>
    <w:p w14:paraId="1EBE9618">
      <w:pPr>
        <w:keepNext w:val="0"/>
        <w:keepLines w:val="0"/>
        <w:pageBreakBefore w:val="0"/>
        <w:widowControl/>
        <w:numPr>
          <w:ilvl w:val="-1"/>
          <w:numId w:val="0"/>
        </w:numPr>
        <w:kinsoku/>
        <w:wordWrap/>
        <w:overflowPunct/>
        <w:topLinePunct w:val="0"/>
        <w:autoSpaceDE/>
        <w:autoSpaceDN/>
        <w:bidi w:val="0"/>
        <w:adjustRightInd/>
        <w:snapToGrid/>
        <w:spacing w:line="480" w:lineRule="auto"/>
        <w:ind w:firstLine="480" w:firstLineChars="200"/>
        <w:jc w:val="left"/>
        <w:textAlignment w:val="auto"/>
        <w:outlineLvl w:val="1"/>
        <w:rPr>
          <w:rFonts w:hint="eastAsia" w:ascii="宋体" w:hAnsi="宋体" w:cs="宋体"/>
          <w:b w:val="0"/>
          <w:bCs w:val="0"/>
          <w:sz w:val="24"/>
        </w:rPr>
      </w:pPr>
      <w:bookmarkStart w:id="100" w:name="_Toc32438"/>
      <w:bookmarkStart w:id="101" w:name="_Toc17966"/>
      <w:r>
        <w:rPr>
          <w:rFonts w:hint="eastAsia" w:ascii="宋体" w:hAnsi="宋体" w:cs="宋体"/>
          <w:b w:val="0"/>
          <w:bCs w:val="0"/>
          <w:sz w:val="24"/>
        </w:rPr>
        <w:t>3.除非另有规定，工程量清单中有标价的单价均包括了（除甲供机械、材料外）为实施和完成工程所需的劳务、材料、机械、质检、安装、缺陷修复、管理、税费利润等费用，以及明示或暗示的所有责任义务和一般风险。</w:t>
      </w:r>
      <w:bookmarkEnd w:id="100"/>
      <w:bookmarkEnd w:id="101"/>
    </w:p>
    <w:p w14:paraId="6C1EF1F1">
      <w:pPr>
        <w:keepNext w:val="0"/>
        <w:keepLines w:val="0"/>
        <w:pageBreakBefore w:val="0"/>
        <w:widowControl/>
        <w:numPr>
          <w:ilvl w:val="-1"/>
          <w:numId w:val="0"/>
        </w:numPr>
        <w:kinsoku/>
        <w:wordWrap/>
        <w:overflowPunct/>
        <w:topLinePunct w:val="0"/>
        <w:autoSpaceDE/>
        <w:autoSpaceDN/>
        <w:bidi w:val="0"/>
        <w:adjustRightInd/>
        <w:snapToGrid/>
        <w:spacing w:line="480" w:lineRule="auto"/>
        <w:ind w:firstLine="480" w:firstLineChars="200"/>
        <w:jc w:val="left"/>
        <w:textAlignment w:val="auto"/>
        <w:outlineLvl w:val="1"/>
        <w:rPr>
          <w:rFonts w:hint="eastAsia" w:ascii="宋体" w:hAnsi="宋体" w:cs="宋体"/>
          <w:b w:val="0"/>
          <w:bCs w:val="0"/>
          <w:sz w:val="24"/>
        </w:rPr>
      </w:pPr>
      <w:bookmarkStart w:id="102" w:name="_Toc9147"/>
      <w:bookmarkStart w:id="103" w:name="_Toc6790"/>
      <w:r>
        <w:rPr>
          <w:rFonts w:hint="eastAsia" w:ascii="宋体" w:hAnsi="宋体" w:cs="宋体"/>
          <w:b w:val="0"/>
          <w:bCs w:val="0"/>
          <w:sz w:val="24"/>
        </w:rPr>
        <w:t>4.工程量清单中本工程的每一个细目（有工程数量项目），都需填入单价，对于没有填入单价的细目，其费用应视为已包括在工程量清单的其他单价中。</w:t>
      </w:r>
      <w:bookmarkEnd w:id="102"/>
      <w:bookmarkEnd w:id="103"/>
    </w:p>
    <w:p w14:paraId="16D74E0E">
      <w:pPr>
        <w:keepNext w:val="0"/>
        <w:keepLines w:val="0"/>
        <w:pageBreakBefore w:val="0"/>
        <w:widowControl/>
        <w:numPr>
          <w:ilvl w:val="-1"/>
          <w:numId w:val="0"/>
        </w:numPr>
        <w:kinsoku/>
        <w:wordWrap/>
        <w:overflowPunct/>
        <w:topLinePunct w:val="0"/>
        <w:autoSpaceDE/>
        <w:autoSpaceDN/>
        <w:bidi w:val="0"/>
        <w:adjustRightInd/>
        <w:snapToGrid/>
        <w:spacing w:line="480" w:lineRule="auto"/>
        <w:ind w:firstLine="480" w:firstLineChars="200"/>
        <w:jc w:val="left"/>
        <w:textAlignment w:val="auto"/>
        <w:outlineLvl w:val="1"/>
        <w:rPr>
          <w:rFonts w:hint="eastAsia" w:ascii="宋体" w:hAnsi="宋体" w:cs="宋体"/>
          <w:b w:val="0"/>
          <w:bCs w:val="0"/>
          <w:sz w:val="24"/>
        </w:rPr>
      </w:pPr>
      <w:bookmarkStart w:id="104" w:name="_Toc7692"/>
      <w:bookmarkStart w:id="105" w:name="_Toc7382"/>
      <w:r>
        <w:rPr>
          <w:rFonts w:hint="eastAsia" w:ascii="宋体" w:hAnsi="宋体" w:cs="宋体"/>
          <w:b w:val="0"/>
          <w:bCs w:val="0"/>
          <w:sz w:val="24"/>
        </w:rPr>
        <w:t>5.工程量清单中所列的数量是估算的预计数量，仅作为报价的共同基础，不能作为最终结算及支付的依据，实际支付应按实际完成经业主和监理工程师确认计量的数量为准，按合同约定的计量支付方式进行。</w:t>
      </w:r>
      <w:bookmarkEnd w:id="104"/>
      <w:bookmarkEnd w:id="105"/>
    </w:p>
    <w:p w14:paraId="7B0A00DC">
      <w:pPr>
        <w:keepNext w:val="0"/>
        <w:keepLines w:val="0"/>
        <w:pageBreakBefore w:val="0"/>
        <w:widowControl/>
        <w:numPr>
          <w:ilvl w:val="-1"/>
          <w:numId w:val="0"/>
        </w:numPr>
        <w:kinsoku/>
        <w:wordWrap/>
        <w:overflowPunct/>
        <w:topLinePunct w:val="0"/>
        <w:autoSpaceDE/>
        <w:autoSpaceDN/>
        <w:bidi w:val="0"/>
        <w:adjustRightInd/>
        <w:snapToGrid/>
        <w:spacing w:line="480" w:lineRule="auto"/>
        <w:ind w:firstLine="480" w:firstLineChars="200"/>
        <w:jc w:val="left"/>
        <w:textAlignment w:val="auto"/>
        <w:outlineLvl w:val="1"/>
        <w:rPr>
          <w:rFonts w:hint="eastAsia" w:ascii="宋体" w:hAnsi="宋体" w:cs="宋体"/>
          <w:b w:val="0"/>
          <w:bCs w:val="0"/>
          <w:sz w:val="24"/>
        </w:rPr>
      </w:pPr>
      <w:bookmarkStart w:id="106" w:name="_Toc28293"/>
      <w:bookmarkStart w:id="107" w:name="_Toc30512"/>
      <w:r>
        <w:rPr>
          <w:rFonts w:hint="eastAsia" w:ascii="宋体" w:hAnsi="宋体" w:cs="宋体"/>
          <w:b w:val="0"/>
          <w:bCs w:val="0"/>
          <w:sz w:val="24"/>
        </w:rPr>
        <w:t>6.在报价总价不变的情况下，</w:t>
      </w:r>
      <w:r>
        <w:rPr>
          <w:rFonts w:hint="eastAsia" w:ascii="宋体" w:hAnsi="宋体" w:cs="宋体"/>
          <w:b w:val="0"/>
          <w:bCs w:val="0"/>
          <w:sz w:val="24"/>
          <w:szCs w:val="24"/>
          <w:lang w:val="en-US" w:eastAsia="zh-CN"/>
        </w:rPr>
        <w:t>选择</w:t>
      </w:r>
      <w:r>
        <w:rPr>
          <w:rFonts w:hint="eastAsia" w:ascii="宋体" w:hAnsi="宋体" w:cs="宋体"/>
          <w:b w:val="0"/>
          <w:bCs w:val="0"/>
          <w:sz w:val="24"/>
        </w:rPr>
        <w:t>人有权要求</w:t>
      </w:r>
      <w:r>
        <w:rPr>
          <w:rFonts w:hint="eastAsia" w:ascii="宋体" w:hAnsi="宋体" w:cs="宋体"/>
          <w:b w:val="0"/>
          <w:bCs w:val="0"/>
          <w:sz w:val="24"/>
          <w:szCs w:val="24"/>
          <w:lang w:val="en-US" w:eastAsia="zh-CN"/>
        </w:rPr>
        <w:t>响应</w:t>
      </w:r>
      <w:r>
        <w:rPr>
          <w:rFonts w:hint="eastAsia" w:ascii="宋体" w:hAnsi="宋体" w:cs="宋体"/>
          <w:b w:val="0"/>
          <w:bCs w:val="0"/>
          <w:sz w:val="24"/>
        </w:rPr>
        <w:t>人对清单中的不平衡报价调整。</w:t>
      </w:r>
      <w:bookmarkEnd w:id="106"/>
      <w:bookmarkEnd w:id="107"/>
    </w:p>
    <w:p w14:paraId="43FF8DC3">
      <w:pPr>
        <w:keepNext w:val="0"/>
        <w:keepLines w:val="0"/>
        <w:pageBreakBefore w:val="0"/>
        <w:widowControl/>
        <w:numPr>
          <w:ilvl w:val="-1"/>
          <w:numId w:val="0"/>
        </w:numPr>
        <w:kinsoku/>
        <w:wordWrap/>
        <w:overflowPunct/>
        <w:topLinePunct w:val="0"/>
        <w:autoSpaceDE/>
        <w:autoSpaceDN/>
        <w:bidi w:val="0"/>
        <w:adjustRightInd/>
        <w:snapToGrid/>
        <w:spacing w:line="480" w:lineRule="auto"/>
        <w:ind w:firstLine="480" w:firstLineChars="200"/>
        <w:jc w:val="left"/>
        <w:textAlignment w:val="auto"/>
        <w:outlineLvl w:val="1"/>
        <w:rPr>
          <w:rFonts w:hint="eastAsia" w:ascii="宋体" w:hAnsi="宋体" w:cs="宋体"/>
          <w:b w:val="0"/>
          <w:bCs w:val="0"/>
          <w:sz w:val="24"/>
        </w:rPr>
      </w:pPr>
      <w:bookmarkStart w:id="108" w:name="_Toc3115"/>
      <w:bookmarkStart w:id="109" w:name="_Toc26194"/>
      <w:r>
        <w:rPr>
          <w:rFonts w:hint="eastAsia" w:ascii="宋体" w:hAnsi="宋体" w:cs="宋体"/>
          <w:b w:val="0"/>
          <w:bCs w:val="0"/>
          <w:sz w:val="24"/>
        </w:rPr>
        <w:t>7.工程量清单中的各项费用均以人民币（元）结算。</w:t>
      </w:r>
      <w:bookmarkEnd w:id="108"/>
      <w:bookmarkEnd w:id="109"/>
    </w:p>
    <w:p w14:paraId="4A28A3B1">
      <w:pPr>
        <w:keepNext w:val="0"/>
        <w:keepLines w:val="0"/>
        <w:pageBreakBefore w:val="0"/>
        <w:widowControl/>
        <w:numPr>
          <w:ilvl w:val="-1"/>
          <w:numId w:val="0"/>
        </w:numPr>
        <w:kinsoku/>
        <w:wordWrap/>
        <w:overflowPunct/>
        <w:topLinePunct w:val="0"/>
        <w:autoSpaceDE/>
        <w:autoSpaceDN/>
        <w:bidi w:val="0"/>
        <w:adjustRightInd/>
        <w:snapToGrid/>
        <w:spacing w:line="480" w:lineRule="auto"/>
        <w:ind w:firstLine="480" w:firstLineChars="200"/>
        <w:jc w:val="left"/>
        <w:textAlignment w:val="auto"/>
        <w:outlineLvl w:val="1"/>
        <w:rPr>
          <w:rFonts w:hint="eastAsia" w:ascii="宋体" w:hAnsi="宋体" w:cs="宋体"/>
          <w:b w:val="0"/>
          <w:bCs w:val="0"/>
          <w:sz w:val="24"/>
        </w:rPr>
      </w:pPr>
      <w:bookmarkStart w:id="110" w:name="_Toc28872"/>
      <w:bookmarkStart w:id="111" w:name="_Toc25973"/>
      <w:r>
        <w:rPr>
          <w:rFonts w:hint="eastAsia" w:ascii="宋体" w:hAnsi="宋体" w:cs="宋体"/>
          <w:b w:val="0"/>
          <w:bCs w:val="0"/>
          <w:sz w:val="24"/>
        </w:rPr>
        <w:t>8.</w:t>
      </w:r>
      <w:r>
        <w:rPr>
          <w:rFonts w:hint="eastAsia" w:ascii="宋体" w:hAnsi="宋体" w:cs="宋体"/>
          <w:b w:val="0"/>
          <w:bCs w:val="0"/>
          <w:sz w:val="24"/>
          <w:szCs w:val="24"/>
          <w:lang w:val="en-US" w:eastAsia="zh-CN"/>
        </w:rPr>
        <w:t>响应</w:t>
      </w:r>
      <w:r>
        <w:rPr>
          <w:rFonts w:hint="eastAsia" w:ascii="宋体" w:hAnsi="宋体" w:cs="宋体"/>
          <w:b w:val="0"/>
          <w:bCs w:val="0"/>
          <w:sz w:val="24"/>
        </w:rPr>
        <w:t>人使用的临时设施、材料和设备搬运、装卸、整修及场地日常清理等工作，为</w:t>
      </w:r>
      <w:r>
        <w:rPr>
          <w:rFonts w:hint="eastAsia" w:ascii="宋体" w:hAnsi="宋体" w:cs="宋体"/>
          <w:b w:val="0"/>
          <w:bCs w:val="0"/>
          <w:sz w:val="24"/>
          <w:szCs w:val="24"/>
          <w:lang w:val="en-US" w:eastAsia="zh-CN"/>
        </w:rPr>
        <w:t>响应</w:t>
      </w:r>
      <w:r>
        <w:rPr>
          <w:rFonts w:hint="eastAsia" w:ascii="宋体" w:hAnsi="宋体" w:cs="宋体"/>
          <w:b w:val="0"/>
          <w:bCs w:val="0"/>
          <w:sz w:val="24"/>
        </w:rPr>
        <w:t>人必须完成的工作，并视为工程量清单内容的附属工作不另行计算，报价人在清单项目报价时应予充分考虑。</w:t>
      </w:r>
      <w:bookmarkEnd w:id="110"/>
      <w:bookmarkEnd w:id="111"/>
    </w:p>
    <w:p w14:paraId="74A0CCC6">
      <w:pPr>
        <w:keepNext w:val="0"/>
        <w:keepLines w:val="0"/>
        <w:pageBreakBefore w:val="0"/>
        <w:widowControl/>
        <w:numPr>
          <w:ilvl w:val="-1"/>
          <w:numId w:val="0"/>
        </w:numPr>
        <w:kinsoku/>
        <w:wordWrap/>
        <w:overflowPunct/>
        <w:topLinePunct w:val="0"/>
        <w:autoSpaceDE/>
        <w:autoSpaceDN/>
        <w:bidi w:val="0"/>
        <w:adjustRightInd/>
        <w:snapToGrid/>
        <w:spacing w:line="480" w:lineRule="auto"/>
        <w:ind w:firstLine="480" w:firstLineChars="200"/>
        <w:jc w:val="left"/>
        <w:textAlignment w:val="auto"/>
        <w:outlineLvl w:val="1"/>
        <w:rPr>
          <w:rFonts w:hint="eastAsia" w:ascii="宋体" w:hAnsi="宋体" w:cs="宋体"/>
          <w:b w:val="0"/>
          <w:bCs w:val="0"/>
          <w:sz w:val="24"/>
        </w:rPr>
      </w:pPr>
      <w:bookmarkStart w:id="112" w:name="_Toc4743"/>
      <w:bookmarkStart w:id="113" w:name="_Toc25745"/>
      <w:r>
        <w:rPr>
          <w:rFonts w:hint="eastAsia" w:ascii="宋体" w:hAnsi="宋体" w:cs="宋体"/>
          <w:b w:val="0"/>
          <w:bCs w:val="0"/>
          <w:sz w:val="24"/>
        </w:rPr>
        <w:t>9.工程量清单的内容在竣工验收前的缺陷修复由</w:t>
      </w:r>
      <w:r>
        <w:rPr>
          <w:rFonts w:hint="eastAsia" w:ascii="宋体" w:hAnsi="宋体" w:cs="宋体"/>
          <w:b w:val="0"/>
          <w:bCs w:val="0"/>
          <w:sz w:val="24"/>
          <w:szCs w:val="24"/>
          <w:lang w:val="en-US" w:eastAsia="zh-CN"/>
        </w:rPr>
        <w:t>响应</w:t>
      </w:r>
      <w:r>
        <w:rPr>
          <w:rFonts w:hint="eastAsia" w:ascii="宋体" w:hAnsi="宋体" w:cs="宋体"/>
          <w:b w:val="0"/>
          <w:bCs w:val="0"/>
          <w:sz w:val="24"/>
        </w:rPr>
        <w:t>人承担，并不另行计量。</w:t>
      </w:r>
      <w:bookmarkEnd w:id="112"/>
      <w:bookmarkEnd w:id="113"/>
    </w:p>
    <w:p w14:paraId="53391A68">
      <w:pPr>
        <w:keepNext w:val="0"/>
        <w:keepLines w:val="0"/>
        <w:pageBreakBefore w:val="0"/>
        <w:widowControl/>
        <w:numPr>
          <w:ilvl w:val="-1"/>
          <w:numId w:val="0"/>
        </w:numPr>
        <w:kinsoku/>
        <w:wordWrap/>
        <w:overflowPunct/>
        <w:topLinePunct w:val="0"/>
        <w:autoSpaceDE/>
        <w:autoSpaceDN/>
        <w:bidi w:val="0"/>
        <w:adjustRightInd/>
        <w:snapToGrid/>
        <w:spacing w:line="480" w:lineRule="auto"/>
        <w:ind w:firstLine="480" w:firstLineChars="200"/>
        <w:jc w:val="left"/>
        <w:textAlignment w:val="auto"/>
        <w:outlineLvl w:val="1"/>
        <w:rPr>
          <w:rFonts w:hint="eastAsia" w:ascii="宋体" w:hAnsi="宋体" w:cs="宋体"/>
          <w:b w:val="0"/>
          <w:bCs w:val="0"/>
          <w:sz w:val="24"/>
          <w:szCs w:val="24"/>
        </w:rPr>
      </w:pPr>
      <w:bookmarkStart w:id="114" w:name="_Toc15979"/>
      <w:bookmarkStart w:id="115" w:name="_Toc27741"/>
      <w:r>
        <w:rPr>
          <w:rFonts w:hint="eastAsia" w:ascii="宋体" w:hAnsi="宋体" w:cs="宋体"/>
          <w:b w:val="0"/>
          <w:bCs w:val="0"/>
          <w:sz w:val="24"/>
        </w:rPr>
        <w:t>1</w:t>
      </w:r>
      <w:r>
        <w:rPr>
          <w:rFonts w:hint="eastAsia" w:ascii="宋体" w:hAnsi="宋体" w:cs="宋体"/>
          <w:b w:val="0"/>
          <w:bCs w:val="0"/>
          <w:sz w:val="24"/>
          <w:lang w:val="en-US" w:eastAsia="zh-CN"/>
        </w:rPr>
        <w:t>0</w:t>
      </w:r>
      <w:r>
        <w:rPr>
          <w:rFonts w:hint="eastAsia" w:ascii="宋体" w:hAnsi="宋体" w:cs="宋体"/>
          <w:b w:val="0"/>
          <w:bCs w:val="0"/>
          <w:sz w:val="24"/>
        </w:rPr>
        <w:t>.上述未尽事宜，均参照项目业主《招标文件》执行。</w:t>
      </w:r>
      <w:bookmarkEnd w:id="114"/>
      <w:bookmarkEnd w:id="115"/>
    </w:p>
    <w:p w14:paraId="58140BE2">
      <w:pPr>
        <w:keepNext w:val="0"/>
        <w:keepLines w:val="0"/>
        <w:pageBreakBefore w:val="0"/>
        <w:widowControl/>
        <w:numPr>
          <w:ilvl w:val="-1"/>
          <w:numId w:val="0"/>
        </w:numPr>
        <w:kinsoku/>
        <w:wordWrap/>
        <w:overflowPunct/>
        <w:topLinePunct w:val="0"/>
        <w:autoSpaceDE/>
        <w:autoSpaceDN/>
        <w:bidi w:val="0"/>
        <w:adjustRightInd/>
        <w:snapToGrid/>
        <w:spacing w:line="360" w:lineRule="auto"/>
        <w:ind w:firstLine="422" w:firstLineChars="200"/>
        <w:jc w:val="left"/>
        <w:textAlignment w:val="auto"/>
        <w:outlineLvl w:val="9"/>
        <w:rPr>
          <w:rFonts w:hint="eastAsia" w:ascii="宋体" w:hAnsi="宋体" w:cs="宋体"/>
          <w:b/>
          <w:bCs/>
          <w:sz w:val="21"/>
          <w:szCs w:val="21"/>
        </w:rPr>
      </w:pPr>
    </w:p>
    <w:p w14:paraId="783861BB">
      <w:pPr>
        <w:keepNext w:val="0"/>
        <w:keepLines w:val="0"/>
        <w:pageBreakBefore w:val="0"/>
        <w:widowControl/>
        <w:numPr>
          <w:ilvl w:val="-1"/>
          <w:numId w:val="0"/>
        </w:numPr>
        <w:kinsoku/>
        <w:wordWrap/>
        <w:overflowPunct/>
        <w:topLinePunct w:val="0"/>
        <w:autoSpaceDE/>
        <w:autoSpaceDN/>
        <w:bidi w:val="0"/>
        <w:adjustRightInd/>
        <w:snapToGrid/>
        <w:spacing w:line="360" w:lineRule="auto"/>
        <w:ind w:firstLine="422" w:firstLineChars="200"/>
        <w:jc w:val="left"/>
        <w:textAlignment w:val="auto"/>
        <w:outlineLvl w:val="9"/>
        <w:rPr>
          <w:rFonts w:hint="eastAsia" w:ascii="宋体" w:hAnsi="宋体" w:cs="宋体"/>
          <w:b/>
          <w:bCs/>
          <w:sz w:val="21"/>
          <w:szCs w:val="21"/>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2A55FD60">
      <w:pPr>
        <w:keepNext w:val="0"/>
        <w:keepLines w:val="0"/>
        <w:pageBreakBefore w:val="0"/>
        <w:widowControl/>
        <w:numPr>
          <w:ilvl w:val="-1"/>
          <w:numId w:val="0"/>
        </w:numPr>
        <w:kinsoku/>
        <w:wordWrap/>
        <w:overflowPunct/>
        <w:topLinePunct w:val="0"/>
        <w:autoSpaceDE/>
        <w:autoSpaceDN/>
        <w:bidi w:val="0"/>
        <w:adjustRightInd/>
        <w:snapToGrid/>
        <w:spacing w:line="360" w:lineRule="auto"/>
        <w:ind w:firstLine="0" w:firstLineChars="0"/>
        <w:jc w:val="center"/>
        <w:textAlignment w:val="auto"/>
        <w:outlineLvl w:val="1"/>
        <w:rPr>
          <w:rFonts w:hint="eastAsia" w:ascii="宋体" w:hAnsi="宋体" w:cs="宋体"/>
          <w:b/>
          <w:bCs/>
          <w:sz w:val="28"/>
          <w:szCs w:val="28"/>
          <w:lang w:val="en-US" w:eastAsia="zh-CN"/>
        </w:rPr>
      </w:pPr>
      <w:bookmarkStart w:id="116" w:name="_Toc5263"/>
      <w:bookmarkStart w:id="117" w:name="_Toc14842"/>
      <w:r>
        <w:rPr>
          <w:rFonts w:hint="eastAsia" w:ascii="宋体" w:hAnsi="宋体" w:cs="宋体"/>
          <w:b/>
          <w:bCs/>
          <w:sz w:val="28"/>
          <w:szCs w:val="28"/>
          <w:lang w:val="en-US" w:eastAsia="zh-CN"/>
        </w:rPr>
        <w:t>（2）报价单</w:t>
      </w:r>
      <w:bookmarkEnd w:id="116"/>
      <w:bookmarkEnd w:id="117"/>
    </w:p>
    <w:p w14:paraId="6DA8B2C0">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both"/>
        <w:textAlignment w:val="auto"/>
        <w:rPr>
          <w:rFonts w:hint="default"/>
          <w:sz w:val="20"/>
          <w:szCs w:val="20"/>
          <w:lang w:val="en-US" w:eastAsia="zh-CN"/>
        </w:rPr>
      </w:pPr>
      <w:r>
        <w:rPr>
          <w:rFonts w:hint="eastAsia" w:ascii="宋体" w:hAnsi="宋体" w:cs="宋体"/>
          <w:b w:val="0"/>
          <w:bCs w:val="0"/>
          <w:sz w:val="24"/>
          <w:szCs w:val="24"/>
          <w:u w:val="none"/>
          <w:lang w:val="en-US" w:eastAsia="zh-CN"/>
        </w:rPr>
        <w:t>项目名称：</w:t>
      </w:r>
      <w:r>
        <w:rPr>
          <w:rFonts w:hint="eastAsia" w:ascii="宋体" w:hAnsi="宋体" w:cs="宋体"/>
          <w:b w:val="0"/>
          <w:bCs w:val="0"/>
          <w:sz w:val="24"/>
          <w:szCs w:val="24"/>
          <w:u w:val="single"/>
          <w:lang w:val="en-US" w:eastAsia="zh-CN"/>
        </w:rPr>
        <w:t xml:space="preserve">  桐乡市2025年普通国道路基路面养护工程YH02标段劳务合作 </w:t>
      </w:r>
      <w:r>
        <w:rPr>
          <w:rFonts w:hint="eastAsia" w:ascii="宋体" w:hAnsi="宋体" w:eastAsia="宋体" w:cs="宋体"/>
          <w:b w:val="0"/>
          <w:bCs w:val="0"/>
          <w:sz w:val="24"/>
          <w:szCs w:val="24"/>
          <w:u w:val="single"/>
          <w:lang w:val="en-US" w:eastAsia="zh-CN"/>
        </w:rPr>
        <w:t xml:space="preserve"> </w:t>
      </w:r>
    </w:p>
    <w:tbl>
      <w:tblPr>
        <w:tblStyle w:val="27"/>
        <w:tblW w:w="510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2872"/>
        <w:gridCol w:w="999"/>
        <w:gridCol w:w="1322"/>
        <w:gridCol w:w="1434"/>
        <w:gridCol w:w="1296"/>
        <w:gridCol w:w="803"/>
      </w:tblGrid>
      <w:tr w14:paraId="5249B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395" w:type="pct"/>
            <w:tcBorders>
              <w:top w:val="single" w:color="auto" w:sz="4" w:space="0"/>
              <w:left w:val="single" w:color="auto" w:sz="4" w:space="0"/>
              <w:bottom w:val="single" w:color="auto" w:sz="4" w:space="0"/>
              <w:right w:val="single" w:color="auto" w:sz="4" w:space="0"/>
              <w:tl2br w:val="nil"/>
              <w:tr2bl w:val="nil"/>
            </w:tcBorders>
            <w:noWrap/>
            <w:vAlign w:val="center"/>
          </w:tcPr>
          <w:p w14:paraId="59624EDF">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序号</w:t>
            </w:r>
          </w:p>
        </w:tc>
        <w:tc>
          <w:tcPr>
            <w:tcW w:w="151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AAB173E">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细目名称</w:t>
            </w:r>
          </w:p>
        </w:tc>
        <w:tc>
          <w:tcPr>
            <w:tcW w:w="527" w:type="pct"/>
            <w:tcBorders>
              <w:top w:val="single" w:color="auto" w:sz="4" w:space="0"/>
              <w:left w:val="single" w:color="auto" w:sz="4" w:space="0"/>
              <w:bottom w:val="single" w:color="auto" w:sz="4" w:space="0"/>
              <w:right w:val="single" w:color="auto" w:sz="4" w:space="0"/>
              <w:tl2br w:val="nil"/>
              <w:tr2bl w:val="nil"/>
            </w:tcBorders>
            <w:noWrap/>
            <w:vAlign w:val="center"/>
          </w:tcPr>
          <w:p w14:paraId="3621FAD6">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单位</w:t>
            </w:r>
          </w:p>
        </w:tc>
        <w:tc>
          <w:tcPr>
            <w:tcW w:w="697" w:type="pct"/>
            <w:tcBorders>
              <w:top w:val="single" w:color="auto" w:sz="4" w:space="0"/>
              <w:left w:val="single" w:color="auto" w:sz="4" w:space="0"/>
              <w:bottom w:val="single" w:color="auto" w:sz="4" w:space="0"/>
              <w:right w:val="single" w:color="auto" w:sz="4" w:space="0"/>
              <w:tl2br w:val="nil"/>
              <w:tr2bl w:val="nil"/>
            </w:tcBorders>
            <w:noWrap/>
            <w:vAlign w:val="center"/>
          </w:tcPr>
          <w:p w14:paraId="581797AF">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暂估数量</w:t>
            </w:r>
          </w:p>
        </w:tc>
        <w:tc>
          <w:tcPr>
            <w:tcW w:w="756" w:type="pct"/>
            <w:tcBorders>
              <w:top w:val="single" w:color="auto" w:sz="4" w:space="0"/>
              <w:left w:val="single" w:color="auto" w:sz="4" w:space="0"/>
              <w:bottom w:val="single" w:color="auto" w:sz="4" w:space="0"/>
              <w:right w:val="single" w:color="auto" w:sz="4" w:space="0"/>
              <w:tl2br w:val="nil"/>
              <w:tr2bl w:val="nil"/>
            </w:tcBorders>
            <w:noWrap/>
            <w:vAlign w:val="center"/>
          </w:tcPr>
          <w:p w14:paraId="24E8E02A">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含税单价</w:t>
            </w:r>
          </w:p>
          <w:p w14:paraId="7F7CAAA4">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（元）</w:t>
            </w:r>
          </w:p>
        </w:tc>
        <w:tc>
          <w:tcPr>
            <w:tcW w:w="683" w:type="pct"/>
            <w:tcBorders>
              <w:top w:val="single" w:color="auto" w:sz="4" w:space="0"/>
              <w:left w:val="single" w:color="auto" w:sz="4" w:space="0"/>
              <w:bottom w:val="single" w:color="auto" w:sz="4" w:space="0"/>
              <w:right w:val="single" w:color="auto" w:sz="4" w:space="0"/>
              <w:tl2br w:val="nil"/>
              <w:tr2bl w:val="nil"/>
            </w:tcBorders>
            <w:noWrap/>
            <w:vAlign w:val="center"/>
          </w:tcPr>
          <w:p w14:paraId="671C268B">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金额</w:t>
            </w:r>
          </w:p>
        </w:tc>
        <w:tc>
          <w:tcPr>
            <w:tcW w:w="423" w:type="pct"/>
            <w:tcBorders>
              <w:top w:val="single" w:color="auto" w:sz="4" w:space="0"/>
              <w:left w:val="single" w:color="auto" w:sz="4" w:space="0"/>
              <w:bottom w:val="single" w:color="auto" w:sz="4" w:space="0"/>
              <w:right w:val="single" w:color="auto" w:sz="4" w:space="0"/>
              <w:tl2br w:val="nil"/>
              <w:tr2bl w:val="nil"/>
            </w:tcBorders>
            <w:noWrap/>
            <w:vAlign w:val="center"/>
          </w:tcPr>
          <w:p w14:paraId="7A59D58F">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备注</w:t>
            </w:r>
          </w:p>
        </w:tc>
      </w:tr>
      <w:tr w14:paraId="64C88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95" w:type="pct"/>
            <w:tcBorders>
              <w:top w:val="single" w:color="auto" w:sz="4" w:space="0"/>
              <w:left w:val="single" w:color="auto" w:sz="4" w:space="0"/>
              <w:bottom w:val="single" w:color="auto" w:sz="4" w:space="0"/>
              <w:right w:val="single" w:color="auto" w:sz="4" w:space="0"/>
              <w:tl2br w:val="nil"/>
              <w:tr2bl w:val="nil"/>
            </w:tcBorders>
            <w:noWrap/>
            <w:vAlign w:val="center"/>
          </w:tcPr>
          <w:p w14:paraId="24085543">
            <w:pPr>
              <w:keepNext w:val="0"/>
              <w:keepLines w:val="0"/>
              <w:widowControl/>
              <w:suppressLineNumbers w:val="0"/>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i w:val="0"/>
                <w:iCs w:val="0"/>
                <w:color w:val="000000"/>
                <w:kern w:val="0"/>
                <w:sz w:val="18"/>
                <w:szCs w:val="18"/>
                <w:u w:val="none"/>
                <w:lang w:val="en-US" w:eastAsia="zh-CN" w:bidi="ar"/>
              </w:rPr>
              <w:t>1</w:t>
            </w:r>
          </w:p>
        </w:tc>
        <w:tc>
          <w:tcPr>
            <w:tcW w:w="151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7773CDD">
            <w:pPr>
              <w:keepNext w:val="0"/>
              <w:keepLines w:val="0"/>
              <w:widowControl/>
              <w:suppressLineNumbers w:val="0"/>
              <w:jc w:val="left"/>
              <w:textAlignment w:val="center"/>
              <w:rPr>
                <w:rFonts w:hint="default" w:ascii="宋体" w:hAnsi="宋体" w:eastAsia="宋体" w:cs="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钢筋混凝土承插管管道安装</w:t>
            </w:r>
          </w:p>
        </w:tc>
        <w:tc>
          <w:tcPr>
            <w:tcW w:w="52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4B1A6CB">
            <w:pPr>
              <w:keepNext w:val="0"/>
              <w:keepLines w:val="0"/>
              <w:widowControl/>
              <w:suppressLineNumbers w:val="0"/>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m</w:t>
            </w:r>
          </w:p>
        </w:tc>
        <w:tc>
          <w:tcPr>
            <w:tcW w:w="69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312DFBB">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740</w:t>
            </w:r>
          </w:p>
        </w:tc>
        <w:tc>
          <w:tcPr>
            <w:tcW w:w="756" w:type="pct"/>
            <w:tcBorders>
              <w:top w:val="single" w:color="auto" w:sz="4" w:space="0"/>
              <w:left w:val="single" w:color="auto" w:sz="4" w:space="0"/>
              <w:bottom w:val="single" w:color="auto" w:sz="4" w:space="0"/>
              <w:right w:val="single" w:color="auto" w:sz="4" w:space="0"/>
              <w:tl2br w:val="nil"/>
              <w:tr2bl w:val="nil"/>
            </w:tcBorders>
            <w:noWrap/>
            <w:vAlign w:val="center"/>
          </w:tcPr>
          <w:p w14:paraId="33D72C4F">
            <w:pPr>
              <w:keepNext w:val="0"/>
              <w:keepLines w:val="0"/>
              <w:widowControl/>
              <w:suppressLineNumbers w:val="0"/>
              <w:jc w:val="center"/>
              <w:textAlignment w:val="center"/>
              <w:rPr>
                <w:rFonts w:hint="eastAsia" w:ascii="宋体" w:hAnsi="宋体" w:eastAsia="宋体" w:cs="宋体"/>
                <w:sz w:val="21"/>
                <w:szCs w:val="21"/>
              </w:rPr>
            </w:pPr>
          </w:p>
        </w:tc>
        <w:tc>
          <w:tcPr>
            <w:tcW w:w="683" w:type="pct"/>
            <w:tcBorders>
              <w:top w:val="single" w:color="auto" w:sz="4" w:space="0"/>
              <w:left w:val="single" w:color="auto" w:sz="4" w:space="0"/>
              <w:bottom w:val="single" w:color="auto" w:sz="4" w:space="0"/>
              <w:right w:val="single" w:color="auto" w:sz="4" w:space="0"/>
              <w:tl2br w:val="nil"/>
              <w:tr2bl w:val="nil"/>
            </w:tcBorders>
            <w:noWrap/>
            <w:vAlign w:val="center"/>
          </w:tcPr>
          <w:p w14:paraId="38E7F97F">
            <w:pPr>
              <w:widowControl w:val="0"/>
              <w:spacing w:beforeLines="0" w:afterLines="0"/>
              <w:jc w:val="center"/>
              <w:rPr>
                <w:rFonts w:hint="eastAsia" w:ascii="宋体" w:hAnsi="宋体" w:eastAsia="宋体" w:cs="宋体"/>
                <w:color w:val="000000"/>
                <w:sz w:val="21"/>
                <w:szCs w:val="21"/>
              </w:rPr>
            </w:pPr>
          </w:p>
        </w:tc>
        <w:tc>
          <w:tcPr>
            <w:tcW w:w="423" w:type="pct"/>
            <w:tcBorders>
              <w:top w:val="single" w:color="auto" w:sz="4" w:space="0"/>
              <w:left w:val="single" w:color="auto" w:sz="4" w:space="0"/>
              <w:bottom w:val="single" w:color="auto" w:sz="4" w:space="0"/>
              <w:right w:val="single" w:color="auto" w:sz="4" w:space="0"/>
              <w:tl2br w:val="nil"/>
              <w:tr2bl w:val="nil"/>
            </w:tcBorders>
            <w:noWrap/>
            <w:vAlign w:val="top"/>
          </w:tcPr>
          <w:p w14:paraId="778C7F8B">
            <w:pPr>
              <w:widowControl w:val="0"/>
              <w:spacing w:beforeLines="0" w:afterLines="0"/>
              <w:jc w:val="center"/>
              <w:rPr>
                <w:rFonts w:hint="eastAsia" w:ascii="宋体" w:hAnsi="宋体" w:eastAsia="宋体" w:cs="宋体"/>
                <w:sz w:val="21"/>
                <w:szCs w:val="21"/>
                <w:lang w:eastAsia="zh-CN"/>
              </w:rPr>
            </w:pPr>
          </w:p>
        </w:tc>
      </w:tr>
      <w:tr w14:paraId="7EC7D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95" w:type="pct"/>
            <w:tcBorders>
              <w:top w:val="single" w:color="auto" w:sz="4" w:space="0"/>
              <w:left w:val="single" w:color="auto" w:sz="4" w:space="0"/>
              <w:bottom w:val="single" w:color="auto" w:sz="4" w:space="0"/>
              <w:right w:val="single" w:color="auto" w:sz="4" w:space="0"/>
              <w:tl2br w:val="nil"/>
              <w:tr2bl w:val="nil"/>
            </w:tcBorders>
            <w:noWrap/>
            <w:vAlign w:val="center"/>
          </w:tcPr>
          <w:p w14:paraId="530E7E0D">
            <w:pPr>
              <w:keepNext w:val="0"/>
              <w:keepLines w:val="0"/>
              <w:widowControl/>
              <w:suppressLineNumbers w:val="0"/>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i w:val="0"/>
                <w:iCs w:val="0"/>
                <w:color w:val="000000"/>
                <w:kern w:val="0"/>
                <w:sz w:val="18"/>
                <w:szCs w:val="18"/>
                <w:u w:val="none"/>
                <w:lang w:val="en-US" w:eastAsia="zh-CN" w:bidi="ar"/>
              </w:rPr>
              <w:t>2</w:t>
            </w:r>
          </w:p>
        </w:tc>
        <w:tc>
          <w:tcPr>
            <w:tcW w:w="151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93B6F35">
            <w:pPr>
              <w:keepNext w:val="0"/>
              <w:keepLines w:val="0"/>
              <w:widowControl/>
              <w:suppressLineNumbers w:val="0"/>
              <w:jc w:val="left"/>
              <w:textAlignment w:val="center"/>
              <w:rPr>
                <w:rFonts w:hint="default" w:ascii="宋体" w:hAnsi="宋体" w:eastAsia="宋体" w:cs="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雨水管道疏通</w:t>
            </w:r>
          </w:p>
        </w:tc>
        <w:tc>
          <w:tcPr>
            <w:tcW w:w="52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1980074">
            <w:pPr>
              <w:keepNext w:val="0"/>
              <w:keepLines w:val="0"/>
              <w:widowControl/>
              <w:suppressLineNumbers w:val="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m</w:t>
            </w:r>
          </w:p>
        </w:tc>
        <w:tc>
          <w:tcPr>
            <w:tcW w:w="69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0C137B6">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20608</w:t>
            </w:r>
          </w:p>
        </w:tc>
        <w:tc>
          <w:tcPr>
            <w:tcW w:w="756" w:type="pct"/>
            <w:tcBorders>
              <w:top w:val="single" w:color="auto" w:sz="4" w:space="0"/>
              <w:left w:val="single" w:color="auto" w:sz="4" w:space="0"/>
              <w:bottom w:val="single" w:color="auto" w:sz="4" w:space="0"/>
              <w:right w:val="single" w:color="auto" w:sz="4" w:space="0"/>
              <w:tl2br w:val="nil"/>
              <w:tr2bl w:val="nil"/>
            </w:tcBorders>
            <w:noWrap/>
            <w:vAlign w:val="center"/>
          </w:tcPr>
          <w:p w14:paraId="7821A940">
            <w:pPr>
              <w:keepNext w:val="0"/>
              <w:keepLines w:val="0"/>
              <w:widowControl/>
              <w:suppressLineNumbers w:val="0"/>
              <w:jc w:val="center"/>
              <w:textAlignment w:val="center"/>
              <w:rPr>
                <w:rFonts w:hint="eastAsia" w:ascii="宋体" w:hAnsi="宋体" w:eastAsia="宋体" w:cs="宋体"/>
                <w:sz w:val="21"/>
                <w:szCs w:val="21"/>
              </w:rPr>
            </w:pPr>
          </w:p>
        </w:tc>
        <w:tc>
          <w:tcPr>
            <w:tcW w:w="683" w:type="pct"/>
            <w:tcBorders>
              <w:top w:val="single" w:color="auto" w:sz="4" w:space="0"/>
              <w:left w:val="single" w:color="auto" w:sz="4" w:space="0"/>
              <w:bottom w:val="single" w:color="auto" w:sz="4" w:space="0"/>
              <w:right w:val="single" w:color="auto" w:sz="4" w:space="0"/>
              <w:tl2br w:val="nil"/>
              <w:tr2bl w:val="nil"/>
            </w:tcBorders>
            <w:noWrap/>
            <w:vAlign w:val="center"/>
          </w:tcPr>
          <w:p w14:paraId="0992DC04">
            <w:pPr>
              <w:widowControl w:val="0"/>
              <w:spacing w:beforeLines="0" w:afterLines="0"/>
              <w:jc w:val="center"/>
              <w:rPr>
                <w:rFonts w:hint="eastAsia" w:ascii="宋体" w:hAnsi="宋体" w:eastAsia="宋体" w:cs="宋体"/>
                <w:color w:val="000000"/>
                <w:sz w:val="21"/>
                <w:szCs w:val="21"/>
              </w:rPr>
            </w:pPr>
          </w:p>
        </w:tc>
        <w:tc>
          <w:tcPr>
            <w:tcW w:w="423" w:type="pct"/>
            <w:tcBorders>
              <w:top w:val="single" w:color="auto" w:sz="4" w:space="0"/>
              <w:left w:val="single" w:color="auto" w:sz="4" w:space="0"/>
              <w:bottom w:val="single" w:color="auto" w:sz="4" w:space="0"/>
              <w:right w:val="single" w:color="auto" w:sz="4" w:space="0"/>
              <w:tl2br w:val="nil"/>
              <w:tr2bl w:val="nil"/>
            </w:tcBorders>
            <w:noWrap/>
            <w:vAlign w:val="top"/>
          </w:tcPr>
          <w:p w14:paraId="535D8FA4">
            <w:pPr>
              <w:widowControl w:val="0"/>
              <w:spacing w:beforeLines="0" w:afterLines="0"/>
              <w:jc w:val="center"/>
              <w:rPr>
                <w:rFonts w:hint="eastAsia" w:ascii="宋体" w:hAnsi="宋体" w:eastAsia="宋体" w:cs="宋体"/>
                <w:sz w:val="21"/>
                <w:szCs w:val="21"/>
                <w:lang w:eastAsia="zh-CN"/>
              </w:rPr>
            </w:pPr>
          </w:p>
        </w:tc>
      </w:tr>
      <w:tr w14:paraId="0EA83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95" w:type="pct"/>
            <w:tcBorders>
              <w:top w:val="single" w:color="auto" w:sz="4" w:space="0"/>
              <w:left w:val="single" w:color="auto" w:sz="4" w:space="0"/>
              <w:bottom w:val="single" w:color="auto" w:sz="4" w:space="0"/>
              <w:right w:val="single" w:color="auto" w:sz="4" w:space="0"/>
              <w:tl2br w:val="nil"/>
              <w:tr2bl w:val="nil"/>
            </w:tcBorders>
            <w:noWrap/>
            <w:vAlign w:val="center"/>
          </w:tcPr>
          <w:p w14:paraId="01DC9A8E">
            <w:pPr>
              <w:keepNext w:val="0"/>
              <w:keepLines w:val="0"/>
              <w:widowControl/>
              <w:suppressLineNumbers w:val="0"/>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i w:val="0"/>
                <w:iCs w:val="0"/>
                <w:color w:val="000000"/>
                <w:kern w:val="0"/>
                <w:sz w:val="18"/>
                <w:szCs w:val="18"/>
                <w:u w:val="none"/>
                <w:lang w:val="en-US" w:eastAsia="zh-CN" w:bidi="ar"/>
              </w:rPr>
              <w:t>3</w:t>
            </w:r>
          </w:p>
        </w:tc>
        <w:tc>
          <w:tcPr>
            <w:tcW w:w="151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0109C3E">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集水井盖板更换</w:t>
            </w:r>
          </w:p>
        </w:tc>
        <w:tc>
          <w:tcPr>
            <w:tcW w:w="52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D454115">
            <w:pPr>
              <w:keepNext w:val="0"/>
              <w:keepLines w:val="0"/>
              <w:widowControl/>
              <w:suppressLineNumbers w:val="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座</w:t>
            </w:r>
          </w:p>
        </w:tc>
        <w:tc>
          <w:tcPr>
            <w:tcW w:w="69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DB50932">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80</w:t>
            </w:r>
          </w:p>
        </w:tc>
        <w:tc>
          <w:tcPr>
            <w:tcW w:w="756" w:type="pct"/>
            <w:tcBorders>
              <w:top w:val="single" w:color="auto" w:sz="4" w:space="0"/>
              <w:left w:val="single" w:color="auto" w:sz="4" w:space="0"/>
              <w:bottom w:val="single" w:color="auto" w:sz="4" w:space="0"/>
              <w:right w:val="single" w:color="auto" w:sz="4" w:space="0"/>
              <w:tl2br w:val="nil"/>
              <w:tr2bl w:val="nil"/>
            </w:tcBorders>
            <w:noWrap/>
            <w:vAlign w:val="center"/>
          </w:tcPr>
          <w:p w14:paraId="1B2694AA">
            <w:pPr>
              <w:keepNext w:val="0"/>
              <w:keepLines w:val="0"/>
              <w:widowControl/>
              <w:suppressLineNumbers w:val="0"/>
              <w:jc w:val="center"/>
              <w:textAlignment w:val="center"/>
              <w:rPr>
                <w:rFonts w:hint="eastAsia" w:ascii="宋体" w:hAnsi="宋体" w:eastAsia="宋体" w:cs="宋体"/>
                <w:sz w:val="21"/>
                <w:szCs w:val="21"/>
              </w:rPr>
            </w:pPr>
          </w:p>
        </w:tc>
        <w:tc>
          <w:tcPr>
            <w:tcW w:w="683" w:type="pct"/>
            <w:tcBorders>
              <w:top w:val="single" w:color="auto" w:sz="4" w:space="0"/>
              <w:left w:val="single" w:color="auto" w:sz="4" w:space="0"/>
              <w:bottom w:val="single" w:color="auto" w:sz="4" w:space="0"/>
              <w:right w:val="single" w:color="auto" w:sz="4" w:space="0"/>
              <w:tl2br w:val="nil"/>
              <w:tr2bl w:val="nil"/>
            </w:tcBorders>
            <w:noWrap/>
            <w:vAlign w:val="center"/>
          </w:tcPr>
          <w:p w14:paraId="1C5190CF">
            <w:pPr>
              <w:widowControl w:val="0"/>
              <w:spacing w:beforeLines="0" w:afterLines="0"/>
              <w:jc w:val="center"/>
              <w:rPr>
                <w:rFonts w:hint="eastAsia" w:ascii="宋体" w:hAnsi="宋体" w:eastAsia="宋体" w:cs="宋体"/>
                <w:color w:val="000000"/>
                <w:sz w:val="21"/>
                <w:szCs w:val="21"/>
              </w:rPr>
            </w:pPr>
          </w:p>
        </w:tc>
        <w:tc>
          <w:tcPr>
            <w:tcW w:w="423" w:type="pct"/>
            <w:tcBorders>
              <w:top w:val="single" w:color="auto" w:sz="4" w:space="0"/>
              <w:left w:val="single" w:color="auto" w:sz="4" w:space="0"/>
              <w:bottom w:val="single" w:color="auto" w:sz="4" w:space="0"/>
              <w:right w:val="single" w:color="auto" w:sz="4" w:space="0"/>
              <w:tl2br w:val="nil"/>
              <w:tr2bl w:val="nil"/>
            </w:tcBorders>
            <w:noWrap/>
            <w:vAlign w:val="top"/>
          </w:tcPr>
          <w:p w14:paraId="33D0915E">
            <w:pPr>
              <w:widowControl w:val="0"/>
              <w:spacing w:beforeLines="0" w:afterLines="0"/>
              <w:jc w:val="center"/>
              <w:rPr>
                <w:rFonts w:hint="eastAsia" w:ascii="宋体" w:hAnsi="宋体" w:eastAsia="宋体" w:cs="宋体"/>
                <w:sz w:val="21"/>
                <w:szCs w:val="21"/>
                <w:lang w:eastAsia="zh-CN"/>
              </w:rPr>
            </w:pPr>
          </w:p>
        </w:tc>
      </w:tr>
      <w:tr w14:paraId="21DED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395" w:type="pct"/>
            <w:tcBorders>
              <w:top w:val="single" w:color="auto" w:sz="4" w:space="0"/>
              <w:left w:val="single" w:color="auto" w:sz="4" w:space="0"/>
              <w:bottom w:val="single" w:color="auto" w:sz="4" w:space="0"/>
              <w:right w:val="single" w:color="auto" w:sz="4" w:space="0"/>
              <w:tl2br w:val="nil"/>
              <w:tr2bl w:val="nil"/>
            </w:tcBorders>
            <w:noWrap/>
            <w:vAlign w:val="center"/>
          </w:tcPr>
          <w:p w14:paraId="64CDFE33">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151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C9637F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抗裂贴施工</w:t>
            </w:r>
          </w:p>
        </w:tc>
        <w:tc>
          <w:tcPr>
            <w:tcW w:w="52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61CF8B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m2</w:t>
            </w:r>
          </w:p>
        </w:tc>
        <w:tc>
          <w:tcPr>
            <w:tcW w:w="69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2FD673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1200</w:t>
            </w:r>
          </w:p>
        </w:tc>
        <w:tc>
          <w:tcPr>
            <w:tcW w:w="756" w:type="pct"/>
            <w:tcBorders>
              <w:top w:val="single" w:color="auto" w:sz="4" w:space="0"/>
              <w:left w:val="single" w:color="auto" w:sz="4" w:space="0"/>
              <w:bottom w:val="single" w:color="auto" w:sz="4" w:space="0"/>
              <w:right w:val="single" w:color="auto" w:sz="4" w:space="0"/>
              <w:tl2br w:val="nil"/>
              <w:tr2bl w:val="nil"/>
            </w:tcBorders>
            <w:noWrap/>
            <w:vAlign w:val="center"/>
          </w:tcPr>
          <w:p w14:paraId="3694C0C4">
            <w:pPr>
              <w:keepNext w:val="0"/>
              <w:keepLines w:val="0"/>
              <w:widowControl/>
              <w:suppressLineNumbers w:val="0"/>
              <w:jc w:val="center"/>
              <w:textAlignment w:val="center"/>
              <w:rPr>
                <w:rFonts w:hint="eastAsia" w:ascii="宋体" w:hAnsi="宋体" w:eastAsia="宋体" w:cs="宋体"/>
                <w:sz w:val="21"/>
                <w:szCs w:val="21"/>
              </w:rPr>
            </w:pPr>
          </w:p>
        </w:tc>
        <w:tc>
          <w:tcPr>
            <w:tcW w:w="683" w:type="pct"/>
            <w:tcBorders>
              <w:top w:val="single" w:color="auto" w:sz="4" w:space="0"/>
              <w:left w:val="single" w:color="auto" w:sz="4" w:space="0"/>
              <w:bottom w:val="single" w:color="auto" w:sz="4" w:space="0"/>
              <w:right w:val="single" w:color="auto" w:sz="4" w:space="0"/>
              <w:tl2br w:val="nil"/>
              <w:tr2bl w:val="nil"/>
            </w:tcBorders>
            <w:noWrap/>
            <w:vAlign w:val="center"/>
          </w:tcPr>
          <w:p w14:paraId="11BA19A7">
            <w:pPr>
              <w:widowControl w:val="0"/>
              <w:spacing w:beforeLines="0" w:afterLines="0"/>
              <w:jc w:val="center"/>
              <w:rPr>
                <w:rFonts w:hint="eastAsia" w:ascii="宋体" w:hAnsi="宋体" w:eastAsia="宋体" w:cs="宋体"/>
                <w:color w:val="000000"/>
                <w:sz w:val="21"/>
                <w:szCs w:val="21"/>
              </w:rPr>
            </w:pPr>
          </w:p>
        </w:tc>
        <w:tc>
          <w:tcPr>
            <w:tcW w:w="423" w:type="pct"/>
            <w:tcBorders>
              <w:top w:val="single" w:color="auto" w:sz="4" w:space="0"/>
              <w:left w:val="single" w:color="auto" w:sz="4" w:space="0"/>
              <w:bottom w:val="single" w:color="auto" w:sz="4" w:space="0"/>
              <w:right w:val="single" w:color="auto" w:sz="4" w:space="0"/>
              <w:tl2br w:val="nil"/>
              <w:tr2bl w:val="nil"/>
            </w:tcBorders>
            <w:noWrap/>
            <w:vAlign w:val="top"/>
          </w:tcPr>
          <w:p w14:paraId="39979C4A">
            <w:pPr>
              <w:widowControl w:val="0"/>
              <w:spacing w:beforeLines="0" w:afterLines="0"/>
              <w:jc w:val="center"/>
              <w:rPr>
                <w:rFonts w:hint="eastAsia" w:ascii="宋体" w:hAnsi="宋体" w:eastAsia="宋体" w:cs="宋体"/>
                <w:sz w:val="21"/>
                <w:szCs w:val="21"/>
                <w:lang w:eastAsia="zh-CN"/>
              </w:rPr>
            </w:pPr>
          </w:p>
        </w:tc>
      </w:tr>
      <w:tr w14:paraId="11818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95" w:type="pct"/>
            <w:tcBorders>
              <w:top w:val="single" w:color="auto" w:sz="4" w:space="0"/>
              <w:left w:val="single" w:color="auto" w:sz="4" w:space="0"/>
              <w:bottom w:val="single" w:color="auto" w:sz="4" w:space="0"/>
              <w:right w:val="single" w:color="auto" w:sz="4" w:space="0"/>
              <w:tl2br w:val="nil"/>
              <w:tr2bl w:val="nil"/>
            </w:tcBorders>
            <w:noWrap/>
            <w:vAlign w:val="center"/>
          </w:tcPr>
          <w:p w14:paraId="71ED1A6B">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151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BA851E1">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花岗岩侧石更换</w:t>
            </w:r>
          </w:p>
        </w:tc>
        <w:tc>
          <w:tcPr>
            <w:tcW w:w="52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68DF19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p>
        </w:tc>
        <w:tc>
          <w:tcPr>
            <w:tcW w:w="69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DFA6BD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22740</w:t>
            </w:r>
          </w:p>
        </w:tc>
        <w:tc>
          <w:tcPr>
            <w:tcW w:w="756" w:type="pct"/>
            <w:tcBorders>
              <w:top w:val="single" w:color="auto" w:sz="4" w:space="0"/>
              <w:left w:val="single" w:color="auto" w:sz="4" w:space="0"/>
              <w:bottom w:val="single" w:color="auto" w:sz="4" w:space="0"/>
              <w:right w:val="single" w:color="auto" w:sz="4" w:space="0"/>
              <w:tl2br w:val="nil"/>
              <w:tr2bl w:val="nil"/>
            </w:tcBorders>
            <w:noWrap/>
            <w:vAlign w:val="center"/>
          </w:tcPr>
          <w:p w14:paraId="5DDB57A6">
            <w:pPr>
              <w:keepNext w:val="0"/>
              <w:keepLines w:val="0"/>
              <w:widowControl/>
              <w:suppressLineNumbers w:val="0"/>
              <w:jc w:val="center"/>
              <w:textAlignment w:val="center"/>
              <w:rPr>
                <w:rFonts w:hint="eastAsia" w:ascii="宋体" w:hAnsi="宋体" w:eastAsia="宋体" w:cs="宋体"/>
                <w:sz w:val="21"/>
                <w:szCs w:val="21"/>
              </w:rPr>
            </w:pPr>
          </w:p>
        </w:tc>
        <w:tc>
          <w:tcPr>
            <w:tcW w:w="683" w:type="pct"/>
            <w:tcBorders>
              <w:top w:val="single" w:color="auto" w:sz="4" w:space="0"/>
              <w:left w:val="single" w:color="auto" w:sz="4" w:space="0"/>
              <w:bottom w:val="single" w:color="auto" w:sz="4" w:space="0"/>
              <w:right w:val="single" w:color="auto" w:sz="4" w:space="0"/>
              <w:tl2br w:val="nil"/>
              <w:tr2bl w:val="nil"/>
            </w:tcBorders>
            <w:noWrap/>
            <w:vAlign w:val="center"/>
          </w:tcPr>
          <w:p w14:paraId="0B9CBA31">
            <w:pPr>
              <w:widowControl w:val="0"/>
              <w:spacing w:beforeLines="0" w:afterLines="0"/>
              <w:jc w:val="center"/>
              <w:rPr>
                <w:rFonts w:hint="eastAsia" w:ascii="宋体" w:hAnsi="宋体" w:eastAsia="宋体" w:cs="宋体"/>
                <w:color w:val="000000"/>
                <w:sz w:val="21"/>
                <w:szCs w:val="21"/>
              </w:rPr>
            </w:pPr>
          </w:p>
        </w:tc>
        <w:tc>
          <w:tcPr>
            <w:tcW w:w="423" w:type="pct"/>
            <w:tcBorders>
              <w:top w:val="single" w:color="auto" w:sz="4" w:space="0"/>
              <w:left w:val="single" w:color="auto" w:sz="4" w:space="0"/>
              <w:bottom w:val="single" w:color="auto" w:sz="4" w:space="0"/>
              <w:right w:val="single" w:color="auto" w:sz="4" w:space="0"/>
              <w:tl2br w:val="nil"/>
              <w:tr2bl w:val="nil"/>
            </w:tcBorders>
            <w:noWrap/>
            <w:vAlign w:val="top"/>
          </w:tcPr>
          <w:p w14:paraId="290E652F">
            <w:pPr>
              <w:widowControl w:val="0"/>
              <w:spacing w:beforeLines="0" w:afterLines="0"/>
              <w:jc w:val="center"/>
              <w:rPr>
                <w:rFonts w:hint="eastAsia" w:ascii="宋体" w:hAnsi="宋体" w:eastAsia="宋体" w:cs="宋体"/>
                <w:sz w:val="21"/>
                <w:szCs w:val="21"/>
                <w:lang w:eastAsia="zh-CN"/>
              </w:rPr>
            </w:pPr>
          </w:p>
        </w:tc>
      </w:tr>
      <w:tr w14:paraId="0BCE8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95" w:type="pct"/>
            <w:tcBorders>
              <w:top w:val="single" w:color="auto" w:sz="4" w:space="0"/>
              <w:left w:val="single" w:color="auto" w:sz="4" w:space="0"/>
              <w:bottom w:val="single" w:color="auto" w:sz="4" w:space="0"/>
              <w:right w:val="single" w:color="auto" w:sz="4" w:space="0"/>
              <w:tl2br w:val="nil"/>
              <w:tr2bl w:val="nil"/>
            </w:tcBorders>
            <w:noWrap/>
            <w:vAlign w:val="center"/>
          </w:tcPr>
          <w:p w14:paraId="4C5CC52E">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151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B29353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粘层施工</w:t>
            </w:r>
          </w:p>
        </w:tc>
        <w:tc>
          <w:tcPr>
            <w:tcW w:w="52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A4D2E7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m2</w:t>
            </w:r>
          </w:p>
        </w:tc>
        <w:tc>
          <w:tcPr>
            <w:tcW w:w="69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D8ECC3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98334</w:t>
            </w:r>
          </w:p>
        </w:tc>
        <w:tc>
          <w:tcPr>
            <w:tcW w:w="756" w:type="pct"/>
            <w:tcBorders>
              <w:top w:val="single" w:color="auto" w:sz="4" w:space="0"/>
              <w:left w:val="single" w:color="auto" w:sz="4" w:space="0"/>
              <w:bottom w:val="single" w:color="auto" w:sz="4" w:space="0"/>
              <w:right w:val="single" w:color="auto" w:sz="4" w:space="0"/>
              <w:tl2br w:val="nil"/>
              <w:tr2bl w:val="nil"/>
            </w:tcBorders>
            <w:noWrap/>
            <w:vAlign w:val="center"/>
          </w:tcPr>
          <w:p w14:paraId="0A8A35F0">
            <w:pPr>
              <w:keepNext w:val="0"/>
              <w:keepLines w:val="0"/>
              <w:widowControl/>
              <w:suppressLineNumbers w:val="0"/>
              <w:jc w:val="center"/>
              <w:textAlignment w:val="center"/>
              <w:rPr>
                <w:rFonts w:hint="eastAsia" w:ascii="宋体" w:hAnsi="宋体" w:eastAsia="宋体" w:cs="宋体"/>
                <w:sz w:val="21"/>
                <w:szCs w:val="21"/>
              </w:rPr>
            </w:pPr>
          </w:p>
        </w:tc>
        <w:tc>
          <w:tcPr>
            <w:tcW w:w="683" w:type="pct"/>
            <w:tcBorders>
              <w:top w:val="single" w:color="auto" w:sz="4" w:space="0"/>
              <w:left w:val="single" w:color="auto" w:sz="4" w:space="0"/>
              <w:bottom w:val="single" w:color="auto" w:sz="4" w:space="0"/>
              <w:right w:val="single" w:color="auto" w:sz="4" w:space="0"/>
              <w:tl2br w:val="nil"/>
              <w:tr2bl w:val="nil"/>
            </w:tcBorders>
            <w:noWrap/>
            <w:vAlign w:val="center"/>
          </w:tcPr>
          <w:p w14:paraId="748DF620">
            <w:pPr>
              <w:widowControl w:val="0"/>
              <w:spacing w:beforeLines="0" w:afterLines="0"/>
              <w:jc w:val="center"/>
              <w:rPr>
                <w:rFonts w:hint="eastAsia" w:ascii="宋体" w:hAnsi="宋体" w:eastAsia="宋体" w:cs="宋体"/>
                <w:color w:val="000000"/>
                <w:sz w:val="21"/>
                <w:szCs w:val="21"/>
              </w:rPr>
            </w:pPr>
          </w:p>
        </w:tc>
        <w:tc>
          <w:tcPr>
            <w:tcW w:w="423" w:type="pct"/>
            <w:tcBorders>
              <w:top w:val="single" w:color="auto" w:sz="4" w:space="0"/>
              <w:left w:val="single" w:color="auto" w:sz="4" w:space="0"/>
              <w:bottom w:val="single" w:color="auto" w:sz="4" w:space="0"/>
              <w:right w:val="single" w:color="auto" w:sz="4" w:space="0"/>
              <w:tl2br w:val="nil"/>
              <w:tr2bl w:val="nil"/>
            </w:tcBorders>
            <w:noWrap/>
            <w:vAlign w:val="top"/>
          </w:tcPr>
          <w:p w14:paraId="3D928AD4">
            <w:pPr>
              <w:widowControl w:val="0"/>
              <w:spacing w:beforeLines="0" w:afterLines="0"/>
              <w:jc w:val="center"/>
              <w:rPr>
                <w:rFonts w:hint="eastAsia" w:ascii="宋体" w:hAnsi="宋体" w:eastAsia="宋体" w:cs="宋体"/>
                <w:sz w:val="21"/>
                <w:szCs w:val="21"/>
                <w:lang w:eastAsia="zh-CN"/>
              </w:rPr>
            </w:pPr>
          </w:p>
        </w:tc>
      </w:tr>
      <w:tr w14:paraId="6DAB4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95" w:type="pct"/>
            <w:tcBorders>
              <w:top w:val="single" w:color="auto" w:sz="4" w:space="0"/>
              <w:left w:val="single" w:color="auto" w:sz="4" w:space="0"/>
              <w:bottom w:val="single" w:color="auto" w:sz="4" w:space="0"/>
              <w:right w:val="single" w:color="auto" w:sz="4" w:space="0"/>
              <w:tl2br w:val="nil"/>
              <w:tr2bl w:val="nil"/>
            </w:tcBorders>
            <w:noWrap/>
            <w:vAlign w:val="center"/>
          </w:tcPr>
          <w:p w14:paraId="7297A681">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7</w:t>
            </w:r>
          </w:p>
        </w:tc>
        <w:tc>
          <w:tcPr>
            <w:tcW w:w="151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EF6F467">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封层施工</w:t>
            </w:r>
          </w:p>
        </w:tc>
        <w:tc>
          <w:tcPr>
            <w:tcW w:w="52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E5BCDD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m2</w:t>
            </w:r>
          </w:p>
        </w:tc>
        <w:tc>
          <w:tcPr>
            <w:tcW w:w="69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3206FE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4785</w:t>
            </w:r>
          </w:p>
        </w:tc>
        <w:tc>
          <w:tcPr>
            <w:tcW w:w="756" w:type="pct"/>
            <w:tcBorders>
              <w:top w:val="single" w:color="auto" w:sz="4" w:space="0"/>
              <w:left w:val="single" w:color="auto" w:sz="4" w:space="0"/>
              <w:bottom w:val="single" w:color="auto" w:sz="4" w:space="0"/>
              <w:right w:val="single" w:color="auto" w:sz="4" w:space="0"/>
              <w:tl2br w:val="nil"/>
              <w:tr2bl w:val="nil"/>
            </w:tcBorders>
            <w:noWrap/>
            <w:vAlign w:val="center"/>
          </w:tcPr>
          <w:p w14:paraId="204E5723">
            <w:pPr>
              <w:keepNext w:val="0"/>
              <w:keepLines w:val="0"/>
              <w:widowControl/>
              <w:suppressLineNumbers w:val="0"/>
              <w:jc w:val="center"/>
              <w:textAlignment w:val="center"/>
              <w:rPr>
                <w:rFonts w:hint="eastAsia" w:ascii="宋体" w:hAnsi="宋体" w:eastAsia="宋体" w:cs="宋体"/>
                <w:sz w:val="21"/>
                <w:szCs w:val="21"/>
              </w:rPr>
            </w:pPr>
          </w:p>
        </w:tc>
        <w:tc>
          <w:tcPr>
            <w:tcW w:w="683" w:type="pct"/>
            <w:tcBorders>
              <w:top w:val="single" w:color="auto" w:sz="4" w:space="0"/>
              <w:left w:val="single" w:color="auto" w:sz="4" w:space="0"/>
              <w:bottom w:val="single" w:color="auto" w:sz="4" w:space="0"/>
              <w:right w:val="single" w:color="auto" w:sz="4" w:space="0"/>
              <w:tl2br w:val="nil"/>
              <w:tr2bl w:val="nil"/>
            </w:tcBorders>
            <w:noWrap/>
            <w:vAlign w:val="center"/>
          </w:tcPr>
          <w:p w14:paraId="34D849BA">
            <w:pPr>
              <w:widowControl w:val="0"/>
              <w:spacing w:beforeLines="0" w:afterLines="0"/>
              <w:jc w:val="center"/>
              <w:rPr>
                <w:rFonts w:hint="eastAsia" w:ascii="宋体" w:hAnsi="宋体" w:eastAsia="宋体" w:cs="宋体"/>
                <w:color w:val="000000"/>
                <w:sz w:val="21"/>
                <w:szCs w:val="21"/>
              </w:rPr>
            </w:pPr>
          </w:p>
        </w:tc>
        <w:tc>
          <w:tcPr>
            <w:tcW w:w="423" w:type="pct"/>
            <w:tcBorders>
              <w:top w:val="single" w:color="auto" w:sz="4" w:space="0"/>
              <w:left w:val="single" w:color="auto" w:sz="4" w:space="0"/>
              <w:bottom w:val="single" w:color="auto" w:sz="4" w:space="0"/>
              <w:right w:val="single" w:color="auto" w:sz="4" w:space="0"/>
              <w:tl2br w:val="nil"/>
              <w:tr2bl w:val="nil"/>
            </w:tcBorders>
            <w:noWrap/>
            <w:vAlign w:val="top"/>
          </w:tcPr>
          <w:p w14:paraId="20F050BE">
            <w:pPr>
              <w:widowControl w:val="0"/>
              <w:spacing w:beforeLines="0" w:afterLines="0"/>
              <w:jc w:val="center"/>
              <w:rPr>
                <w:rFonts w:hint="eastAsia" w:ascii="宋体" w:hAnsi="宋体" w:eastAsia="宋体" w:cs="宋体"/>
                <w:sz w:val="21"/>
                <w:szCs w:val="21"/>
                <w:lang w:eastAsia="zh-CN"/>
              </w:rPr>
            </w:pPr>
          </w:p>
        </w:tc>
      </w:tr>
      <w:tr w14:paraId="579CA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95" w:type="pct"/>
            <w:tcBorders>
              <w:top w:val="single" w:color="auto" w:sz="4" w:space="0"/>
              <w:left w:val="single" w:color="auto" w:sz="4" w:space="0"/>
              <w:bottom w:val="single" w:color="auto" w:sz="4" w:space="0"/>
              <w:right w:val="single" w:color="auto" w:sz="4" w:space="0"/>
              <w:tl2br w:val="nil"/>
              <w:tr2bl w:val="nil"/>
            </w:tcBorders>
            <w:noWrap/>
            <w:vAlign w:val="center"/>
          </w:tcPr>
          <w:p w14:paraId="204269A9">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151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FE635EA">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沥青摊铺</w:t>
            </w:r>
          </w:p>
        </w:tc>
        <w:tc>
          <w:tcPr>
            <w:tcW w:w="52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E4753C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吨</w:t>
            </w:r>
          </w:p>
        </w:tc>
        <w:tc>
          <w:tcPr>
            <w:tcW w:w="69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2C207D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8860.8</w:t>
            </w:r>
          </w:p>
        </w:tc>
        <w:tc>
          <w:tcPr>
            <w:tcW w:w="756" w:type="pct"/>
            <w:tcBorders>
              <w:top w:val="single" w:color="auto" w:sz="4" w:space="0"/>
              <w:left w:val="single" w:color="auto" w:sz="4" w:space="0"/>
              <w:bottom w:val="single" w:color="auto" w:sz="4" w:space="0"/>
              <w:right w:val="single" w:color="auto" w:sz="4" w:space="0"/>
              <w:tl2br w:val="nil"/>
              <w:tr2bl w:val="nil"/>
            </w:tcBorders>
            <w:noWrap/>
            <w:vAlign w:val="center"/>
          </w:tcPr>
          <w:p w14:paraId="0F459D7A">
            <w:pPr>
              <w:keepNext w:val="0"/>
              <w:keepLines w:val="0"/>
              <w:widowControl/>
              <w:suppressLineNumbers w:val="0"/>
              <w:jc w:val="center"/>
              <w:textAlignment w:val="center"/>
              <w:rPr>
                <w:rFonts w:hint="eastAsia" w:ascii="宋体" w:hAnsi="宋体" w:eastAsia="宋体" w:cs="宋体"/>
                <w:sz w:val="21"/>
                <w:szCs w:val="21"/>
              </w:rPr>
            </w:pPr>
          </w:p>
        </w:tc>
        <w:tc>
          <w:tcPr>
            <w:tcW w:w="683" w:type="pct"/>
            <w:tcBorders>
              <w:top w:val="single" w:color="auto" w:sz="4" w:space="0"/>
              <w:left w:val="single" w:color="auto" w:sz="4" w:space="0"/>
              <w:bottom w:val="single" w:color="auto" w:sz="4" w:space="0"/>
              <w:right w:val="single" w:color="auto" w:sz="4" w:space="0"/>
              <w:tl2br w:val="nil"/>
              <w:tr2bl w:val="nil"/>
            </w:tcBorders>
            <w:noWrap/>
            <w:vAlign w:val="center"/>
          </w:tcPr>
          <w:p w14:paraId="31F91EDE">
            <w:pPr>
              <w:widowControl w:val="0"/>
              <w:spacing w:beforeLines="0" w:afterLines="0"/>
              <w:jc w:val="center"/>
              <w:rPr>
                <w:rFonts w:hint="eastAsia" w:ascii="宋体" w:hAnsi="宋体" w:eastAsia="宋体" w:cs="宋体"/>
                <w:color w:val="000000"/>
                <w:sz w:val="21"/>
                <w:szCs w:val="21"/>
              </w:rPr>
            </w:pPr>
          </w:p>
        </w:tc>
        <w:tc>
          <w:tcPr>
            <w:tcW w:w="423" w:type="pct"/>
            <w:tcBorders>
              <w:top w:val="single" w:color="auto" w:sz="4" w:space="0"/>
              <w:left w:val="single" w:color="auto" w:sz="4" w:space="0"/>
              <w:bottom w:val="single" w:color="auto" w:sz="4" w:space="0"/>
              <w:right w:val="single" w:color="auto" w:sz="4" w:space="0"/>
              <w:tl2br w:val="nil"/>
              <w:tr2bl w:val="nil"/>
            </w:tcBorders>
            <w:noWrap/>
            <w:vAlign w:val="top"/>
          </w:tcPr>
          <w:p w14:paraId="7CFD7BC3">
            <w:pPr>
              <w:widowControl w:val="0"/>
              <w:spacing w:beforeLines="0" w:afterLines="0"/>
              <w:jc w:val="center"/>
              <w:rPr>
                <w:rFonts w:hint="eastAsia" w:ascii="宋体" w:hAnsi="宋体" w:eastAsia="宋体" w:cs="宋体"/>
                <w:sz w:val="21"/>
                <w:szCs w:val="21"/>
                <w:lang w:eastAsia="zh-CN"/>
              </w:rPr>
            </w:pPr>
          </w:p>
        </w:tc>
      </w:tr>
      <w:tr w14:paraId="7F774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95" w:type="pct"/>
            <w:tcBorders>
              <w:top w:val="single" w:color="auto" w:sz="4" w:space="0"/>
              <w:left w:val="single" w:color="auto" w:sz="4" w:space="0"/>
              <w:bottom w:val="single" w:color="auto" w:sz="4" w:space="0"/>
              <w:right w:val="single" w:color="auto" w:sz="4" w:space="0"/>
              <w:tl2br w:val="nil"/>
              <w:tr2bl w:val="nil"/>
            </w:tcBorders>
            <w:noWrap/>
            <w:vAlign w:val="center"/>
          </w:tcPr>
          <w:p w14:paraId="4B18F57E">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9</w:t>
            </w:r>
          </w:p>
        </w:tc>
        <w:tc>
          <w:tcPr>
            <w:tcW w:w="151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E263F51">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种植土回填</w:t>
            </w:r>
          </w:p>
        </w:tc>
        <w:tc>
          <w:tcPr>
            <w:tcW w:w="52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825B84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m3</w:t>
            </w:r>
          </w:p>
        </w:tc>
        <w:tc>
          <w:tcPr>
            <w:tcW w:w="69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7B2D03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4618</w:t>
            </w:r>
          </w:p>
        </w:tc>
        <w:tc>
          <w:tcPr>
            <w:tcW w:w="756" w:type="pct"/>
            <w:tcBorders>
              <w:top w:val="single" w:color="auto" w:sz="4" w:space="0"/>
              <w:left w:val="single" w:color="auto" w:sz="4" w:space="0"/>
              <w:bottom w:val="single" w:color="auto" w:sz="4" w:space="0"/>
              <w:right w:val="single" w:color="auto" w:sz="4" w:space="0"/>
              <w:tl2br w:val="nil"/>
              <w:tr2bl w:val="nil"/>
            </w:tcBorders>
            <w:noWrap/>
            <w:vAlign w:val="center"/>
          </w:tcPr>
          <w:p w14:paraId="306C72DD">
            <w:pPr>
              <w:keepNext w:val="0"/>
              <w:keepLines w:val="0"/>
              <w:widowControl/>
              <w:suppressLineNumbers w:val="0"/>
              <w:jc w:val="center"/>
              <w:textAlignment w:val="center"/>
              <w:rPr>
                <w:rFonts w:hint="eastAsia" w:ascii="宋体" w:hAnsi="宋体" w:eastAsia="宋体" w:cs="宋体"/>
                <w:sz w:val="21"/>
                <w:szCs w:val="21"/>
              </w:rPr>
            </w:pPr>
          </w:p>
        </w:tc>
        <w:tc>
          <w:tcPr>
            <w:tcW w:w="683" w:type="pct"/>
            <w:tcBorders>
              <w:top w:val="single" w:color="auto" w:sz="4" w:space="0"/>
              <w:left w:val="single" w:color="auto" w:sz="4" w:space="0"/>
              <w:bottom w:val="single" w:color="auto" w:sz="4" w:space="0"/>
              <w:right w:val="single" w:color="auto" w:sz="4" w:space="0"/>
              <w:tl2br w:val="nil"/>
              <w:tr2bl w:val="nil"/>
            </w:tcBorders>
            <w:noWrap/>
            <w:vAlign w:val="center"/>
          </w:tcPr>
          <w:p w14:paraId="0FCC0EAF">
            <w:pPr>
              <w:widowControl w:val="0"/>
              <w:spacing w:beforeLines="0" w:afterLines="0"/>
              <w:jc w:val="center"/>
              <w:rPr>
                <w:rFonts w:hint="eastAsia" w:ascii="宋体" w:hAnsi="宋体" w:eastAsia="宋体" w:cs="宋体"/>
                <w:color w:val="000000"/>
                <w:sz w:val="21"/>
                <w:szCs w:val="21"/>
              </w:rPr>
            </w:pPr>
          </w:p>
        </w:tc>
        <w:tc>
          <w:tcPr>
            <w:tcW w:w="423" w:type="pct"/>
            <w:tcBorders>
              <w:top w:val="single" w:color="auto" w:sz="4" w:space="0"/>
              <w:left w:val="single" w:color="auto" w:sz="4" w:space="0"/>
              <w:bottom w:val="single" w:color="auto" w:sz="4" w:space="0"/>
              <w:right w:val="single" w:color="auto" w:sz="4" w:space="0"/>
              <w:tl2br w:val="nil"/>
              <w:tr2bl w:val="nil"/>
            </w:tcBorders>
            <w:noWrap/>
            <w:vAlign w:val="top"/>
          </w:tcPr>
          <w:p w14:paraId="671DF31C">
            <w:pPr>
              <w:widowControl w:val="0"/>
              <w:spacing w:beforeLines="0" w:afterLines="0"/>
              <w:jc w:val="center"/>
              <w:rPr>
                <w:rFonts w:hint="eastAsia" w:ascii="宋体" w:hAnsi="宋体" w:eastAsia="宋体" w:cs="宋体"/>
                <w:sz w:val="21"/>
                <w:szCs w:val="21"/>
                <w:lang w:eastAsia="zh-CN"/>
              </w:rPr>
            </w:pPr>
          </w:p>
        </w:tc>
      </w:tr>
      <w:tr w14:paraId="4D5AC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95" w:type="pct"/>
            <w:tcBorders>
              <w:top w:val="single" w:color="auto" w:sz="4" w:space="0"/>
              <w:left w:val="single" w:color="auto" w:sz="4" w:space="0"/>
              <w:bottom w:val="single" w:color="auto" w:sz="4" w:space="0"/>
              <w:right w:val="single" w:color="auto" w:sz="4" w:space="0"/>
              <w:tl2br w:val="nil"/>
              <w:tr2bl w:val="nil"/>
            </w:tcBorders>
            <w:noWrap/>
            <w:vAlign w:val="center"/>
          </w:tcPr>
          <w:p w14:paraId="66A107D2">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51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21E7339">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绿化修剪（含绿化补植）</w:t>
            </w:r>
          </w:p>
        </w:tc>
        <w:tc>
          <w:tcPr>
            <w:tcW w:w="52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D10C6C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p>
        </w:tc>
        <w:tc>
          <w:tcPr>
            <w:tcW w:w="69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6C7FA9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10304</w:t>
            </w:r>
          </w:p>
        </w:tc>
        <w:tc>
          <w:tcPr>
            <w:tcW w:w="756" w:type="pct"/>
            <w:tcBorders>
              <w:top w:val="single" w:color="auto" w:sz="4" w:space="0"/>
              <w:left w:val="single" w:color="auto" w:sz="4" w:space="0"/>
              <w:bottom w:val="single" w:color="auto" w:sz="4" w:space="0"/>
              <w:right w:val="single" w:color="auto" w:sz="4" w:space="0"/>
              <w:tl2br w:val="nil"/>
              <w:tr2bl w:val="nil"/>
            </w:tcBorders>
            <w:noWrap/>
            <w:vAlign w:val="center"/>
          </w:tcPr>
          <w:p w14:paraId="1818F3CB">
            <w:pPr>
              <w:keepNext w:val="0"/>
              <w:keepLines w:val="0"/>
              <w:widowControl/>
              <w:suppressLineNumbers w:val="0"/>
              <w:jc w:val="center"/>
              <w:textAlignment w:val="center"/>
              <w:rPr>
                <w:rFonts w:hint="eastAsia" w:ascii="宋体" w:hAnsi="宋体" w:eastAsia="宋体" w:cs="宋体"/>
                <w:sz w:val="21"/>
                <w:szCs w:val="21"/>
              </w:rPr>
            </w:pPr>
          </w:p>
        </w:tc>
        <w:tc>
          <w:tcPr>
            <w:tcW w:w="683" w:type="pct"/>
            <w:tcBorders>
              <w:top w:val="single" w:color="auto" w:sz="4" w:space="0"/>
              <w:left w:val="single" w:color="auto" w:sz="4" w:space="0"/>
              <w:bottom w:val="single" w:color="auto" w:sz="4" w:space="0"/>
              <w:right w:val="single" w:color="auto" w:sz="4" w:space="0"/>
              <w:tl2br w:val="nil"/>
              <w:tr2bl w:val="nil"/>
            </w:tcBorders>
            <w:noWrap/>
            <w:vAlign w:val="center"/>
          </w:tcPr>
          <w:p w14:paraId="1D429DE7">
            <w:pPr>
              <w:widowControl w:val="0"/>
              <w:spacing w:beforeLines="0" w:afterLines="0"/>
              <w:jc w:val="center"/>
              <w:rPr>
                <w:rFonts w:hint="eastAsia" w:ascii="宋体" w:hAnsi="宋体" w:eastAsia="宋体" w:cs="宋体"/>
                <w:color w:val="000000"/>
                <w:sz w:val="21"/>
                <w:szCs w:val="21"/>
              </w:rPr>
            </w:pPr>
          </w:p>
        </w:tc>
        <w:tc>
          <w:tcPr>
            <w:tcW w:w="423" w:type="pct"/>
            <w:tcBorders>
              <w:top w:val="single" w:color="auto" w:sz="4" w:space="0"/>
              <w:left w:val="single" w:color="auto" w:sz="4" w:space="0"/>
              <w:bottom w:val="single" w:color="auto" w:sz="4" w:space="0"/>
              <w:right w:val="single" w:color="auto" w:sz="4" w:space="0"/>
              <w:tl2br w:val="nil"/>
              <w:tr2bl w:val="nil"/>
            </w:tcBorders>
            <w:noWrap/>
            <w:vAlign w:val="top"/>
          </w:tcPr>
          <w:p w14:paraId="79AC0A81">
            <w:pPr>
              <w:widowControl w:val="0"/>
              <w:spacing w:beforeLines="0" w:afterLines="0"/>
              <w:jc w:val="center"/>
              <w:rPr>
                <w:rFonts w:hint="eastAsia" w:ascii="宋体" w:hAnsi="宋体" w:eastAsia="宋体" w:cs="宋体"/>
                <w:sz w:val="21"/>
                <w:szCs w:val="21"/>
                <w:lang w:eastAsia="zh-CN"/>
              </w:rPr>
            </w:pPr>
          </w:p>
        </w:tc>
      </w:tr>
      <w:tr w14:paraId="4A4BB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95" w:type="pct"/>
            <w:tcBorders>
              <w:top w:val="single" w:color="auto" w:sz="4" w:space="0"/>
              <w:left w:val="single" w:color="auto" w:sz="4" w:space="0"/>
              <w:bottom w:val="single" w:color="auto" w:sz="4" w:space="0"/>
              <w:right w:val="single" w:color="auto" w:sz="4" w:space="0"/>
              <w:tl2br w:val="nil"/>
              <w:tr2bl w:val="nil"/>
            </w:tcBorders>
            <w:noWrap/>
            <w:vAlign w:val="center"/>
          </w:tcPr>
          <w:p w14:paraId="663EDF92">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11</w:t>
            </w:r>
          </w:p>
        </w:tc>
        <w:tc>
          <w:tcPr>
            <w:tcW w:w="151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2650A2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点工（计日工）</w:t>
            </w:r>
          </w:p>
        </w:tc>
        <w:tc>
          <w:tcPr>
            <w:tcW w:w="52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D44EF7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工日</w:t>
            </w:r>
          </w:p>
        </w:tc>
        <w:tc>
          <w:tcPr>
            <w:tcW w:w="69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E0A53B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756" w:type="pct"/>
            <w:tcBorders>
              <w:top w:val="single" w:color="auto" w:sz="4" w:space="0"/>
              <w:left w:val="single" w:color="auto" w:sz="4" w:space="0"/>
              <w:bottom w:val="single" w:color="auto" w:sz="4" w:space="0"/>
              <w:right w:val="single" w:color="auto" w:sz="4" w:space="0"/>
              <w:tl2br w:val="nil"/>
              <w:tr2bl w:val="nil"/>
            </w:tcBorders>
            <w:noWrap/>
            <w:vAlign w:val="center"/>
          </w:tcPr>
          <w:p w14:paraId="0C21DA9D">
            <w:pPr>
              <w:keepNext w:val="0"/>
              <w:keepLines w:val="0"/>
              <w:widowControl/>
              <w:suppressLineNumbers w:val="0"/>
              <w:jc w:val="center"/>
              <w:textAlignment w:val="center"/>
              <w:rPr>
                <w:rFonts w:hint="eastAsia" w:ascii="宋体" w:hAnsi="宋体" w:eastAsia="宋体" w:cs="宋体"/>
                <w:sz w:val="21"/>
                <w:szCs w:val="21"/>
              </w:rPr>
            </w:pPr>
          </w:p>
        </w:tc>
        <w:tc>
          <w:tcPr>
            <w:tcW w:w="683" w:type="pct"/>
            <w:tcBorders>
              <w:top w:val="single" w:color="auto" w:sz="4" w:space="0"/>
              <w:left w:val="single" w:color="auto" w:sz="4" w:space="0"/>
              <w:bottom w:val="single" w:color="auto" w:sz="4" w:space="0"/>
              <w:right w:val="single" w:color="auto" w:sz="4" w:space="0"/>
              <w:tl2br w:val="nil"/>
              <w:tr2bl w:val="nil"/>
            </w:tcBorders>
            <w:noWrap/>
            <w:vAlign w:val="center"/>
          </w:tcPr>
          <w:p w14:paraId="664DAE3D">
            <w:pPr>
              <w:widowControl w:val="0"/>
              <w:spacing w:beforeLines="0" w:afterLines="0"/>
              <w:jc w:val="center"/>
              <w:rPr>
                <w:rFonts w:hint="eastAsia" w:ascii="宋体" w:hAnsi="宋体" w:eastAsia="宋体" w:cs="宋体"/>
                <w:color w:val="000000"/>
                <w:sz w:val="21"/>
                <w:szCs w:val="21"/>
              </w:rPr>
            </w:pPr>
          </w:p>
        </w:tc>
        <w:tc>
          <w:tcPr>
            <w:tcW w:w="423" w:type="pct"/>
            <w:tcBorders>
              <w:top w:val="single" w:color="auto" w:sz="4" w:space="0"/>
              <w:left w:val="single" w:color="auto" w:sz="4" w:space="0"/>
              <w:bottom w:val="single" w:color="auto" w:sz="4" w:space="0"/>
              <w:right w:val="single" w:color="auto" w:sz="4" w:space="0"/>
              <w:tl2br w:val="nil"/>
              <w:tr2bl w:val="nil"/>
            </w:tcBorders>
            <w:noWrap/>
            <w:vAlign w:val="top"/>
          </w:tcPr>
          <w:p w14:paraId="2E68578C">
            <w:pPr>
              <w:widowControl w:val="0"/>
              <w:spacing w:beforeLines="0" w:afterLines="0"/>
              <w:jc w:val="center"/>
              <w:rPr>
                <w:rFonts w:hint="eastAsia" w:ascii="宋体" w:hAnsi="宋体" w:eastAsia="宋体" w:cs="宋体"/>
                <w:sz w:val="21"/>
                <w:szCs w:val="21"/>
                <w:lang w:eastAsia="zh-CN"/>
              </w:rPr>
            </w:pPr>
          </w:p>
        </w:tc>
      </w:tr>
      <w:tr w14:paraId="4104A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2437" w:type="pct"/>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51D2A2B0">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000000"/>
                <w:sz w:val="20"/>
                <w:szCs w:val="20"/>
              </w:rPr>
            </w:pPr>
            <w:r>
              <w:rPr>
                <w:rFonts w:hint="eastAsia" w:asciiTheme="minorEastAsia" w:hAnsiTheme="minorEastAsia" w:eastAsiaTheme="minorEastAsia" w:cstheme="minorEastAsia"/>
                <w:sz w:val="24"/>
                <w:szCs w:val="24"/>
                <w:u w:val="none"/>
                <w:lang w:val="en-US" w:eastAsia="zh-CN"/>
              </w:rPr>
              <w:t>合计（元）</w:t>
            </w:r>
          </w:p>
        </w:tc>
        <w:tc>
          <w:tcPr>
            <w:tcW w:w="2562" w:type="pct"/>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41B01C95">
            <w:pPr>
              <w:widowControl w:val="0"/>
              <w:spacing w:beforeLines="0" w:afterLines="0"/>
              <w:jc w:val="both"/>
              <w:rPr>
                <w:rFonts w:hint="eastAsia" w:ascii="宋体" w:hAnsi="宋体" w:eastAsia="宋体" w:cs="宋体"/>
                <w:sz w:val="20"/>
                <w:szCs w:val="20"/>
                <w:lang w:eastAsia="zh-CN"/>
              </w:rPr>
            </w:pPr>
          </w:p>
        </w:tc>
      </w:tr>
    </w:tbl>
    <w:p w14:paraId="50C0AAD5">
      <w:pPr>
        <w:keepNext w:val="0"/>
        <w:keepLines w:val="0"/>
        <w:pageBreakBefore w:val="0"/>
        <w:widowControl w:val="0"/>
        <w:kinsoku/>
        <w:wordWrap/>
        <w:overflowPunct/>
        <w:topLinePunct w:val="0"/>
        <w:autoSpaceDE/>
        <w:autoSpaceDN/>
        <w:bidi w:val="0"/>
        <w:adjustRightInd w:val="0"/>
        <w:snapToGrid w:val="0"/>
        <w:spacing w:before="160" w:beforeLines="50" w:line="36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说明：</w:t>
      </w:r>
    </w:p>
    <w:p w14:paraId="64677683">
      <w:pPr>
        <w:adjustRightInd w:val="0"/>
        <w:snapToGrid w:val="0"/>
        <w:spacing w:line="480" w:lineRule="auto"/>
        <w:ind w:firstLine="420" w:firstLineChars="200"/>
        <w:rPr>
          <w:rFonts w:hint="eastAsia" w:ascii="宋体" w:hAnsi="宋体" w:cs="宋体"/>
          <w:sz w:val="21"/>
          <w:szCs w:val="21"/>
          <w:u w:val="none"/>
          <w:lang w:val="en-US" w:eastAsia="zh-CN"/>
        </w:rPr>
      </w:pPr>
      <w:r>
        <w:rPr>
          <w:rFonts w:hint="eastAsia" w:ascii="宋体" w:hAnsi="宋体" w:cs="宋体"/>
          <w:sz w:val="21"/>
          <w:szCs w:val="21"/>
          <w:lang w:val="en-US" w:eastAsia="zh-CN"/>
        </w:rPr>
        <w:t>1、</w:t>
      </w:r>
      <w:r>
        <w:rPr>
          <w:rFonts w:hint="eastAsia" w:ascii="宋体" w:hAnsi="宋体" w:eastAsia="宋体" w:cs="宋体"/>
          <w:sz w:val="21"/>
          <w:szCs w:val="21"/>
          <w:lang w:val="en-US" w:eastAsia="zh-CN"/>
        </w:rPr>
        <w:t>报价</w:t>
      </w:r>
      <w:r>
        <w:rPr>
          <w:rFonts w:hint="eastAsia" w:ascii="宋体" w:hAnsi="宋体" w:cs="宋体"/>
          <w:sz w:val="21"/>
          <w:szCs w:val="21"/>
          <w:lang w:eastAsia="zh-CN"/>
        </w:rPr>
        <w:t>清单价</w:t>
      </w:r>
      <w:r>
        <w:rPr>
          <w:rFonts w:hint="eastAsia" w:ascii="宋体" w:hAnsi="宋体" w:cs="宋体"/>
          <w:sz w:val="21"/>
          <w:szCs w:val="21"/>
          <w:lang w:val="en-US" w:eastAsia="zh-CN"/>
        </w:rPr>
        <w:t>中发票种类及税率为：</w:t>
      </w:r>
      <w:r>
        <w:rPr>
          <w:rFonts w:hint="eastAsia" w:ascii="宋体" w:hAnsi="宋体" w:cs="宋体"/>
          <w:sz w:val="21"/>
          <w:szCs w:val="21"/>
          <w:u w:val="none"/>
          <w:lang w:val="en-US" w:eastAsia="zh-CN"/>
        </w:rPr>
        <w:t>增值税</w:t>
      </w:r>
      <w:r>
        <w:rPr>
          <w:rFonts w:hint="eastAsia" w:ascii="宋体" w:hAnsi="宋体" w:cs="宋体"/>
          <w:sz w:val="21"/>
          <w:szCs w:val="21"/>
          <w:u w:val="single"/>
          <w:lang w:val="en-US" w:eastAsia="zh-CN"/>
        </w:rPr>
        <w:t xml:space="preserve">      </w:t>
      </w:r>
      <w:r>
        <w:rPr>
          <w:rFonts w:hint="eastAsia" w:ascii="宋体" w:hAnsi="宋体" w:cs="宋体"/>
          <w:sz w:val="21"/>
          <w:szCs w:val="21"/>
          <w:u w:val="none"/>
          <w:lang w:val="en-US" w:eastAsia="zh-CN"/>
        </w:rPr>
        <w:t xml:space="preserve"> 发票，税率</w:t>
      </w:r>
      <w:r>
        <w:rPr>
          <w:rFonts w:hint="eastAsia" w:ascii="宋体" w:hAnsi="宋体" w:cs="宋体"/>
          <w:sz w:val="21"/>
          <w:szCs w:val="21"/>
          <w:u w:val="single"/>
          <w:lang w:val="en-US" w:eastAsia="zh-CN"/>
        </w:rPr>
        <w:t xml:space="preserve">   </w:t>
      </w:r>
      <w:r>
        <w:rPr>
          <w:rFonts w:hint="eastAsia" w:ascii="宋体" w:hAnsi="宋体" w:cs="宋体"/>
          <w:sz w:val="21"/>
          <w:szCs w:val="21"/>
          <w:u w:val="none"/>
          <w:lang w:val="en-US" w:eastAsia="zh-CN"/>
        </w:rPr>
        <w:t xml:space="preserve"> % 。</w:t>
      </w:r>
    </w:p>
    <w:p w14:paraId="121067F9">
      <w:pPr>
        <w:adjustRightInd w:val="0"/>
        <w:snapToGrid w:val="0"/>
        <w:spacing w:line="480" w:lineRule="auto"/>
        <w:ind w:firstLine="420" w:firstLineChars="200"/>
        <w:rPr>
          <w:rFonts w:hint="eastAsia"/>
          <w:lang w:val="en-US" w:eastAsia="zh-CN"/>
        </w:rPr>
      </w:pPr>
      <w:r>
        <w:rPr>
          <w:rFonts w:hint="eastAsia" w:ascii="宋体" w:hAnsi="宋体" w:cs="宋体"/>
          <w:kern w:val="2"/>
          <w:sz w:val="21"/>
          <w:szCs w:val="21"/>
          <w:lang w:val="en-US" w:eastAsia="zh-CN" w:bidi="ar-SA"/>
        </w:rPr>
        <w:t>2</w:t>
      </w:r>
      <w:r>
        <w:rPr>
          <w:rFonts w:hint="eastAsia" w:ascii="宋体" w:hAnsi="宋体" w:eastAsia="宋体" w:cs="宋体"/>
          <w:kern w:val="2"/>
          <w:sz w:val="21"/>
          <w:szCs w:val="21"/>
          <w:lang w:val="en-US" w:eastAsia="zh-CN" w:bidi="ar-SA"/>
        </w:rPr>
        <w:t>、本表可根据实际情况调整；内容较多时可另行附件。</w:t>
      </w:r>
    </w:p>
    <w:p w14:paraId="47E97741">
      <w:pPr>
        <w:adjustRightInd w:val="0"/>
        <w:snapToGrid w:val="0"/>
        <w:spacing w:line="480" w:lineRule="auto"/>
        <w:ind w:firstLine="420" w:firstLineChars="200"/>
        <w:jc w:val="left"/>
        <w:rPr>
          <w:rFonts w:hint="eastAsia" w:ascii="宋体" w:hAnsi="宋体" w:eastAsia="宋体" w:cs="宋体"/>
          <w:sz w:val="21"/>
          <w:szCs w:val="21"/>
        </w:rPr>
      </w:pPr>
      <w:r>
        <w:rPr>
          <w:rFonts w:hint="eastAsia" w:ascii="宋体" w:hAnsi="宋体" w:cs="宋体"/>
          <w:sz w:val="21"/>
          <w:szCs w:val="21"/>
          <w:lang w:val="en-US" w:eastAsia="zh-CN"/>
        </w:rPr>
        <w:t>3、</w:t>
      </w:r>
      <w:r>
        <w:rPr>
          <w:rFonts w:hint="eastAsia" w:ascii="宋体" w:hAnsi="宋体" w:cs="宋体"/>
          <w:sz w:val="21"/>
          <w:szCs w:val="21"/>
        </w:rPr>
        <w:t>本人</w:t>
      </w:r>
      <w:r>
        <w:rPr>
          <w:rFonts w:hint="eastAsia" w:ascii="宋体" w:hAnsi="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cs="宋体"/>
          <w:sz w:val="21"/>
          <w:szCs w:val="21"/>
          <w:u w:val="single"/>
        </w:rPr>
        <w:t xml:space="preserve">   </w:t>
      </w:r>
      <w:r>
        <w:rPr>
          <w:rFonts w:hint="eastAsia" w:ascii="宋体" w:hAnsi="宋体" w:cs="宋体"/>
          <w:sz w:val="21"/>
          <w:szCs w:val="21"/>
        </w:rPr>
        <w:t>，代表</w:t>
      </w:r>
      <w:r>
        <w:rPr>
          <w:rFonts w:hint="eastAsia" w:ascii="宋体" w:hAnsi="宋体" w:cs="宋体"/>
          <w:sz w:val="21"/>
          <w:szCs w:val="21"/>
          <w:u w:val="single"/>
        </w:rPr>
        <w:t xml:space="preserve">                         </w:t>
      </w:r>
      <w:r>
        <w:rPr>
          <w:rFonts w:hint="eastAsia" w:ascii="宋体" w:hAnsi="宋体" w:cs="宋体"/>
          <w:sz w:val="21"/>
          <w:szCs w:val="21"/>
          <w:u w:val="none"/>
        </w:rPr>
        <w:t xml:space="preserve"> </w:t>
      </w:r>
      <w:r>
        <w:rPr>
          <w:rFonts w:hint="eastAsia" w:ascii="宋体" w:hAnsi="宋体" w:cs="宋体"/>
          <w:sz w:val="21"/>
          <w:szCs w:val="21"/>
          <w:lang w:eastAsia="zh-CN"/>
        </w:rPr>
        <w:t>（</w:t>
      </w:r>
      <w:r>
        <w:rPr>
          <w:rFonts w:hint="eastAsia" w:ascii="宋体" w:hAnsi="宋体" w:cs="宋体"/>
          <w:sz w:val="21"/>
          <w:szCs w:val="21"/>
          <w:lang w:val="en-US" w:eastAsia="zh-CN"/>
        </w:rPr>
        <w:t>响应单位</w:t>
      </w:r>
      <w:r>
        <w:rPr>
          <w:rFonts w:hint="eastAsia" w:ascii="宋体" w:hAnsi="宋体" w:cs="宋体"/>
          <w:sz w:val="21"/>
          <w:szCs w:val="21"/>
          <w:lang w:eastAsia="zh-CN"/>
        </w:rPr>
        <w:t>）</w:t>
      </w:r>
      <w:r>
        <w:rPr>
          <w:rFonts w:hint="eastAsia" w:ascii="宋体" w:hAnsi="宋体" w:cs="宋体"/>
          <w:sz w:val="21"/>
          <w:szCs w:val="21"/>
        </w:rPr>
        <w:t>特此声明：本次报价是我单位在对本次</w:t>
      </w:r>
      <w:r>
        <w:rPr>
          <w:rFonts w:hint="eastAsia" w:ascii="宋体" w:hAnsi="宋体" w:cs="宋体"/>
          <w:sz w:val="21"/>
          <w:szCs w:val="21"/>
          <w:lang w:eastAsia="zh-CN"/>
        </w:rPr>
        <w:t>报价</w:t>
      </w:r>
      <w:r>
        <w:rPr>
          <w:rFonts w:hint="eastAsia" w:ascii="宋体" w:hAnsi="宋体" w:cs="宋体"/>
          <w:sz w:val="21"/>
          <w:szCs w:val="21"/>
        </w:rPr>
        <w:t>活动再次慎重考虑后的报价，我单位自愿承担本次报价的一切责任，同意以该单价签订合同，并承诺全面履行合同，绝不反悔。</w:t>
      </w:r>
    </w:p>
    <w:p w14:paraId="6C12C38C">
      <w:pPr>
        <w:adjustRightInd w:val="0"/>
        <w:snapToGrid w:val="0"/>
        <w:spacing w:line="360" w:lineRule="auto"/>
        <w:ind w:firstLine="0" w:firstLineChars="0"/>
        <w:jc w:val="both"/>
        <w:rPr>
          <w:rFonts w:hint="eastAsia" w:ascii="宋体" w:hAnsi="宋体" w:eastAsia="宋体" w:cs="宋体"/>
          <w:szCs w:val="21"/>
        </w:rPr>
      </w:pPr>
    </w:p>
    <w:p w14:paraId="0F8FDA90">
      <w:pPr>
        <w:adjustRightInd w:val="0"/>
        <w:snapToGrid w:val="0"/>
        <w:spacing w:line="480" w:lineRule="auto"/>
        <w:ind w:firstLine="0" w:firstLineChars="0"/>
        <w:jc w:val="center"/>
        <w:rPr>
          <w:rFonts w:hint="eastAsia" w:ascii="宋体" w:hAnsi="宋体" w:cs="宋体"/>
          <w:sz w:val="21"/>
          <w:szCs w:val="21"/>
        </w:rPr>
      </w:pPr>
      <w:r>
        <w:rPr>
          <w:rFonts w:hint="eastAsia" w:ascii="宋体" w:hAnsi="宋体" w:cs="宋体"/>
          <w:sz w:val="21"/>
          <w:szCs w:val="21"/>
          <w:lang w:val="en-US" w:eastAsia="zh-CN"/>
        </w:rPr>
        <w:t xml:space="preserve">                                       响 应 </w:t>
      </w:r>
      <w:r>
        <w:rPr>
          <w:rFonts w:hint="eastAsia" w:ascii="宋体" w:hAnsi="宋体" w:cs="宋体"/>
          <w:sz w:val="21"/>
          <w:szCs w:val="21"/>
        </w:rPr>
        <w:t>单</w:t>
      </w:r>
      <w:r>
        <w:rPr>
          <w:rFonts w:hint="eastAsia" w:ascii="宋体" w:hAnsi="宋体" w:cs="宋体"/>
          <w:sz w:val="21"/>
          <w:szCs w:val="21"/>
          <w:lang w:val="en-US" w:eastAsia="zh-CN"/>
        </w:rPr>
        <w:t xml:space="preserve"> </w:t>
      </w:r>
      <w:r>
        <w:rPr>
          <w:rFonts w:hint="eastAsia" w:ascii="宋体" w:hAnsi="宋体" w:cs="宋体"/>
          <w:sz w:val="21"/>
          <w:szCs w:val="21"/>
        </w:rPr>
        <w:t>位 ：</w:t>
      </w:r>
      <w:r>
        <w:rPr>
          <w:rFonts w:hint="eastAsia" w:ascii="宋体" w:hAnsi="宋体" w:cs="宋体"/>
          <w:sz w:val="21"/>
          <w:szCs w:val="21"/>
          <w:u w:val="single"/>
          <w:lang w:val="en-US" w:eastAsia="zh-CN"/>
        </w:rPr>
        <w:t xml:space="preserve">                </w:t>
      </w:r>
      <w:r>
        <w:rPr>
          <w:rFonts w:hint="eastAsia" w:ascii="宋体" w:hAnsi="宋体" w:cs="宋体"/>
          <w:sz w:val="21"/>
          <w:szCs w:val="21"/>
        </w:rPr>
        <w:t>（盖单位公章）</w:t>
      </w:r>
    </w:p>
    <w:p w14:paraId="1D0D62CE">
      <w:pPr>
        <w:adjustRightInd w:val="0"/>
        <w:snapToGrid w:val="0"/>
        <w:spacing w:line="480" w:lineRule="auto"/>
        <w:ind w:firstLine="0" w:firstLineChars="0"/>
        <w:jc w:val="center"/>
        <w:rPr>
          <w:rFonts w:hint="eastAsia" w:ascii="宋体" w:hAnsi="宋体" w:cs="宋体"/>
          <w:sz w:val="21"/>
          <w:szCs w:val="21"/>
        </w:rPr>
      </w:pPr>
      <w:r>
        <w:rPr>
          <w:rFonts w:hint="eastAsia" w:ascii="宋体" w:hAnsi="宋体" w:cs="宋体"/>
          <w:sz w:val="21"/>
          <w:szCs w:val="21"/>
          <w:lang w:val="en-US" w:eastAsia="zh-CN"/>
        </w:rPr>
        <w:t xml:space="preserve">                                 </w:t>
      </w:r>
      <w:r>
        <w:rPr>
          <w:rFonts w:hint="eastAsia" w:ascii="宋体" w:hAnsi="宋体" w:cs="宋体"/>
          <w:sz w:val="21"/>
          <w:szCs w:val="21"/>
        </w:rPr>
        <w:t>法人或委托人：</w:t>
      </w:r>
      <w:r>
        <w:rPr>
          <w:rFonts w:hint="eastAsia" w:ascii="宋体" w:hAnsi="宋体" w:cs="宋体"/>
          <w:sz w:val="21"/>
          <w:szCs w:val="21"/>
          <w:u w:val="single"/>
          <w:lang w:val="en-US" w:eastAsia="zh-CN"/>
        </w:rPr>
        <w:t xml:space="preserve">                </w:t>
      </w:r>
      <w:r>
        <w:rPr>
          <w:rFonts w:hint="eastAsia" w:ascii="宋体" w:hAnsi="宋体" w:cs="宋体"/>
          <w:sz w:val="21"/>
          <w:szCs w:val="21"/>
        </w:rPr>
        <w:t>（签字）</w:t>
      </w:r>
    </w:p>
    <w:p w14:paraId="35A5D405">
      <w:pPr>
        <w:adjustRightInd w:val="0"/>
        <w:snapToGrid w:val="0"/>
        <w:spacing w:line="480" w:lineRule="auto"/>
        <w:ind w:firstLine="4410" w:firstLineChars="2100"/>
        <w:rPr>
          <w:rFonts w:hint="eastAsia" w:ascii="宋体" w:hAnsi="宋体" w:cs="宋体"/>
          <w:sz w:val="21"/>
          <w:szCs w:val="21"/>
          <w:u w:val="single"/>
          <w:lang w:val="en-US" w:eastAsia="zh-CN"/>
        </w:rPr>
      </w:pPr>
      <w:r>
        <w:rPr>
          <w:rFonts w:hint="eastAsia" w:ascii="宋体" w:hAnsi="宋体" w:cs="宋体"/>
          <w:sz w:val="21"/>
          <w:szCs w:val="21"/>
          <w:lang w:eastAsia="zh-CN"/>
        </w:rPr>
        <w:t>联系人电话：</w:t>
      </w:r>
      <w:r>
        <w:rPr>
          <w:rFonts w:hint="eastAsia" w:ascii="宋体" w:hAnsi="宋体" w:cs="宋体"/>
          <w:sz w:val="21"/>
          <w:szCs w:val="21"/>
          <w:lang w:val="en-US" w:eastAsia="zh-CN"/>
        </w:rPr>
        <w:t xml:space="preserve"> </w:t>
      </w:r>
      <w:r>
        <w:rPr>
          <w:rFonts w:hint="eastAsia" w:ascii="宋体" w:hAnsi="宋体" w:cs="宋体"/>
          <w:sz w:val="21"/>
          <w:szCs w:val="21"/>
          <w:u w:val="single"/>
          <w:lang w:val="en-US" w:eastAsia="zh-CN"/>
        </w:rPr>
        <w:t xml:space="preserve">               </w:t>
      </w:r>
    </w:p>
    <w:p w14:paraId="14C11A32">
      <w:pPr>
        <w:adjustRightInd w:val="0"/>
        <w:snapToGrid w:val="0"/>
        <w:spacing w:line="480" w:lineRule="auto"/>
        <w:ind w:firstLine="4410" w:firstLineChars="2100"/>
        <w:rPr>
          <w:rFonts w:hint="eastAsia" w:ascii="宋体" w:hAnsi="宋体" w:cs="宋体"/>
          <w:sz w:val="21"/>
          <w:szCs w:val="21"/>
          <w:u w:val="single"/>
          <w:lang w:val="en-US" w:eastAsia="zh-CN"/>
        </w:rPr>
      </w:pPr>
      <w:r>
        <w:rPr>
          <w:rFonts w:hint="eastAsia" w:ascii="宋体" w:hAnsi="宋体" w:cs="宋体"/>
          <w:szCs w:val="21"/>
        </w:rPr>
        <w:t>日</w:t>
      </w:r>
      <w:r>
        <w:rPr>
          <w:rFonts w:hint="eastAsia" w:ascii="宋体" w:hAnsi="宋体" w:cs="宋体"/>
          <w:szCs w:val="21"/>
          <w:lang w:val="en-US" w:eastAsia="zh-CN"/>
        </w:rPr>
        <w:t xml:space="preserve">      </w:t>
      </w:r>
      <w:r>
        <w:rPr>
          <w:rFonts w:hint="eastAsia" w:ascii="宋体" w:hAnsi="宋体" w:cs="宋体"/>
          <w:szCs w:val="21"/>
        </w:rPr>
        <w:t>期：      年    月    日</w:t>
      </w:r>
    </w:p>
    <w:p w14:paraId="6FD66985">
      <w:pPr>
        <w:pStyle w:val="46"/>
        <w:rPr>
          <w:rFonts w:hint="eastAsia" w:ascii="宋体" w:hAnsi="宋体" w:cs="宋体"/>
          <w:sz w:val="21"/>
          <w:szCs w:val="21"/>
          <w:u w:val="single"/>
          <w:lang w:val="en-US" w:eastAsia="zh-CN"/>
        </w:rPr>
      </w:pPr>
    </w:p>
    <w:p w14:paraId="07B68BFB">
      <w:pPr>
        <w:pStyle w:val="46"/>
        <w:rPr>
          <w:rFonts w:hint="eastAsia" w:ascii="宋体" w:hAnsi="宋体" w:cs="宋体"/>
          <w:sz w:val="21"/>
          <w:szCs w:val="21"/>
          <w:u w:val="single"/>
          <w:lang w:val="en-US" w:eastAsia="zh-CN"/>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38592A3E">
      <w:pPr>
        <w:widowControl/>
        <w:numPr>
          <w:ilvl w:val="0"/>
          <w:numId w:val="5"/>
        </w:numPr>
        <w:spacing w:line="360" w:lineRule="auto"/>
        <w:ind w:firstLine="643"/>
        <w:jc w:val="center"/>
        <w:outlineLvl w:val="1"/>
        <w:rPr>
          <w:rFonts w:hint="eastAsia" w:ascii="宋体" w:hAnsi="宋体" w:eastAsia="宋体" w:cs="宋体"/>
          <w:b/>
          <w:bCs/>
          <w:sz w:val="32"/>
          <w:szCs w:val="32"/>
        </w:rPr>
      </w:pPr>
      <w:bookmarkStart w:id="118" w:name="_Toc501460793"/>
      <w:bookmarkStart w:id="119" w:name="_Toc468"/>
      <w:bookmarkStart w:id="120" w:name="_Toc27899"/>
      <w:bookmarkStart w:id="121" w:name="_Toc11325"/>
      <w:bookmarkStart w:id="122" w:name="_Toc14867_WPSOffice_Level1"/>
      <w:r>
        <w:rPr>
          <w:rFonts w:hint="eastAsia" w:ascii="宋体" w:hAnsi="宋体" w:eastAsia="宋体" w:cs="宋体"/>
          <w:b/>
          <w:bCs/>
          <w:sz w:val="32"/>
          <w:szCs w:val="32"/>
        </w:rPr>
        <w:t>资格审查资料</w:t>
      </w:r>
      <w:bookmarkEnd w:id="118"/>
      <w:bookmarkEnd w:id="119"/>
      <w:bookmarkEnd w:id="120"/>
      <w:bookmarkEnd w:id="121"/>
      <w:bookmarkEnd w:id="122"/>
    </w:p>
    <w:p w14:paraId="043ABF14">
      <w:pPr>
        <w:widowControl/>
        <w:numPr>
          <w:ilvl w:val="-1"/>
          <w:numId w:val="0"/>
        </w:numPr>
        <w:spacing w:before="0" w:line="360" w:lineRule="auto"/>
        <w:ind w:firstLine="0"/>
        <w:jc w:val="center"/>
        <w:outlineLvl w:val="1"/>
        <w:rPr>
          <w:rFonts w:hint="eastAsia" w:ascii="宋体" w:hAnsi="宋体" w:eastAsia="宋体" w:cs="宋体"/>
          <w:b/>
          <w:bCs/>
          <w:sz w:val="28"/>
          <w:szCs w:val="28"/>
        </w:rPr>
      </w:pPr>
      <w:bookmarkStart w:id="123" w:name="_Toc6423"/>
      <w:bookmarkStart w:id="124" w:name="_Toc501460794"/>
      <w:bookmarkStart w:id="125" w:name="_Toc18014"/>
      <w:bookmarkStart w:id="126" w:name="_Toc22480"/>
      <w:r>
        <w:rPr>
          <w:rFonts w:hint="eastAsia" w:ascii="宋体" w:hAnsi="宋体" w:cs="宋体"/>
          <w:b/>
          <w:bCs/>
          <w:sz w:val="28"/>
          <w:szCs w:val="28"/>
          <w:lang w:eastAsia="zh-CN"/>
        </w:rPr>
        <w:t>（</w:t>
      </w:r>
      <w:r>
        <w:rPr>
          <w:rFonts w:hint="eastAsia" w:ascii="宋体" w:hAnsi="宋体" w:cs="宋体"/>
          <w:b/>
          <w:bCs/>
          <w:sz w:val="28"/>
          <w:szCs w:val="28"/>
          <w:lang w:val="en-US" w:eastAsia="zh-CN"/>
        </w:rPr>
        <w:t>1</w:t>
      </w:r>
      <w:r>
        <w:rPr>
          <w:rFonts w:hint="eastAsia" w:ascii="宋体" w:hAnsi="宋体" w:cs="宋体"/>
          <w:b/>
          <w:bCs/>
          <w:sz w:val="28"/>
          <w:szCs w:val="28"/>
          <w:lang w:eastAsia="zh-CN"/>
        </w:rPr>
        <w:t>）</w:t>
      </w:r>
      <w:r>
        <w:rPr>
          <w:rFonts w:hint="eastAsia" w:ascii="宋体" w:hAnsi="宋体" w:eastAsia="宋体" w:cs="宋体"/>
          <w:b/>
          <w:bCs/>
          <w:sz w:val="28"/>
          <w:szCs w:val="28"/>
        </w:rPr>
        <w:t>基本情况表</w:t>
      </w:r>
      <w:bookmarkEnd w:id="123"/>
      <w:bookmarkEnd w:id="124"/>
      <w:bookmarkEnd w:id="125"/>
      <w:bookmarkEnd w:id="126"/>
    </w:p>
    <w:tbl>
      <w:tblPr>
        <w:tblStyle w:val="27"/>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948"/>
        <w:gridCol w:w="1031"/>
        <w:gridCol w:w="1767"/>
        <w:gridCol w:w="1475"/>
        <w:gridCol w:w="2066"/>
      </w:tblGrid>
      <w:tr w14:paraId="6036C5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7" w:hRule="atLeast"/>
          <w:jc w:val="center"/>
        </w:trPr>
        <w:tc>
          <w:tcPr>
            <w:tcW w:w="1587" w:type="pct"/>
            <w:tcBorders>
              <w:top w:val="single" w:color="auto" w:sz="4" w:space="0"/>
              <w:left w:val="single" w:color="auto" w:sz="4" w:space="0"/>
              <w:bottom w:val="single" w:color="auto" w:sz="4" w:space="0"/>
              <w:right w:val="single" w:color="auto" w:sz="4" w:space="0"/>
            </w:tcBorders>
            <w:noWrap w:val="0"/>
            <w:vAlign w:val="center"/>
          </w:tcPr>
          <w:p w14:paraId="7D6F9688">
            <w:pPr>
              <w:jc w:val="center"/>
              <w:rPr>
                <w:rFonts w:hint="eastAsia" w:ascii="宋体" w:hAnsi="宋体" w:eastAsia="宋体" w:cs="宋体"/>
                <w:sz w:val="24"/>
                <w:szCs w:val="28"/>
                <w:lang w:eastAsia="zh-CN"/>
              </w:rPr>
            </w:pPr>
            <w:r>
              <w:rPr>
                <w:rFonts w:hint="eastAsia" w:ascii="宋体" w:hAnsi="宋体" w:eastAsia="宋体" w:cs="宋体"/>
                <w:sz w:val="24"/>
                <w:szCs w:val="28"/>
                <w:lang w:val="en-US" w:eastAsia="zh-CN"/>
              </w:rPr>
              <w:t>响应</w:t>
            </w:r>
            <w:r>
              <w:rPr>
                <w:rFonts w:hint="eastAsia" w:ascii="宋体" w:hAnsi="宋体" w:eastAsia="宋体" w:cs="宋体"/>
                <w:sz w:val="24"/>
                <w:szCs w:val="28"/>
                <w:lang w:eastAsia="zh-CN"/>
              </w:rPr>
              <w:t>人名称</w:t>
            </w:r>
          </w:p>
        </w:tc>
        <w:tc>
          <w:tcPr>
            <w:tcW w:w="3412" w:type="pct"/>
            <w:gridSpan w:val="4"/>
            <w:tcBorders>
              <w:top w:val="single" w:color="auto" w:sz="4" w:space="0"/>
              <w:left w:val="single" w:color="auto" w:sz="4" w:space="0"/>
              <w:bottom w:val="single" w:color="auto" w:sz="4" w:space="0"/>
              <w:right w:val="single" w:color="auto" w:sz="4" w:space="0"/>
            </w:tcBorders>
            <w:noWrap w:val="0"/>
            <w:vAlign w:val="center"/>
          </w:tcPr>
          <w:p w14:paraId="3E0A3B4B">
            <w:pPr>
              <w:jc w:val="center"/>
              <w:rPr>
                <w:rFonts w:hint="eastAsia" w:ascii="宋体" w:hAnsi="宋体" w:eastAsia="宋体" w:cs="宋体"/>
                <w:sz w:val="24"/>
                <w:szCs w:val="28"/>
                <w:lang w:eastAsia="zh-CN"/>
              </w:rPr>
            </w:pPr>
          </w:p>
        </w:tc>
      </w:tr>
      <w:tr w14:paraId="6B9F22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1587" w:type="pct"/>
            <w:tcBorders>
              <w:top w:val="single" w:color="auto" w:sz="4" w:space="0"/>
              <w:left w:val="single" w:color="auto" w:sz="4" w:space="0"/>
              <w:bottom w:val="single" w:color="auto" w:sz="4" w:space="0"/>
              <w:right w:val="single" w:color="auto" w:sz="4" w:space="0"/>
            </w:tcBorders>
            <w:noWrap w:val="0"/>
            <w:vAlign w:val="center"/>
          </w:tcPr>
          <w:p w14:paraId="625BE22C">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注册资金</w:t>
            </w:r>
          </w:p>
        </w:tc>
        <w:tc>
          <w:tcPr>
            <w:tcW w:w="1506" w:type="pct"/>
            <w:gridSpan w:val="2"/>
            <w:tcBorders>
              <w:top w:val="single" w:color="auto" w:sz="4" w:space="0"/>
              <w:left w:val="single" w:color="auto" w:sz="4" w:space="0"/>
              <w:bottom w:val="single" w:color="auto" w:sz="4" w:space="0"/>
              <w:right w:val="single" w:color="auto" w:sz="4" w:space="0"/>
            </w:tcBorders>
            <w:noWrap w:val="0"/>
            <w:vAlign w:val="center"/>
          </w:tcPr>
          <w:p w14:paraId="2530CC37">
            <w:pPr>
              <w:jc w:val="center"/>
              <w:rPr>
                <w:rFonts w:hint="eastAsia" w:ascii="宋体" w:hAnsi="宋体" w:eastAsia="宋体" w:cs="宋体"/>
                <w:sz w:val="24"/>
                <w:szCs w:val="28"/>
                <w:lang w:eastAsia="zh-CN"/>
              </w:rPr>
            </w:pPr>
          </w:p>
        </w:tc>
        <w:tc>
          <w:tcPr>
            <w:tcW w:w="794" w:type="pct"/>
            <w:tcBorders>
              <w:top w:val="single" w:color="auto" w:sz="4" w:space="0"/>
              <w:left w:val="single" w:color="auto" w:sz="4" w:space="0"/>
              <w:bottom w:val="single" w:color="auto" w:sz="4" w:space="0"/>
              <w:right w:val="single" w:color="auto" w:sz="4" w:space="0"/>
            </w:tcBorders>
            <w:noWrap w:val="0"/>
            <w:vAlign w:val="center"/>
          </w:tcPr>
          <w:p w14:paraId="46F83DA7">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成立时间</w:t>
            </w:r>
          </w:p>
        </w:tc>
        <w:tc>
          <w:tcPr>
            <w:tcW w:w="1112" w:type="pct"/>
            <w:tcBorders>
              <w:top w:val="single" w:color="auto" w:sz="4" w:space="0"/>
              <w:left w:val="single" w:color="auto" w:sz="4" w:space="0"/>
              <w:bottom w:val="single" w:color="auto" w:sz="4" w:space="0"/>
              <w:right w:val="single" w:color="auto" w:sz="4" w:space="0"/>
            </w:tcBorders>
            <w:noWrap w:val="0"/>
            <w:vAlign w:val="center"/>
          </w:tcPr>
          <w:p w14:paraId="14A8F4CA">
            <w:pPr>
              <w:jc w:val="center"/>
              <w:rPr>
                <w:rFonts w:hint="eastAsia" w:ascii="宋体" w:hAnsi="宋体" w:eastAsia="宋体" w:cs="宋体"/>
                <w:sz w:val="24"/>
                <w:szCs w:val="28"/>
                <w:lang w:eastAsia="zh-CN"/>
              </w:rPr>
            </w:pPr>
          </w:p>
        </w:tc>
      </w:tr>
      <w:tr w14:paraId="2E1E8C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1587" w:type="pct"/>
            <w:tcBorders>
              <w:top w:val="single" w:color="auto" w:sz="4" w:space="0"/>
              <w:left w:val="single" w:color="auto" w:sz="4" w:space="0"/>
              <w:bottom w:val="single" w:color="auto" w:sz="4" w:space="0"/>
              <w:right w:val="single" w:color="auto" w:sz="4" w:space="0"/>
            </w:tcBorders>
            <w:noWrap w:val="0"/>
            <w:vAlign w:val="center"/>
          </w:tcPr>
          <w:p w14:paraId="24F405A9">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注册地址</w:t>
            </w:r>
          </w:p>
        </w:tc>
        <w:tc>
          <w:tcPr>
            <w:tcW w:w="3412" w:type="pct"/>
            <w:gridSpan w:val="4"/>
            <w:tcBorders>
              <w:top w:val="single" w:color="auto" w:sz="4" w:space="0"/>
              <w:left w:val="single" w:color="auto" w:sz="4" w:space="0"/>
              <w:bottom w:val="single" w:color="auto" w:sz="4" w:space="0"/>
              <w:right w:val="single" w:color="auto" w:sz="4" w:space="0"/>
            </w:tcBorders>
            <w:noWrap w:val="0"/>
            <w:vAlign w:val="center"/>
          </w:tcPr>
          <w:p w14:paraId="02F292CD">
            <w:pPr>
              <w:jc w:val="center"/>
              <w:rPr>
                <w:rFonts w:hint="eastAsia" w:ascii="宋体" w:hAnsi="宋体" w:eastAsia="宋体" w:cs="宋体"/>
                <w:sz w:val="24"/>
                <w:szCs w:val="28"/>
                <w:lang w:eastAsia="zh-CN"/>
              </w:rPr>
            </w:pPr>
          </w:p>
        </w:tc>
      </w:tr>
      <w:tr w14:paraId="1446FC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1587" w:type="pct"/>
            <w:tcBorders>
              <w:top w:val="single" w:color="auto" w:sz="4" w:space="0"/>
              <w:left w:val="single" w:color="auto" w:sz="4" w:space="0"/>
              <w:bottom w:val="single" w:color="auto" w:sz="4" w:space="0"/>
              <w:right w:val="single" w:color="auto" w:sz="4" w:space="0"/>
            </w:tcBorders>
            <w:noWrap w:val="0"/>
            <w:vAlign w:val="center"/>
          </w:tcPr>
          <w:p w14:paraId="78083453">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邮政编码</w:t>
            </w:r>
          </w:p>
        </w:tc>
        <w:tc>
          <w:tcPr>
            <w:tcW w:w="1506" w:type="pct"/>
            <w:gridSpan w:val="2"/>
            <w:tcBorders>
              <w:top w:val="single" w:color="auto" w:sz="4" w:space="0"/>
              <w:left w:val="single" w:color="auto" w:sz="4" w:space="0"/>
              <w:bottom w:val="single" w:color="auto" w:sz="4" w:space="0"/>
              <w:right w:val="single" w:color="auto" w:sz="4" w:space="0"/>
            </w:tcBorders>
            <w:noWrap w:val="0"/>
            <w:vAlign w:val="center"/>
          </w:tcPr>
          <w:p w14:paraId="6E37AD41">
            <w:pPr>
              <w:jc w:val="center"/>
              <w:rPr>
                <w:rFonts w:hint="eastAsia" w:ascii="宋体" w:hAnsi="宋体" w:eastAsia="宋体" w:cs="宋体"/>
                <w:sz w:val="24"/>
                <w:szCs w:val="28"/>
                <w:lang w:eastAsia="zh-CN"/>
              </w:rPr>
            </w:pPr>
          </w:p>
        </w:tc>
        <w:tc>
          <w:tcPr>
            <w:tcW w:w="794" w:type="pct"/>
            <w:tcBorders>
              <w:top w:val="single" w:color="auto" w:sz="4" w:space="0"/>
              <w:left w:val="single" w:color="auto" w:sz="4" w:space="0"/>
              <w:bottom w:val="single" w:color="auto" w:sz="4" w:space="0"/>
              <w:right w:val="single" w:color="auto" w:sz="4" w:space="0"/>
            </w:tcBorders>
            <w:noWrap w:val="0"/>
            <w:vAlign w:val="center"/>
          </w:tcPr>
          <w:p w14:paraId="225E46E4">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员工总数</w:t>
            </w:r>
          </w:p>
        </w:tc>
        <w:tc>
          <w:tcPr>
            <w:tcW w:w="1112" w:type="pct"/>
            <w:tcBorders>
              <w:top w:val="single" w:color="auto" w:sz="4" w:space="0"/>
              <w:left w:val="single" w:color="auto" w:sz="4" w:space="0"/>
              <w:bottom w:val="single" w:color="auto" w:sz="4" w:space="0"/>
              <w:right w:val="single" w:color="auto" w:sz="4" w:space="0"/>
            </w:tcBorders>
            <w:noWrap w:val="0"/>
            <w:vAlign w:val="center"/>
          </w:tcPr>
          <w:p w14:paraId="56B564A9">
            <w:pPr>
              <w:jc w:val="center"/>
              <w:rPr>
                <w:rFonts w:hint="eastAsia" w:ascii="宋体" w:hAnsi="宋体" w:eastAsia="宋体" w:cs="宋体"/>
                <w:sz w:val="24"/>
                <w:szCs w:val="28"/>
                <w:lang w:eastAsia="zh-CN"/>
              </w:rPr>
            </w:pPr>
          </w:p>
        </w:tc>
      </w:tr>
      <w:tr w14:paraId="2DC392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7" w:hRule="atLeast"/>
          <w:jc w:val="center"/>
        </w:trPr>
        <w:tc>
          <w:tcPr>
            <w:tcW w:w="1587" w:type="pct"/>
            <w:vMerge w:val="restart"/>
            <w:tcBorders>
              <w:top w:val="single" w:color="auto" w:sz="4" w:space="0"/>
              <w:left w:val="single" w:color="auto" w:sz="4" w:space="0"/>
              <w:bottom w:val="single" w:color="auto" w:sz="4" w:space="0"/>
              <w:right w:val="single" w:color="auto" w:sz="4" w:space="0"/>
            </w:tcBorders>
            <w:noWrap w:val="0"/>
            <w:vAlign w:val="center"/>
          </w:tcPr>
          <w:p w14:paraId="7CCCF095">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联系方式</w:t>
            </w:r>
          </w:p>
        </w:tc>
        <w:tc>
          <w:tcPr>
            <w:tcW w:w="555" w:type="pct"/>
            <w:tcBorders>
              <w:top w:val="single" w:color="auto" w:sz="4" w:space="0"/>
              <w:left w:val="single" w:color="auto" w:sz="4" w:space="0"/>
              <w:bottom w:val="single" w:color="auto" w:sz="4" w:space="0"/>
              <w:right w:val="single" w:color="auto" w:sz="4" w:space="0"/>
            </w:tcBorders>
            <w:noWrap w:val="0"/>
            <w:vAlign w:val="center"/>
          </w:tcPr>
          <w:p w14:paraId="4025F279">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联系人</w:t>
            </w:r>
          </w:p>
        </w:tc>
        <w:tc>
          <w:tcPr>
            <w:tcW w:w="951" w:type="pct"/>
            <w:tcBorders>
              <w:top w:val="single" w:color="auto" w:sz="4" w:space="0"/>
              <w:left w:val="single" w:color="auto" w:sz="4" w:space="0"/>
              <w:bottom w:val="single" w:color="auto" w:sz="4" w:space="0"/>
              <w:right w:val="single" w:color="auto" w:sz="4" w:space="0"/>
            </w:tcBorders>
            <w:noWrap w:val="0"/>
            <w:vAlign w:val="center"/>
          </w:tcPr>
          <w:p w14:paraId="5DF7536B">
            <w:pPr>
              <w:jc w:val="center"/>
              <w:rPr>
                <w:rFonts w:hint="eastAsia" w:ascii="宋体" w:hAnsi="宋体" w:eastAsia="宋体" w:cs="宋体"/>
                <w:sz w:val="24"/>
                <w:szCs w:val="28"/>
                <w:lang w:eastAsia="zh-CN"/>
              </w:rPr>
            </w:pPr>
          </w:p>
        </w:tc>
        <w:tc>
          <w:tcPr>
            <w:tcW w:w="794" w:type="pct"/>
            <w:tcBorders>
              <w:top w:val="single" w:color="auto" w:sz="4" w:space="0"/>
              <w:left w:val="single" w:color="auto" w:sz="4" w:space="0"/>
              <w:bottom w:val="single" w:color="auto" w:sz="4" w:space="0"/>
              <w:right w:val="single" w:color="auto" w:sz="4" w:space="0"/>
            </w:tcBorders>
            <w:noWrap w:val="0"/>
            <w:vAlign w:val="center"/>
          </w:tcPr>
          <w:p w14:paraId="3F99707E">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电话</w:t>
            </w:r>
          </w:p>
        </w:tc>
        <w:tc>
          <w:tcPr>
            <w:tcW w:w="1112" w:type="pct"/>
            <w:tcBorders>
              <w:top w:val="single" w:color="auto" w:sz="4" w:space="0"/>
              <w:left w:val="single" w:color="auto" w:sz="4" w:space="0"/>
              <w:bottom w:val="single" w:color="auto" w:sz="4" w:space="0"/>
              <w:right w:val="single" w:color="auto" w:sz="4" w:space="0"/>
            </w:tcBorders>
            <w:noWrap w:val="0"/>
            <w:vAlign w:val="center"/>
          </w:tcPr>
          <w:p w14:paraId="0CD83113">
            <w:pPr>
              <w:jc w:val="center"/>
              <w:rPr>
                <w:rFonts w:hint="eastAsia" w:ascii="宋体" w:hAnsi="宋体" w:eastAsia="宋体" w:cs="宋体"/>
                <w:sz w:val="24"/>
                <w:szCs w:val="28"/>
                <w:lang w:eastAsia="zh-CN"/>
              </w:rPr>
            </w:pPr>
          </w:p>
        </w:tc>
      </w:tr>
      <w:tr w14:paraId="46A5AA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9B8988C">
            <w:pPr>
              <w:widowControl/>
              <w:jc w:val="left"/>
              <w:rPr>
                <w:rFonts w:ascii="宋体" w:hAnsi="宋体" w:eastAsia="宋体" w:cs="宋体"/>
                <w:sz w:val="24"/>
                <w:szCs w:val="28"/>
                <w:lang w:eastAsia="zh-CN"/>
              </w:rPr>
            </w:pPr>
          </w:p>
        </w:tc>
        <w:tc>
          <w:tcPr>
            <w:tcW w:w="555" w:type="pct"/>
            <w:tcBorders>
              <w:top w:val="single" w:color="auto" w:sz="4" w:space="0"/>
              <w:left w:val="single" w:color="auto" w:sz="4" w:space="0"/>
              <w:bottom w:val="single" w:color="auto" w:sz="4" w:space="0"/>
              <w:right w:val="single" w:color="auto" w:sz="4" w:space="0"/>
            </w:tcBorders>
            <w:noWrap w:val="0"/>
            <w:vAlign w:val="center"/>
          </w:tcPr>
          <w:p w14:paraId="21C781A4">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网址</w:t>
            </w:r>
          </w:p>
        </w:tc>
        <w:tc>
          <w:tcPr>
            <w:tcW w:w="951" w:type="pct"/>
            <w:tcBorders>
              <w:top w:val="single" w:color="auto" w:sz="4" w:space="0"/>
              <w:left w:val="single" w:color="auto" w:sz="4" w:space="0"/>
              <w:bottom w:val="single" w:color="auto" w:sz="4" w:space="0"/>
              <w:right w:val="single" w:color="auto" w:sz="4" w:space="0"/>
            </w:tcBorders>
            <w:noWrap w:val="0"/>
            <w:vAlign w:val="center"/>
          </w:tcPr>
          <w:p w14:paraId="6406F2BE">
            <w:pPr>
              <w:jc w:val="center"/>
              <w:rPr>
                <w:rFonts w:hint="eastAsia" w:ascii="宋体" w:hAnsi="宋体" w:eastAsia="宋体" w:cs="宋体"/>
                <w:sz w:val="24"/>
                <w:szCs w:val="28"/>
                <w:lang w:eastAsia="zh-CN"/>
              </w:rPr>
            </w:pPr>
          </w:p>
        </w:tc>
        <w:tc>
          <w:tcPr>
            <w:tcW w:w="794" w:type="pct"/>
            <w:tcBorders>
              <w:top w:val="single" w:color="auto" w:sz="4" w:space="0"/>
              <w:left w:val="single" w:color="auto" w:sz="4" w:space="0"/>
              <w:bottom w:val="single" w:color="auto" w:sz="4" w:space="0"/>
              <w:right w:val="single" w:color="auto" w:sz="4" w:space="0"/>
            </w:tcBorders>
            <w:noWrap w:val="0"/>
            <w:vAlign w:val="center"/>
          </w:tcPr>
          <w:p w14:paraId="3931539C">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传真</w:t>
            </w:r>
          </w:p>
        </w:tc>
        <w:tc>
          <w:tcPr>
            <w:tcW w:w="1112" w:type="pct"/>
            <w:tcBorders>
              <w:top w:val="single" w:color="auto" w:sz="4" w:space="0"/>
              <w:left w:val="single" w:color="auto" w:sz="4" w:space="0"/>
              <w:bottom w:val="single" w:color="auto" w:sz="4" w:space="0"/>
              <w:right w:val="single" w:color="auto" w:sz="4" w:space="0"/>
            </w:tcBorders>
            <w:noWrap w:val="0"/>
            <w:vAlign w:val="center"/>
          </w:tcPr>
          <w:p w14:paraId="74E83CE4">
            <w:pPr>
              <w:jc w:val="center"/>
              <w:rPr>
                <w:rFonts w:hint="eastAsia" w:ascii="宋体" w:hAnsi="宋体" w:eastAsia="宋体" w:cs="宋体"/>
                <w:sz w:val="24"/>
                <w:szCs w:val="28"/>
                <w:lang w:eastAsia="zh-CN"/>
              </w:rPr>
            </w:pPr>
          </w:p>
        </w:tc>
      </w:tr>
      <w:tr w14:paraId="019321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1587" w:type="pct"/>
            <w:tcBorders>
              <w:top w:val="single" w:color="auto" w:sz="4" w:space="0"/>
              <w:left w:val="single" w:color="auto" w:sz="4" w:space="0"/>
              <w:bottom w:val="single" w:color="auto" w:sz="4" w:space="0"/>
              <w:right w:val="single" w:color="auto" w:sz="4" w:space="0"/>
            </w:tcBorders>
            <w:noWrap w:val="0"/>
            <w:vAlign w:val="center"/>
          </w:tcPr>
          <w:p w14:paraId="21ED5C55">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法定代表人</w:t>
            </w:r>
          </w:p>
          <w:p w14:paraId="2EDCE34F">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（单位负责人）</w:t>
            </w:r>
          </w:p>
        </w:tc>
        <w:tc>
          <w:tcPr>
            <w:tcW w:w="555" w:type="pct"/>
            <w:tcBorders>
              <w:top w:val="single" w:color="auto" w:sz="4" w:space="0"/>
              <w:left w:val="single" w:color="auto" w:sz="4" w:space="0"/>
              <w:bottom w:val="single" w:color="auto" w:sz="4" w:space="0"/>
              <w:right w:val="single" w:color="auto" w:sz="4" w:space="0"/>
            </w:tcBorders>
            <w:noWrap w:val="0"/>
            <w:vAlign w:val="center"/>
          </w:tcPr>
          <w:p w14:paraId="522DFA21">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姓名</w:t>
            </w:r>
          </w:p>
        </w:tc>
        <w:tc>
          <w:tcPr>
            <w:tcW w:w="951" w:type="pct"/>
            <w:tcBorders>
              <w:top w:val="single" w:color="auto" w:sz="4" w:space="0"/>
              <w:left w:val="single" w:color="auto" w:sz="4" w:space="0"/>
              <w:bottom w:val="single" w:color="auto" w:sz="4" w:space="0"/>
              <w:right w:val="single" w:color="auto" w:sz="4" w:space="0"/>
            </w:tcBorders>
            <w:noWrap w:val="0"/>
            <w:vAlign w:val="center"/>
          </w:tcPr>
          <w:p w14:paraId="2BD64788">
            <w:pPr>
              <w:jc w:val="center"/>
              <w:rPr>
                <w:rFonts w:hint="eastAsia" w:ascii="宋体" w:hAnsi="宋体" w:eastAsia="宋体" w:cs="宋体"/>
                <w:sz w:val="24"/>
                <w:szCs w:val="28"/>
                <w:lang w:eastAsia="zh-CN"/>
              </w:rPr>
            </w:pPr>
          </w:p>
        </w:tc>
        <w:tc>
          <w:tcPr>
            <w:tcW w:w="794" w:type="pct"/>
            <w:tcBorders>
              <w:top w:val="single" w:color="auto" w:sz="4" w:space="0"/>
              <w:left w:val="single" w:color="auto" w:sz="4" w:space="0"/>
              <w:bottom w:val="single" w:color="auto" w:sz="4" w:space="0"/>
              <w:right w:val="single" w:color="auto" w:sz="4" w:space="0"/>
            </w:tcBorders>
            <w:noWrap w:val="0"/>
            <w:vAlign w:val="center"/>
          </w:tcPr>
          <w:p w14:paraId="4AC224A6">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电话</w:t>
            </w:r>
          </w:p>
        </w:tc>
        <w:tc>
          <w:tcPr>
            <w:tcW w:w="1112" w:type="pct"/>
            <w:tcBorders>
              <w:top w:val="single" w:color="auto" w:sz="4" w:space="0"/>
              <w:left w:val="single" w:color="auto" w:sz="4" w:space="0"/>
              <w:bottom w:val="single" w:color="auto" w:sz="4" w:space="0"/>
              <w:right w:val="single" w:color="auto" w:sz="4" w:space="0"/>
            </w:tcBorders>
            <w:noWrap w:val="0"/>
            <w:vAlign w:val="center"/>
          </w:tcPr>
          <w:p w14:paraId="24333D39">
            <w:pPr>
              <w:jc w:val="center"/>
              <w:rPr>
                <w:rFonts w:hint="eastAsia" w:ascii="宋体" w:hAnsi="宋体" w:eastAsia="宋体" w:cs="宋体"/>
                <w:sz w:val="24"/>
                <w:szCs w:val="28"/>
                <w:lang w:eastAsia="zh-CN"/>
              </w:rPr>
            </w:pPr>
          </w:p>
        </w:tc>
      </w:tr>
      <w:tr w14:paraId="446BDE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1587" w:type="pct"/>
            <w:tcBorders>
              <w:top w:val="single" w:color="auto" w:sz="4" w:space="0"/>
              <w:left w:val="single" w:color="auto" w:sz="4" w:space="0"/>
              <w:bottom w:val="single" w:color="auto" w:sz="4" w:space="0"/>
              <w:right w:val="single" w:color="auto" w:sz="4" w:space="0"/>
            </w:tcBorders>
            <w:noWrap w:val="0"/>
            <w:vAlign w:val="center"/>
          </w:tcPr>
          <w:p w14:paraId="20EBF224">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基本账户开户银行</w:t>
            </w:r>
          </w:p>
        </w:tc>
        <w:tc>
          <w:tcPr>
            <w:tcW w:w="3412" w:type="pct"/>
            <w:gridSpan w:val="4"/>
            <w:tcBorders>
              <w:top w:val="single" w:color="auto" w:sz="4" w:space="0"/>
              <w:left w:val="single" w:color="auto" w:sz="4" w:space="0"/>
              <w:bottom w:val="single" w:color="auto" w:sz="4" w:space="0"/>
              <w:right w:val="single" w:color="auto" w:sz="4" w:space="0"/>
            </w:tcBorders>
            <w:noWrap w:val="0"/>
            <w:vAlign w:val="center"/>
          </w:tcPr>
          <w:p w14:paraId="5ADDBBC8">
            <w:pPr>
              <w:jc w:val="center"/>
              <w:rPr>
                <w:rFonts w:hint="eastAsia" w:ascii="宋体" w:hAnsi="宋体" w:eastAsia="宋体" w:cs="宋体"/>
                <w:sz w:val="24"/>
                <w:szCs w:val="28"/>
                <w:lang w:eastAsia="zh-CN"/>
              </w:rPr>
            </w:pPr>
          </w:p>
        </w:tc>
      </w:tr>
      <w:tr w14:paraId="04BC4F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1587" w:type="pct"/>
            <w:tcBorders>
              <w:top w:val="single" w:color="auto" w:sz="4" w:space="0"/>
              <w:left w:val="single" w:color="auto" w:sz="4" w:space="0"/>
              <w:bottom w:val="nil"/>
              <w:right w:val="single" w:color="auto" w:sz="4" w:space="0"/>
            </w:tcBorders>
            <w:noWrap w:val="0"/>
            <w:vAlign w:val="center"/>
          </w:tcPr>
          <w:p w14:paraId="3EB43382">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基本账户银行账号</w:t>
            </w:r>
          </w:p>
        </w:tc>
        <w:tc>
          <w:tcPr>
            <w:tcW w:w="3412" w:type="pct"/>
            <w:gridSpan w:val="4"/>
            <w:tcBorders>
              <w:top w:val="single" w:color="auto" w:sz="4" w:space="0"/>
              <w:left w:val="single" w:color="auto" w:sz="4" w:space="0"/>
              <w:bottom w:val="nil"/>
              <w:right w:val="single" w:color="auto" w:sz="4" w:space="0"/>
            </w:tcBorders>
            <w:noWrap w:val="0"/>
            <w:vAlign w:val="center"/>
          </w:tcPr>
          <w:p w14:paraId="1FAA951D">
            <w:pPr>
              <w:jc w:val="center"/>
              <w:rPr>
                <w:rFonts w:hint="eastAsia" w:ascii="宋体" w:hAnsi="宋体" w:eastAsia="宋体" w:cs="宋体"/>
                <w:sz w:val="24"/>
                <w:szCs w:val="28"/>
                <w:lang w:eastAsia="zh-CN"/>
              </w:rPr>
            </w:pPr>
          </w:p>
        </w:tc>
      </w:tr>
      <w:tr w14:paraId="61F4CC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1587" w:type="pct"/>
            <w:tcBorders>
              <w:top w:val="single" w:color="auto" w:sz="4" w:space="0"/>
              <w:left w:val="single" w:color="auto" w:sz="4" w:space="0"/>
              <w:bottom w:val="nil"/>
              <w:right w:val="single" w:color="auto" w:sz="4" w:space="0"/>
            </w:tcBorders>
            <w:noWrap w:val="0"/>
            <w:vAlign w:val="center"/>
          </w:tcPr>
          <w:p w14:paraId="02A0A7BA">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近三年营业额</w:t>
            </w:r>
          </w:p>
        </w:tc>
        <w:tc>
          <w:tcPr>
            <w:tcW w:w="3412" w:type="pct"/>
            <w:gridSpan w:val="4"/>
            <w:tcBorders>
              <w:top w:val="single" w:color="auto" w:sz="4" w:space="0"/>
              <w:left w:val="single" w:color="auto" w:sz="4" w:space="0"/>
              <w:bottom w:val="nil"/>
              <w:right w:val="single" w:color="auto" w:sz="4" w:space="0"/>
            </w:tcBorders>
            <w:noWrap w:val="0"/>
            <w:vAlign w:val="center"/>
          </w:tcPr>
          <w:p w14:paraId="475859EB">
            <w:pPr>
              <w:jc w:val="center"/>
              <w:rPr>
                <w:rFonts w:hint="eastAsia" w:ascii="宋体" w:hAnsi="宋体" w:eastAsia="宋体" w:cs="宋体"/>
                <w:sz w:val="24"/>
                <w:szCs w:val="28"/>
                <w:lang w:eastAsia="zh-CN"/>
              </w:rPr>
            </w:pPr>
          </w:p>
        </w:tc>
      </w:tr>
      <w:tr w14:paraId="4FDB5A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1587" w:type="pct"/>
            <w:tcBorders>
              <w:top w:val="single" w:color="auto" w:sz="4" w:space="0"/>
              <w:left w:val="single" w:color="auto" w:sz="4" w:space="0"/>
              <w:bottom w:val="single" w:color="auto" w:sz="4" w:space="0"/>
              <w:right w:val="single" w:color="auto" w:sz="4" w:space="0"/>
            </w:tcBorders>
            <w:noWrap w:val="0"/>
            <w:vAlign w:val="center"/>
          </w:tcPr>
          <w:p w14:paraId="0616E932">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备注</w:t>
            </w:r>
          </w:p>
        </w:tc>
        <w:tc>
          <w:tcPr>
            <w:tcW w:w="3412" w:type="pct"/>
            <w:gridSpan w:val="4"/>
            <w:tcBorders>
              <w:top w:val="single" w:color="auto" w:sz="4" w:space="0"/>
              <w:left w:val="single" w:color="auto" w:sz="4" w:space="0"/>
              <w:bottom w:val="single" w:color="auto" w:sz="4" w:space="0"/>
              <w:right w:val="single" w:color="auto" w:sz="4" w:space="0"/>
            </w:tcBorders>
            <w:noWrap w:val="0"/>
            <w:vAlign w:val="center"/>
          </w:tcPr>
          <w:p w14:paraId="2D9A2FAC">
            <w:pPr>
              <w:jc w:val="center"/>
              <w:rPr>
                <w:rFonts w:hint="eastAsia" w:ascii="宋体" w:hAnsi="宋体" w:eastAsia="宋体" w:cs="宋体"/>
                <w:sz w:val="24"/>
                <w:szCs w:val="28"/>
                <w:lang w:eastAsia="zh-CN"/>
              </w:rPr>
            </w:pPr>
          </w:p>
        </w:tc>
      </w:tr>
    </w:tbl>
    <w:p w14:paraId="6301CFDF">
      <w:pPr>
        <w:pStyle w:val="46"/>
        <w:rPr>
          <w:rFonts w:hint="default" w:ascii="宋体" w:hAnsi="宋体" w:cs="宋体"/>
          <w:sz w:val="21"/>
          <w:szCs w:val="21"/>
          <w:u w:val="single"/>
          <w:lang w:val="en-US" w:eastAsia="zh-CN"/>
        </w:rPr>
      </w:pPr>
    </w:p>
    <w:p w14:paraId="3C73814B">
      <w:pPr>
        <w:pStyle w:val="46"/>
        <w:rPr>
          <w:rFonts w:hint="default" w:ascii="宋体" w:hAnsi="宋体" w:cs="宋体"/>
          <w:sz w:val="21"/>
          <w:szCs w:val="21"/>
          <w:u w:val="single"/>
          <w:lang w:val="en-US" w:eastAsia="zh-CN"/>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31EDB711">
      <w:pPr>
        <w:widowControl/>
        <w:numPr>
          <w:ilvl w:val="-1"/>
          <w:numId w:val="0"/>
        </w:numPr>
        <w:spacing w:line="360" w:lineRule="auto"/>
        <w:ind w:leftChars="0"/>
        <w:jc w:val="center"/>
        <w:outlineLvl w:val="1"/>
        <w:rPr>
          <w:rFonts w:hint="eastAsia" w:ascii="宋体" w:hAnsi="宋体" w:eastAsia="宋体" w:cs="宋体"/>
          <w:b/>
          <w:bCs/>
          <w:kern w:val="2"/>
          <w:sz w:val="28"/>
          <w:szCs w:val="28"/>
          <w:lang w:val="en-US" w:eastAsia="zh-CN"/>
        </w:rPr>
      </w:pPr>
      <w:bookmarkStart w:id="127" w:name="_Toc20787"/>
      <w:bookmarkStart w:id="128" w:name="_Toc31342"/>
      <w:r>
        <w:rPr>
          <w:rFonts w:hint="eastAsia" w:ascii="宋体" w:hAnsi="宋体" w:cs="宋体"/>
          <w:b/>
          <w:bCs/>
          <w:kern w:val="2"/>
          <w:sz w:val="28"/>
          <w:szCs w:val="28"/>
          <w:lang w:val="en-US" w:eastAsia="zh-CN"/>
        </w:rPr>
        <w:t>（2）响应</w:t>
      </w:r>
      <w:r>
        <w:rPr>
          <w:rFonts w:hint="eastAsia" w:ascii="宋体" w:hAnsi="宋体" w:eastAsia="宋体" w:cs="宋体"/>
          <w:b/>
          <w:bCs/>
          <w:kern w:val="2"/>
          <w:sz w:val="28"/>
          <w:szCs w:val="28"/>
          <w:lang w:val="en-US" w:eastAsia="zh-CN"/>
        </w:rPr>
        <w:t>单位相关证件</w:t>
      </w:r>
      <w:bookmarkEnd w:id="127"/>
      <w:bookmarkEnd w:id="128"/>
    </w:p>
    <w:p w14:paraId="50999818">
      <w:pPr>
        <w:keepNext w:val="0"/>
        <w:keepLines w:val="0"/>
        <w:pageBreakBefore w:val="0"/>
        <w:widowControl w:val="0"/>
        <w:shd w:val="clear" w:color="auto" w:fill="auto"/>
        <w:tabs>
          <w:tab w:val="left" w:pos="800"/>
        </w:tabs>
        <w:kinsoku/>
        <w:wordWrap/>
        <w:overflowPunct/>
        <w:topLinePunct w:val="0"/>
        <w:autoSpaceDE/>
        <w:autoSpaceDN/>
        <w:bidi w:val="0"/>
        <w:adjustRightInd/>
        <w:snapToGrid/>
        <w:spacing w:line="360" w:lineRule="auto"/>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1.企业法人营业执照的复印件；</w:t>
      </w:r>
    </w:p>
    <w:p w14:paraId="50E1C7A9">
      <w:pPr>
        <w:keepNext w:val="0"/>
        <w:keepLines w:val="0"/>
        <w:pageBreakBefore w:val="0"/>
        <w:widowControl w:val="0"/>
        <w:shd w:val="clear" w:color="auto" w:fill="auto"/>
        <w:tabs>
          <w:tab w:val="left" w:pos="800"/>
        </w:tabs>
        <w:kinsoku/>
        <w:wordWrap/>
        <w:overflowPunct/>
        <w:topLinePunct w:val="0"/>
        <w:autoSpaceDE/>
        <w:autoSpaceDN/>
        <w:bidi w:val="0"/>
        <w:adjustRightInd/>
        <w:snapToGrid/>
        <w:spacing w:line="360" w:lineRule="auto"/>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2.企业资质证书的复印件；</w:t>
      </w:r>
    </w:p>
    <w:p w14:paraId="5178D9D2">
      <w:pPr>
        <w:keepNext w:val="0"/>
        <w:keepLines w:val="0"/>
        <w:pageBreakBefore w:val="0"/>
        <w:widowControl w:val="0"/>
        <w:shd w:val="clear" w:color="auto" w:fill="auto"/>
        <w:tabs>
          <w:tab w:val="left" w:pos="800"/>
        </w:tabs>
        <w:kinsoku/>
        <w:wordWrap/>
        <w:overflowPunct/>
        <w:topLinePunct w:val="0"/>
        <w:autoSpaceDE/>
        <w:autoSpaceDN/>
        <w:bidi w:val="0"/>
        <w:adjustRightInd/>
        <w:snapToGrid/>
        <w:spacing w:line="360" w:lineRule="auto"/>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3.安全生产许可证的复印件；</w:t>
      </w:r>
    </w:p>
    <w:p w14:paraId="292FC01E">
      <w:pPr>
        <w:widowControl/>
        <w:numPr>
          <w:ilvl w:val="0"/>
          <w:numId w:val="0"/>
        </w:numPr>
        <w:spacing w:after="0" w:afterLines="-2147483648" w:line="360" w:lineRule="auto"/>
        <w:jc w:val="both"/>
        <w:outlineLvl w:val="1"/>
        <w:rPr>
          <w:rFonts w:hint="eastAsia" w:ascii="仿宋" w:hAnsi="仿宋" w:eastAsia="仿宋" w:cs="仿宋"/>
          <w:kern w:val="2"/>
          <w:sz w:val="28"/>
          <w:szCs w:val="28"/>
          <w:lang w:val="en-US" w:eastAsia="zh-CN" w:bidi="ar-SA"/>
        </w:rPr>
      </w:pPr>
      <w:bookmarkStart w:id="129" w:name="_Toc24871"/>
      <w:bookmarkStart w:id="130" w:name="_Toc27392"/>
      <w:r>
        <w:rPr>
          <w:rFonts w:hint="eastAsia" w:ascii="仿宋" w:hAnsi="仿宋" w:eastAsia="仿宋" w:cs="仿宋"/>
          <w:kern w:val="2"/>
          <w:sz w:val="28"/>
          <w:szCs w:val="28"/>
          <w:lang w:val="en-US" w:eastAsia="zh-CN" w:bidi="ar-SA"/>
        </w:rPr>
        <w:t>4.基本账户开户许可证的复印件</w:t>
      </w:r>
      <w:bookmarkEnd w:id="129"/>
      <w:bookmarkEnd w:id="130"/>
      <w:r>
        <w:rPr>
          <w:rFonts w:hint="eastAsia" w:ascii="仿宋" w:hAnsi="仿宋" w:eastAsia="仿宋" w:cs="仿宋"/>
          <w:kern w:val="2"/>
          <w:sz w:val="28"/>
          <w:szCs w:val="28"/>
          <w:lang w:val="en-US" w:eastAsia="zh-CN" w:bidi="ar-SA"/>
        </w:rPr>
        <w:t>。</w:t>
      </w:r>
    </w:p>
    <w:p w14:paraId="1C4B8DF4">
      <w:pPr>
        <w:widowControl/>
        <w:numPr>
          <w:ilvl w:val="0"/>
          <w:numId w:val="0"/>
        </w:numPr>
        <w:spacing w:after="0" w:afterLines="-2147483648" w:line="360" w:lineRule="auto"/>
        <w:jc w:val="both"/>
        <w:outlineLvl w:val="9"/>
        <w:rPr>
          <w:rFonts w:hint="eastAsia" w:ascii="仿宋" w:hAnsi="仿宋" w:eastAsia="仿宋" w:cs="仿宋"/>
          <w:kern w:val="2"/>
          <w:sz w:val="28"/>
          <w:szCs w:val="28"/>
          <w:lang w:val="en-US" w:eastAsia="zh-CN" w:bidi="ar-SA"/>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0B9F6BD7">
      <w:pPr>
        <w:widowControl/>
        <w:numPr>
          <w:ilvl w:val="0"/>
          <w:numId w:val="0"/>
        </w:numPr>
        <w:spacing w:after="0" w:afterLines="-2147483648" w:line="360" w:lineRule="auto"/>
        <w:jc w:val="center"/>
        <w:outlineLvl w:val="1"/>
        <w:rPr>
          <w:rFonts w:hint="eastAsia" w:ascii="宋体" w:hAnsi="宋体" w:eastAsia="宋体" w:cs="宋体"/>
          <w:b/>
          <w:bCs/>
          <w:sz w:val="28"/>
          <w:szCs w:val="28"/>
          <w:lang w:eastAsia="zh-CN"/>
        </w:rPr>
      </w:pPr>
      <w:bookmarkStart w:id="131" w:name="_Toc32670"/>
      <w:bookmarkStart w:id="132" w:name="_Toc30396"/>
      <w:r>
        <w:rPr>
          <w:rFonts w:hint="eastAsia" w:ascii="宋体" w:hAnsi="宋体" w:cs="宋体"/>
          <w:b/>
          <w:bCs/>
          <w:sz w:val="28"/>
          <w:szCs w:val="28"/>
          <w:lang w:val="en-US" w:eastAsia="zh-CN"/>
        </w:rPr>
        <w:t>（3）</w:t>
      </w:r>
      <w:r>
        <w:rPr>
          <w:rFonts w:hint="eastAsia" w:ascii="宋体" w:hAnsi="宋体" w:cs="宋体"/>
          <w:b/>
          <w:bCs/>
          <w:sz w:val="28"/>
          <w:szCs w:val="28"/>
        </w:rPr>
        <w:t>完成的类似项目情况表</w:t>
      </w:r>
      <w:bookmarkEnd w:id="131"/>
      <w:bookmarkEnd w:id="132"/>
    </w:p>
    <w:p w14:paraId="255F3931">
      <w:pPr>
        <w:spacing w:line="66" w:lineRule="exact"/>
      </w:pPr>
    </w:p>
    <w:tbl>
      <w:tblPr>
        <w:tblStyle w:val="39"/>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417"/>
        <w:gridCol w:w="6662"/>
      </w:tblGrid>
      <w:tr w14:paraId="1FBEC8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78" w:hRule="atLeast"/>
          <w:jc w:val="center"/>
        </w:trPr>
        <w:tc>
          <w:tcPr>
            <w:tcW w:w="1331" w:type="pct"/>
            <w:tcBorders>
              <w:top w:val="single" w:color="000000" w:sz="2" w:space="0"/>
              <w:bottom w:val="single" w:color="000000" w:sz="2" w:space="0"/>
            </w:tcBorders>
            <w:vAlign w:val="top"/>
          </w:tcPr>
          <w:p w14:paraId="4BCCDBB6">
            <w:pPr>
              <w:spacing w:before="143" w:line="220" w:lineRule="auto"/>
              <w:ind w:left="670"/>
              <w:rPr>
                <w:rFonts w:ascii="宋体" w:hAnsi="宋体" w:eastAsia="宋体" w:cs="宋体"/>
                <w:sz w:val="24"/>
                <w:szCs w:val="24"/>
              </w:rPr>
            </w:pPr>
            <w:r>
              <w:rPr>
                <w:rFonts w:ascii="宋体" w:hAnsi="宋体" w:eastAsia="宋体" w:cs="宋体"/>
                <w:spacing w:val="-6"/>
                <w:sz w:val="24"/>
                <w:szCs w:val="24"/>
              </w:rPr>
              <w:t>项</w:t>
            </w:r>
            <w:r>
              <w:rPr>
                <w:rFonts w:ascii="宋体" w:hAnsi="宋体" w:eastAsia="宋体" w:cs="宋体"/>
                <w:spacing w:val="-4"/>
                <w:sz w:val="24"/>
                <w:szCs w:val="24"/>
              </w:rPr>
              <w:t>目名称</w:t>
            </w:r>
          </w:p>
        </w:tc>
        <w:tc>
          <w:tcPr>
            <w:tcW w:w="3668" w:type="pct"/>
            <w:tcBorders>
              <w:top w:val="single" w:color="000000" w:sz="2" w:space="0"/>
              <w:bottom w:val="single" w:color="000000" w:sz="2" w:space="0"/>
            </w:tcBorders>
            <w:vAlign w:val="top"/>
          </w:tcPr>
          <w:p w14:paraId="5C073BFA">
            <w:pPr>
              <w:rPr>
                <w:rFonts w:ascii="Arial"/>
                <w:sz w:val="21"/>
              </w:rPr>
            </w:pPr>
          </w:p>
        </w:tc>
      </w:tr>
      <w:tr w14:paraId="5D0775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jc w:val="center"/>
        </w:trPr>
        <w:tc>
          <w:tcPr>
            <w:tcW w:w="1331" w:type="pct"/>
            <w:tcBorders>
              <w:top w:val="single" w:color="000000" w:sz="2" w:space="0"/>
              <w:bottom w:val="single" w:color="000000" w:sz="2" w:space="0"/>
            </w:tcBorders>
            <w:vAlign w:val="top"/>
          </w:tcPr>
          <w:p w14:paraId="115492D8">
            <w:pPr>
              <w:spacing w:before="107" w:line="220" w:lineRule="auto"/>
              <w:ind w:left="670"/>
              <w:rPr>
                <w:rFonts w:ascii="宋体" w:hAnsi="宋体" w:eastAsia="宋体" w:cs="宋体"/>
                <w:sz w:val="24"/>
                <w:szCs w:val="24"/>
              </w:rPr>
            </w:pPr>
            <w:r>
              <w:rPr>
                <w:rFonts w:ascii="宋体" w:hAnsi="宋体" w:eastAsia="宋体" w:cs="宋体"/>
                <w:spacing w:val="-6"/>
                <w:sz w:val="24"/>
                <w:szCs w:val="24"/>
              </w:rPr>
              <w:t>项</w:t>
            </w:r>
            <w:r>
              <w:rPr>
                <w:rFonts w:ascii="宋体" w:hAnsi="宋体" w:eastAsia="宋体" w:cs="宋体"/>
                <w:spacing w:val="-4"/>
                <w:sz w:val="24"/>
                <w:szCs w:val="24"/>
              </w:rPr>
              <w:t>目内容</w:t>
            </w:r>
          </w:p>
        </w:tc>
        <w:tc>
          <w:tcPr>
            <w:tcW w:w="3668" w:type="pct"/>
            <w:tcBorders>
              <w:top w:val="single" w:color="000000" w:sz="2" w:space="0"/>
              <w:bottom w:val="single" w:color="000000" w:sz="2" w:space="0"/>
            </w:tcBorders>
            <w:vAlign w:val="top"/>
          </w:tcPr>
          <w:p w14:paraId="74113123">
            <w:pPr>
              <w:rPr>
                <w:rFonts w:ascii="Arial"/>
                <w:sz w:val="21"/>
              </w:rPr>
            </w:pPr>
          </w:p>
        </w:tc>
      </w:tr>
      <w:tr w14:paraId="18CDF4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8" w:hRule="atLeast"/>
          <w:jc w:val="center"/>
        </w:trPr>
        <w:tc>
          <w:tcPr>
            <w:tcW w:w="1331" w:type="pct"/>
            <w:tcBorders>
              <w:top w:val="single" w:color="000000" w:sz="2" w:space="0"/>
              <w:bottom w:val="single" w:color="000000" w:sz="2" w:space="0"/>
            </w:tcBorders>
            <w:vAlign w:val="top"/>
          </w:tcPr>
          <w:p w14:paraId="0A297874">
            <w:pPr>
              <w:spacing w:before="111" w:line="218" w:lineRule="auto"/>
              <w:ind w:left="667"/>
              <w:rPr>
                <w:rFonts w:ascii="宋体" w:hAnsi="宋体" w:eastAsia="宋体" w:cs="宋体"/>
                <w:sz w:val="24"/>
                <w:szCs w:val="24"/>
              </w:rPr>
            </w:pPr>
            <w:r>
              <w:rPr>
                <w:rFonts w:ascii="宋体" w:hAnsi="宋体" w:eastAsia="宋体" w:cs="宋体"/>
                <w:spacing w:val="-6"/>
                <w:sz w:val="24"/>
                <w:szCs w:val="24"/>
              </w:rPr>
              <w:t>合</w:t>
            </w:r>
            <w:r>
              <w:rPr>
                <w:rFonts w:ascii="宋体" w:hAnsi="宋体" w:eastAsia="宋体" w:cs="宋体"/>
                <w:spacing w:val="-3"/>
                <w:sz w:val="24"/>
                <w:szCs w:val="24"/>
              </w:rPr>
              <w:t>同价格</w:t>
            </w:r>
          </w:p>
        </w:tc>
        <w:tc>
          <w:tcPr>
            <w:tcW w:w="3668" w:type="pct"/>
            <w:tcBorders>
              <w:top w:val="single" w:color="000000" w:sz="2" w:space="0"/>
              <w:bottom w:val="single" w:color="000000" w:sz="2" w:space="0"/>
            </w:tcBorders>
            <w:vAlign w:val="top"/>
          </w:tcPr>
          <w:p w14:paraId="20901CC1">
            <w:pPr>
              <w:rPr>
                <w:rFonts w:ascii="Arial"/>
                <w:sz w:val="21"/>
              </w:rPr>
            </w:pPr>
          </w:p>
        </w:tc>
      </w:tr>
      <w:tr w14:paraId="69AA91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1331" w:type="pct"/>
            <w:tcBorders>
              <w:top w:val="single" w:color="000000" w:sz="2" w:space="0"/>
              <w:bottom w:val="single" w:color="000000" w:sz="2" w:space="0"/>
            </w:tcBorders>
            <w:vAlign w:val="top"/>
          </w:tcPr>
          <w:p w14:paraId="2A3A0938">
            <w:pPr>
              <w:spacing w:before="110" w:line="221" w:lineRule="auto"/>
              <w:ind w:left="697"/>
              <w:rPr>
                <w:rFonts w:ascii="宋体" w:hAnsi="宋体" w:eastAsia="宋体" w:cs="宋体"/>
                <w:sz w:val="24"/>
                <w:szCs w:val="24"/>
              </w:rPr>
            </w:pPr>
            <w:r>
              <w:rPr>
                <w:rFonts w:ascii="宋体" w:hAnsi="宋体" w:eastAsia="宋体" w:cs="宋体"/>
                <w:spacing w:val="-12"/>
                <w:sz w:val="24"/>
                <w:szCs w:val="24"/>
              </w:rPr>
              <w:t>甲</w:t>
            </w:r>
            <w:r>
              <w:rPr>
                <w:rFonts w:ascii="宋体" w:hAnsi="宋体" w:eastAsia="宋体" w:cs="宋体"/>
                <w:spacing w:val="-11"/>
                <w:sz w:val="24"/>
                <w:szCs w:val="24"/>
              </w:rPr>
              <w:t>方名称</w:t>
            </w:r>
          </w:p>
        </w:tc>
        <w:tc>
          <w:tcPr>
            <w:tcW w:w="3668" w:type="pct"/>
            <w:tcBorders>
              <w:top w:val="single" w:color="000000" w:sz="2" w:space="0"/>
              <w:bottom w:val="single" w:color="000000" w:sz="2" w:space="0"/>
            </w:tcBorders>
            <w:vAlign w:val="top"/>
          </w:tcPr>
          <w:p w14:paraId="4F3DBDC2">
            <w:pPr>
              <w:rPr>
                <w:rFonts w:ascii="Arial"/>
                <w:sz w:val="21"/>
              </w:rPr>
            </w:pPr>
          </w:p>
        </w:tc>
      </w:tr>
      <w:tr w14:paraId="471D8B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1331" w:type="pct"/>
            <w:tcBorders>
              <w:top w:val="single" w:color="000000" w:sz="2" w:space="0"/>
              <w:bottom w:val="single" w:color="000000" w:sz="2" w:space="0"/>
            </w:tcBorders>
            <w:vAlign w:val="top"/>
          </w:tcPr>
          <w:p w14:paraId="7303F594">
            <w:pPr>
              <w:spacing w:before="112" w:line="221" w:lineRule="auto"/>
              <w:ind w:left="225"/>
              <w:rPr>
                <w:rFonts w:ascii="宋体" w:hAnsi="宋体" w:eastAsia="宋体" w:cs="宋体"/>
                <w:sz w:val="24"/>
                <w:szCs w:val="24"/>
              </w:rPr>
            </w:pPr>
            <w:r>
              <w:rPr>
                <w:rFonts w:ascii="宋体" w:hAnsi="宋体" w:eastAsia="宋体" w:cs="宋体"/>
                <w:spacing w:val="-11"/>
                <w:sz w:val="24"/>
                <w:szCs w:val="24"/>
              </w:rPr>
              <w:t>甲</w:t>
            </w:r>
            <w:r>
              <w:rPr>
                <w:rFonts w:ascii="宋体" w:hAnsi="宋体" w:eastAsia="宋体" w:cs="宋体"/>
                <w:spacing w:val="-6"/>
                <w:sz w:val="24"/>
                <w:szCs w:val="24"/>
              </w:rPr>
              <w:t>方联系人及电话</w:t>
            </w:r>
          </w:p>
        </w:tc>
        <w:tc>
          <w:tcPr>
            <w:tcW w:w="3668" w:type="pct"/>
            <w:tcBorders>
              <w:top w:val="single" w:color="000000" w:sz="2" w:space="0"/>
              <w:bottom w:val="single" w:color="000000" w:sz="2" w:space="0"/>
            </w:tcBorders>
            <w:vAlign w:val="top"/>
          </w:tcPr>
          <w:p w14:paraId="75146E98">
            <w:pPr>
              <w:rPr>
                <w:rFonts w:ascii="Arial"/>
                <w:sz w:val="21"/>
              </w:rPr>
            </w:pPr>
          </w:p>
        </w:tc>
      </w:tr>
      <w:tr w14:paraId="26C3CF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2" w:hRule="atLeast"/>
          <w:jc w:val="center"/>
        </w:trPr>
        <w:tc>
          <w:tcPr>
            <w:tcW w:w="1331" w:type="pct"/>
            <w:tcBorders>
              <w:top w:val="single" w:color="000000" w:sz="2" w:space="0"/>
              <w:bottom w:val="single" w:color="000000" w:sz="2" w:space="0"/>
            </w:tcBorders>
            <w:vAlign w:val="top"/>
          </w:tcPr>
          <w:p w14:paraId="4819B839">
            <w:pPr>
              <w:spacing w:line="257" w:lineRule="auto"/>
              <w:rPr>
                <w:rFonts w:ascii="Arial"/>
                <w:sz w:val="21"/>
              </w:rPr>
            </w:pPr>
          </w:p>
          <w:p w14:paraId="68FB443D">
            <w:pPr>
              <w:spacing w:line="257" w:lineRule="auto"/>
              <w:rPr>
                <w:rFonts w:ascii="Arial"/>
                <w:sz w:val="21"/>
              </w:rPr>
            </w:pPr>
          </w:p>
          <w:p w14:paraId="3706EEA2">
            <w:pPr>
              <w:spacing w:line="257" w:lineRule="auto"/>
              <w:rPr>
                <w:rFonts w:ascii="Arial"/>
                <w:sz w:val="21"/>
              </w:rPr>
            </w:pPr>
          </w:p>
          <w:p w14:paraId="6938E7C4">
            <w:pPr>
              <w:spacing w:line="258" w:lineRule="auto"/>
              <w:rPr>
                <w:rFonts w:ascii="Arial"/>
                <w:sz w:val="21"/>
              </w:rPr>
            </w:pPr>
          </w:p>
          <w:p w14:paraId="38B03B04">
            <w:pPr>
              <w:spacing w:before="78" w:line="368" w:lineRule="auto"/>
              <w:ind w:left="789" w:right="49" w:hanging="709"/>
              <w:rPr>
                <w:rFonts w:ascii="宋体" w:hAnsi="宋体" w:eastAsia="宋体" w:cs="宋体"/>
                <w:sz w:val="24"/>
                <w:szCs w:val="24"/>
              </w:rPr>
            </w:pPr>
            <w:r>
              <w:rPr>
                <w:rFonts w:ascii="宋体" w:hAnsi="宋体" w:eastAsia="宋体" w:cs="宋体"/>
                <w:spacing w:val="-6"/>
                <w:sz w:val="24"/>
                <w:szCs w:val="24"/>
              </w:rPr>
              <w:t>项</w:t>
            </w:r>
            <w:r>
              <w:rPr>
                <w:rFonts w:ascii="宋体" w:hAnsi="宋体" w:eastAsia="宋体" w:cs="宋体"/>
                <w:spacing w:val="-3"/>
                <w:sz w:val="24"/>
                <w:szCs w:val="24"/>
              </w:rPr>
              <w:t>目概况及履</w:t>
            </w:r>
            <w:r>
              <w:rPr>
                <w:rFonts w:ascii="宋体" w:hAnsi="宋体" w:eastAsia="宋体" w:cs="宋体"/>
                <w:spacing w:val="-8"/>
                <w:sz w:val="24"/>
                <w:szCs w:val="24"/>
              </w:rPr>
              <w:t>约</w:t>
            </w:r>
            <w:r>
              <w:rPr>
                <w:rFonts w:ascii="宋体" w:hAnsi="宋体" w:eastAsia="宋体" w:cs="宋体"/>
                <w:spacing w:val="-5"/>
                <w:sz w:val="24"/>
                <w:szCs w:val="24"/>
              </w:rPr>
              <w:t>情况</w:t>
            </w:r>
          </w:p>
        </w:tc>
        <w:tc>
          <w:tcPr>
            <w:tcW w:w="3668" w:type="pct"/>
            <w:tcBorders>
              <w:top w:val="single" w:color="000000" w:sz="2" w:space="0"/>
              <w:bottom w:val="single" w:color="000000" w:sz="2" w:space="0"/>
            </w:tcBorders>
            <w:vAlign w:val="top"/>
          </w:tcPr>
          <w:p w14:paraId="0486A105">
            <w:pPr>
              <w:rPr>
                <w:rFonts w:ascii="Arial"/>
                <w:sz w:val="21"/>
              </w:rPr>
            </w:pPr>
          </w:p>
        </w:tc>
      </w:tr>
      <w:tr w14:paraId="0FA26F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9" w:hRule="atLeast"/>
          <w:jc w:val="center"/>
        </w:trPr>
        <w:tc>
          <w:tcPr>
            <w:tcW w:w="1331" w:type="pct"/>
            <w:tcBorders>
              <w:top w:val="single" w:color="000000" w:sz="2" w:space="0"/>
              <w:bottom w:val="single" w:color="000000" w:sz="2" w:space="0"/>
            </w:tcBorders>
            <w:vAlign w:val="top"/>
          </w:tcPr>
          <w:p w14:paraId="3D8F8570">
            <w:pPr>
              <w:spacing w:line="276" w:lineRule="auto"/>
              <w:rPr>
                <w:rFonts w:ascii="Arial"/>
                <w:sz w:val="21"/>
              </w:rPr>
            </w:pPr>
          </w:p>
          <w:p w14:paraId="1F08F908">
            <w:pPr>
              <w:spacing w:line="276" w:lineRule="auto"/>
              <w:rPr>
                <w:rFonts w:ascii="Arial"/>
                <w:sz w:val="21"/>
              </w:rPr>
            </w:pPr>
          </w:p>
          <w:p w14:paraId="10121393">
            <w:pPr>
              <w:spacing w:before="78" w:line="221" w:lineRule="auto"/>
              <w:ind w:left="905"/>
              <w:rPr>
                <w:rFonts w:ascii="宋体" w:hAnsi="宋体" w:eastAsia="宋体" w:cs="宋体"/>
                <w:sz w:val="24"/>
                <w:szCs w:val="24"/>
              </w:rPr>
            </w:pPr>
            <w:r>
              <w:rPr>
                <w:rFonts w:ascii="宋体" w:hAnsi="宋体" w:eastAsia="宋体" w:cs="宋体"/>
                <w:spacing w:val="-7"/>
                <w:sz w:val="24"/>
                <w:szCs w:val="24"/>
              </w:rPr>
              <w:t>备</w:t>
            </w:r>
            <w:r>
              <w:rPr>
                <w:rFonts w:ascii="宋体" w:hAnsi="宋体" w:eastAsia="宋体" w:cs="宋体"/>
                <w:spacing w:val="-6"/>
                <w:sz w:val="24"/>
                <w:szCs w:val="24"/>
              </w:rPr>
              <w:t>注</w:t>
            </w:r>
          </w:p>
        </w:tc>
        <w:tc>
          <w:tcPr>
            <w:tcW w:w="3668" w:type="pct"/>
            <w:tcBorders>
              <w:top w:val="single" w:color="000000" w:sz="2" w:space="0"/>
              <w:bottom w:val="single" w:color="000000" w:sz="2" w:space="0"/>
            </w:tcBorders>
            <w:vAlign w:val="top"/>
          </w:tcPr>
          <w:p w14:paraId="6DA9DEFB">
            <w:pPr>
              <w:rPr>
                <w:rFonts w:ascii="Arial"/>
                <w:sz w:val="21"/>
              </w:rPr>
            </w:pPr>
          </w:p>
        </w:tc>
      </w:tr>
    </w:tbl>
    <w:p w14:paraId="162360C2">
      <w:pPr>
        <w:spacing w:before="160" w:beforeLines="50" w:line="480" w:lineRule="auto"/>
        <w:rPr>
          <w:rFonts w:hint="default" w:ascii="宋体" w:hAnsi="宋体" w:cs="宋体"/>
          <w:sz w:val="21"/>
          <w:szCs w:val="21"/>
          <w:u w:val="single"/>
          <w:lang w:val="en-US" w:eastAsia="zh-CN"/>
        </w:rPr>
      </w:pPr>
      <w:r>
        <w:rPr>
          <w:rFonts w:hint="eastAsia" w:ascii="宋体" w:hAnsi="宋体" w:eastAsia="宋体" w:cs="宋体"/>
          <w:szCs w:val="21"/>
        </w:rPr>
        <w:t>注：</w:t>
      </w:r>
      <w:r>
        <w:rPr>
          <w:rFonts w:hint="eastAsia" w:ascii="宋体" w:hAnsi="宋体" w:eastAsia="宋体" w:cs="宋体"/>
          <w:szCs w:val="21"/>
          <w:lang w:val="en-US" w:eastAsia="zh-CN"/>
        </w:rPr>
        <w:t>响应</w:t>
      </w:r>
      <w:r>
        <w:rPr>
          <w:rFonts w:hint="eastAsia" w:ascii="宋体" w:hAnsi="宋体" w:eastAsia="宋体" w:cs="宋体"/>
          <w:szCs w:val="21"/>
        </w:rPr>
        <w:t>人应根据</w:t>
      </w:r>
      <w:r>
        <w:rPr>
          <w:rFonts w:hint="eastAsia" w:ascii="宋体" w:hAnsi="宋体" w:eastAsia="宋体" w:cs="宋体"/>
          <w:szCs w:val="21"/>
          <w:lang w:eastAsia="zh-CN"/>
        </w:rPr>
        <w:t>“</w:t>
      </w:r>
      <w:r>
        <w:rPr>
          <w:rFonts w:hint="eastAsia" w:ascii="宋体" w:hAnsi="宋体" w:eastAsia="宋体" w:cs="宋体"/>
          <w:szCs w:val="21"/>
          <w:lang w:val="en-US" w:eastAsia="zh-CN"/>
        </w:rPr>
        <w:t>第一章 选择公告 ”</w:t>
      </w:r>
      <w:r>
        <w:rPr>
          <w:rFonts w:hint="eastAsia" w:ascii="宋体" w:hAnsi="宋体" w:eastAsia="宋体" w:cs="宋体"/>
          <w:szCs w:val="21"/>
        </w:rPr>
        <w:t>第</w:t>
      </w:r>
      <w:r>
        <w:rPr>
          <w:rFonts w:hint="eastAsia" w:ascii="宋体" w:hAnsi="宋体" w:eastAsia="宋体" w:cs="宋体"/>
          <w:b w:val="0"/>
          <w:bCs w:val="0"/>
          <w:spacing w:val="0"/>
          <w:sz w:val="21"/>
          <w:szCs w:val="21"/>
          <w:lang w:val="en-US" w:eastAsia="zh-CN"/>
        </w:rPr>
        <w:t>三条、响应人资格条件</w:t>
      </w:r>
      <w:r>
        <w:rPr>
          <w:rFonts w:hint="eastAsia" w:ascii="宋体" w:hAnsi="宋体" w:eastAsia="宋体" w:cs="宋体"/>
          <w:szCs w:val="21"/>
        </w:rPr>
        <w:t>的要求在本表后附</w:t>
      </w:r>
      <w:r>
        <w:rPr>
          <w:rFonts w:hint="eastAsia" w:ascii="宋体" w:hAnsi="宋体" w:cs="宋体"/>
          <w:kern w:val="2"/>
          <w:sz w:val="21"/>
          <w:szCs w:val="21"/>
          <w:lang w:val="en-US" w:eastAsia="zh-CN" w:bidi="ar-SA"/>
        </w:rPr>
        <w:t>合同扫描件等</w:t>
      </w:r>
      <w:r>
        <w:rPr>
          <w:rFonts w:hint="eastAsia" w:ascii="宋体" w:hAnsi="宋体" w:eastAsia="宋体" w:cs="宋体"/>
          <w:szCs w:val="21"/>
        </w:rPr>
        <w:t>相关证明材料。</w:t>
      </w:r>
    </w:p>
    <w:p w14:paraId="1610AF7D">
      <w:pPr>
        <w:pStyle w:val="46"/>
        <w:rPr>
          <w:rFonts w:hint="default" w:ascii="宋体" w:hAnsi="宋体" w:cs="宋体"/>
          <w:sz w:val="21"/>
          <w:szCs w:val="21"/>
          <w:u w:val="single"/>
          <w:lang w:val="en-US" w:eastAsia="zh-CN"/>
        </w:rPr>
      </w:pPr>
    </w:p>
    <w:p w14:paraId="724E6719">
      <w:pPr>
        <w:pStyle w:val="46"/>
        <w:rPr>
          <w:rFonts w:hint="default" w:ascii="宋体" w:hAnsi="宋体" w:cs="宋体"/>
          <w:sz w:val="21"/>
          <w:szCs w:val="21"/>
          <w:u w:val="single"/>
          <w:lang w:val="en-US" w:eastAsia="zh-CN"/>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3505A429">
      <w:pPr>
        <w:widowControl/>
        <w:numPr>
          <w:ilvl w:val="0"/>
          <w:numId w:val="0"/>
        </w:numPr>
        <w:spacing w:after="0" w:afterLines="-2147483648" w:line="360" w:lineRule="auto"/>
        <w:jc w:val="center"/>
        <w:outlineLvl w:val="1"/>
        <w:rPr>
          <w:rFonts w:hint="eastAsia" w:ascii="宋体" w:hAnsi="宋体" w:eastAsia="宋体" w:cs="宋体"/>
          <w:b/>
          <w:bCs/>
          <w:sz w:val="28"/>
          <w:szCs w:val="28"/>
          <w:lang w:eastAsia="zh-CN"/>
        </w:rPr>
      </w:pPr>
      <w:bookmarkStart w:id="133" w:name="_Toc18208"/>
      <w:bookmarkStart w:id="134" w:name="_Toc23087"/>
      <w:r>
        <w:rPr>
          <w:rFonts w:hint="eastAsia" w:ascii="宋体" w:hAnsi="宋体" w:cs="宋体"/>
          <w:b/>
          <w:bCs/>
          <w:sz w:val="28"/>
          <w:szCs w:val="28"/>
          <w:u w:val="none"/>
          <w:lang w:val="en-US" w:eastAsia="zh-CN"/>
        </w:rPr>
        <w:t>（4）</w:t>
      </w:r>
      <w:r>
        <w:rPr>
          <w:rFonts w:hint="eastAsia" w:ascii="宋体" w:hAnsi="宋体" w:cs="宋体"/>
          <w:b/>
          <w:bCs/>
          <w:sz w:val="28"/>
          <w:szCs w:val="28"/>
        </w:rPr>
        <w:t>拟投入本工程</w:t>
      </w:r>
      <w:r>
        <w:rPr>
          <w:rFonts w:hint="eastAsia" w:ascii="宋体" w:hAnsi="宋体" w:cs="宋体"/>
          <w:b/>
          <w:bCs/>
          <w:sz w:val="28"/>
          <w:szCs w:val="28"/>
          <w:lang w:val="en-US" w:eastAsia="zh-CN"/>
        </w:rPr>
        <w:t>项目</w:t>
      </w:r>
      <w:r>
        <w:rPr>
          <w:rFonts w:hint="eastAsia" w:ascii="宋体" w:hAnsi="宋体" w:cs="宋体"/>
          <w:b/>
          <w:bCs/>
          <w:sz w:val="28"/>
          <w:szCs w:val="28"/>
        </w:rPr>
        <w:t>负责人</w:t>
      </w:r>
      <w:r>
        <w:rPr>
          <w:rFonts w:hint="eastAsia" w:ascii="宋体" w:hAnsi="宋体" w:cs="宋体"/>
          <w:b/>
          <w:bCs/>
          <w:sz w:val="28"/>
          <w:szCs w:val="28"/>
          <w:lang w:eastAsia="zh-CN"/>
        </w:rPr>
        <w:t>、</w:t>
      </w:r>
      <w:r>
        <w:rPr>
          <w:rFonts w:hint="eastAsia" w:ascii="宋体" w:hAnsi="宋体" w:cs="宋体"/>
          <w:b/>
          <w:bCs/>
          <w:sz w:val="28"/>
          <w:szCs w:val="28"/>
          <w:lang w:val="en-US" w:eastAsia="zh-CN"/>
        </w:rPr>
        <w:t>主要</w:t>
      </w:r>
      <w:r>
        <w:rPr>
          <w:rFonts w:hint="eastAsia" w:ascii="宋体" w:hAnsi="宋体" w:cs="宋体"/>
          <w:b/>
          <w:bCs/>
          <w:sz w:val="28"/>
          <w:szCs w:val="28"/>
        </w:rPr>
        <w:t>人员一览表</w:t>
      </w:r>
      <w:bookmarkEnd w:id="133"/>
      <w:bookmarkEnd w:id="134"/>
    </w:p>
    <w:tbl>
      <w:tblPr>
        <w:tblStyle w:val="27"/>
        <w:tblW w:w="8720" w:type="dxa"/>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1248"/>
        <w:gridCol w:w="976"/>
        <w:gridCol w:w="1716"/>
        <w:gridCol w:w="1195"/>
        <w:gridCol w:w="1195"/>
        <w:gridCol w:w="1195"/>
        <w:gridCol w:w="1195"/>
      </w:tblGrid>
      <w:tr w14:paraId="5756BC4A">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8" w:type="dxa"/>
            <w:noWrap w:val="0"/>
            <w:vAlign w:val="center"/>
          </w:tcPr>
          <w:p w14:paraId="15149631">
            <w:pPr>
              <w:adjustRightInd w:val="0"/>
              <w:snapToGrid w:val="0"/>
              <w:spacing w:after="156" w:afterLines="50"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姓名</w:t>
            </w:r>
          </w:p>
        </w:tc>
        <w:tc>
          <w:tcPr>
            <w:tcW w:w="976" w:type="dxa"/>
            <w:noWrap w:val="0"/>
            <w:vAlign w:val="center"/>
          </w:tcPr>
          <w:p w14:paraId="525A65F4">
            <w:pPr>
              <w:adjustRightInd w:val="0"/>
              <w:snapToGrid w:val="0"/>
              <w:spacing w:after="156" w:afterLines="50"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年龄</w:t>
            </w:r>
          </w:p>
        </w:tc>
        <w:tc>
          <w:tcPr>
            <w:tcW w:w="1716" w:type="dxa"/>
            <w:noWrap w:val="0"/>
            <w:vAlign w:val="center"/>
          </w:tcPr>
          <w:p w14:paraId="581241F9">
            <w:pPr>
              <w:adjustRightInd w:val="0"/>
              <w:snapToGrid w:val="0"/>
              <w:spacing w:after="0" w:afterLines="0"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拟在本项目中</w:t>
            </w:r>
          </w:p>
          <w:p w14:paraId="32CA7962">
            <w:pPr>
              <w:adjustRightInd w:val="0"/>
              <w:snapToGrid w:val="0"/>
              <w:spacing w:after="0" w:afterLines="0"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担任的职务</w:t>
            </w:r>
          </w:p>
        </w:tc>
        <w:tc>
          <w:tcPr>
            <w:tcW w:w="1195" w:type="dxa"/>
            <w:noWrap w:val="0"/>
            <w:vAlign w:val="center"/>
          </w:tcPr>
          <w:p w14:paraId="1DFD91BB">
            <w:pPr>
              <w:adjustRightInd w:val="0"/>
              <w:snapToGrid w:val="0"/>
              <w:spacing w:after="156" w:afterLines="50"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技术职务</w:t>
            </w:r>
          </w:p>
        </w:tc>
        <w:tc>
          <w:tcPr>
            <w:tcW w:w="1195" w:type="dxa"/>
            <w:noWrap w:val="0"/>
            <w:vAlign w:val="center"/>
          </w:tcPr>
          <w:p w14:paraId="24CE81A8">
            <w:pPr>
              <w:adjustRightInd w:val="0"/>
              <w:snapToGrid w:val="0"/>
              <w:spacing w:after="156" w:afterLines="50"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工作年限</w:t>
            </w:r>
          </w:p>
        </w:tc>
        <w:tc>
          <w:tcPr>
            <w:tcW w:w="1195" w:type="dxa"/>
            <w:noWrap w:val="0"/>
            <w:vAlign w:val="center"/>
          </w:tcPr>
          <w:p w14:paraId="4AEB60C9">
            <w:pPr>
              <w:adjustRightInd w:val="0"/>
              <w:snapToGrid w:val="0"/>
              <w:spacing w:after="0" w:afterLines="0"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类似施工经验年限</w:t>
            </w:r>
          </w:p>
        </w:tc>
        <w:tc>
          <w:tcPr>
            <w:tcW w:w="1195" w:type="dxa"/>
            <w:noWrap w:val="0"/>
            <w:vAlign w:val="center"/>
          </w:tcPr>
          <w:p w14:paraId="2D8AD0F2">
            <w:pPr>
              <w:adjustRightInd w:val="0"/>
              <w:snapToGrid w:val="0"/>
              <w:spacing w:after="156" w:afterLines="50"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备注</w:t>
            </w:r>
          </w:p>
        </w:tc>
      </w:tr>
      <w:tr w14:paraId="083D88FC">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749" w:hRule="atLeast"/>
          <w:jc w:val="center"/>
        </w:trPr>
        <w:tc>
          <w:tcPr>
            <w:tcW w:w="1248" w:type="dxa"/>
            <w:noWrap w:val="0"/>
            <w:vAlign w:val="top"/>
          </w:tcPr>
          <w:p w14:paraId="15F24039">
            <w:pPr>
              <w:adjustRightInd w:val="0"/>
              <w:snapToGrid w:val="0"/>
              <w:spacing w:after="156" w:afterLines="50" w:line="560" w:lineRule="exact"/>
              <w:jc w:val="left"/>
              <w:rPr>
                <w:rFonts w:hint="eastAsia" w:asciiTheme="minorEastAsia" w:hAnsiTheme="minorEastAsia" w:eastAsiaTheme="minorEastAsia" w:cstheme="minorEastAsia"/>
                <w:kern w:val="2"/>
                <w:sz w:val="21"/>
                <w:szCs w:val="21"/>
                <w:lang w:val="en-US" w:eastAsia="zh-CN" w:bidi="ar-SA"/>
              </w:rPr>
            </w:pPr>
          </w:p>
        </w:tc>
        <w:tc>
          <w:tcPr>
            <w:tcW w:w="976" w:type="dxa"/>
            <w:noWrap w:val="0"/>
            <w:vAlign w:val="top"/>
          </w:tcPr>
          <w:p w14:paraId="2AE0EFE1">
            <w:pPr>
              <w:adjustRightInd w:val="0"/>
              <w:snapToGrid w:val="0"/>
              <w:spacing w:after="156" w:afterLines="50" w:line="560" w:lineRule="exact"/>
              <w:jc w:val="left"/>
              <w:rPr>
                <w:rFonts w:hint="eastAsia" w:asciiTheme="minorEastAsia" w:hAnsiTheme="minorEastAsia" w:eastAsiaTheme="minorEastAsia" w:cstheme="minorEastAsia"/>
                <w:kern w:val="2"/>
                <w:sz w:val="21"/>
                <w:szCs w:val="21"/>
                <w:lang w:val="en-US" w:eastAsia="zh-CN" w:bidi="ar-SA"/>
              </w:rPr>
            </w:pPr>
          </w:p>
        </w:tc>
        <w:tc>
          <w:tcPr>
            <w:tcW w:w="1716" w:type="dxa"/>
            <w:noWrap w:val="0"/>
            <w:vAlign w:val="top"/>
          </w:tcPr>
          <w:p w14:paraId="78498150">
            <w:pPr>
              <w:adjustRightInd w:val="0"/>
              <w:snapToGrid w:val="0"/>
              <w:spacing w:after="156" w:afterLines="50" w:line="560" w:lineRule="exact"/>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项目负责人</w:t>
            </w:r>
          </w:p>
        </w:tc>
        <w:tc>
          <w:tcPr>
            <w:tcW w:w="1195" w:type="dxa"/>
            <w:noWrap w:val="0"/>
            <w:vAlign w:val="top"/>
          </w:tcPr>
          <w:p w14:paraId="35DA58F6">
            <w:pPr>
              <w:adjustRightInd w:val="0"/>
              <w:snapToGrid w:val="0"/>
              <w:spacing w:after="156" w:afterLines="50" w:line="560" w:lineRule="exact"/>
              <w:jc w:val="left"/>
              <w:rPr>
                <w:rFonts w:hint="eastAsia" w:asciiTheme="minorEastAsia" w:hAnsiTheme="minorEastAsia" w:eastAsiaTheme="minorEastAsia" w:cstheme="minorEastAsia"/>
                <w:kern w:val="2"/>
                <w:sz w:val="21"/>
                <w:szCs w:val="21"/>
                <w:lang w:val="en-US" w:eastAsia="zh-CN" w:bidi="ar-SA"/>
              </w:rPr>
            </w:pPr>
          </w:p>
        </w:tc>
        <w:tc>
          <w:tcPr>
            <w:tcW w:w="1195" w:type="dxa"/>
            <w:noWrap w:val="0"/>
            <w:vAlign w:val="top"/>
          </w:tcPr>
          <w:p w14:paraId="5A62B228">
            <w:pPr>
              <w:adjustRightInd w:val="0"/>
              <w:snapToGrid w:val="0"/>
              <w:spacing w:after="156" w:afterLines="50" w:line="560" w:lineRule="exact"/>
              <w:jc w:val="left"/>
              <w:rPr>
                <w:rFonts w:hint="eastAsia" w:asciiTheme="minorEastAsia" w:hAnsiTheme="minorEastAsia" w:eastAsiaTheme="minorEastAsia" w:cstheme="minorEastAsia"/>
                <w:kern w:val="2"/>
                <w:sz w:val="21"/>
                <w:szCs w:val="21"/>
                <w:lang w:val="en-US" w:eastAsia="zh-CN" w:bidi="ar-SA"/>
              </w:rPr>
            </w:pPr>
          </w:p>
        </w:tc>
        <w:tc>
          <w:tcPr>
            <w:tcW w:w="1195" w:type="dxa"/>
            <w:noWrap w:val="0"/>
            <w:vAlign w:val="top"/>
          </w:tcPr>
          <w:p w14:paraId="66ECBDCC">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186AF487">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r w14:paraId="73062626">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688" w:hRule="atLeast"/>
          <w:jc w:val="center"/>
        </w:trPr>
        <w:tc>
          <w:tcPr>
            <w:tcW w:w="1248" w:type="dxa"/>
            <w:noWrap w:val="0"/>
            <w:vAlign w:val="top"/>
          </w:tcPr>
          <w:p w14:paraId="3E547C73">
            <w:pPr>
              <w:adjustRightInd w:val="0"/>
              <w:snapToGrid w:val="0"/>
              <w:spacing w:after="156" w:afterLines="50" w:line="560" w:lineRule="exact"/>
              <w:jc w:val="left"/>
              <w:rPr>
                <w:rFonts w:hint="eastAsia" w:asciiTheme="minorEastAsia" w:hAnsiTheme="minorEastAsia" w:eastAsiaTheme="minorEastAsia" w:cstheme="minorEastAsia"/>
                <w:kern w:val="2"/>
                <w:sz w:val="21"/>
                <w:szCs w:val="21"/>
                <w:lang w:val="en-US" w:eastAsia="zh-CN" w:bidi="ar-SA"/>
              </w:rPr>
            </w:pPr>
          </w:p>
        </w:tc>
        <w:tc>
          <w:tcPr>
            <w:tcW w:w="976" w:type="dxa"/>
            <w:noWrap w:val="0"/>
            <w:vAlign w:val="top"/>
          </w:tcPr>
          <w:p w14:paraId="0F177EF9">
            <w:pPr>
              <w:adjustRightInd w:val="0"/>
              <w:snapToGrid w:val="0"/>
              <w:spacing w:after="156" w:afterLines="50" w:line="560" w:lineRule="exact"/>
              <w:jc w:val="left"/>
              <w:rPr>
                <w:rFonts w:hint="eastAsia" w:asciiTheme="minorEastAsia" w:hAnsiTheme="minorEastAsia" w:eastAsiaTheme="minorEastAsia" w:cstheme="minorEastAsia"/>
                <w:kern w:val="2"/>
                <w:sz w:val="21"/>
                <w:szCs w:val="21"/>
                <w:lang w:val="en-US" w:eastAsia="zh-CN" w:bidi="ar-SA"/>
              </w:rPr>
            </w:pPr>
          </w:p>
        </w:tc>
        <w:tc>
          <w:tcPr>
            <w:tcW w:w="1716" w:type="dxa"/>
            <w:noWrap w:val="0"/>
            <w:vAlign w:val="top"/>
          </w:tcPr>
          <w:p w14:paraId="6A1A33A9">
            <w:pPr>
              <w:adjustRightInd w:val="0"/>
              <w:snapToGrid w:val="0"/>
              <w:spacing w:after="156" w:afterLines="50" w:line="560" w:lineRule="exact"/>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安全负责人</w:t>
            </w:r>
          </w:p>
        </w:tc>
        <w:tc>
          <w:tcPr>
            <w:tcW w:w="1195" w:type="dxa"/>
            <w:noWrap w:val="0"/>
            <w:vAlign w:val="top"/>
          </w:tcPr>
          <w:p w14:paraId="02C740D4">
            <w:pPr>
              <w:adjustRightInd w:val="0"/>
              <w:snapToGrid w:val="0"/>
              <w:spacing w:after="156" w:afterLines="50" w:line="560" w:lineRule="exact"/>
              <w:jc w:val="left"/>
              <w:rPr>
                <w:rFonts w:hint="eastAsia" w:asciiTheme="minorEastAsia" w:hAnsiTheme="minorEastAsia" w:eastAsiaTheme="minorEastAsia" w:cstheme="minorEastAsia"/>
                <w:kern w:val="2"/>
                <w:sz w:val="21"/>
                <w:szCs w:val="21"/>
                <w:lang w:val="en-US" w:eastAsia="zh-CN" w:bidi="ar-SA"/>
              </w:rPr>
            </w:pPr>
          </w:p>
        </w:tc>
        <w:tc>
          <w:tcPr>
            <w:tcW w:w="1195" w:type="dxa"/>
            <w:noWrap w:val="0"/>
            <w:vAlign w:val="top"/>
          </w:tcPr>
          <w:p w14:paraId="34BB5F66">
            <w:pPr>
              <w:adjustRightInd w:val="0"/>
              <w:snapToGrid w:val="0"/>
              <w:spacing w:after="156" w:afterLines="50" w:line="560" w:lineRule="exact"/>
              <w:jc w:val="left"/>
              <w:rPr>
                <w:rFonts w:hint="eastAsia" w:asciiTheme="minorEastAsia" w:hAnsiTheme="minorEastAsia" w:eastAsiaTheme="minorEastAsia" w:cstheme="minorEastAsia"/>
                <w:kern w:val="2"/>
                <w:sz w:val="21"/>
                <w:szCs w:val="21"/>
                <w:lang w:val="en-US" w:eastAsia="zh-CN" w:bidi="ar-SA"/>
              </w:rPr>
            </w:pPr>
          </w:p>
        </w:tc>
        <w:tc>
          <w:tcPr>
            <w:tcW w:w="1195" w:type="dxa"/>
            <w:noWrap w:val="0"/>
            <w:vAlign w:val="top"/>
          </w:tcPr>
          <w:p w14:paraId="07D4A255">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41C74551">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r w14:paraId="434B0195">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PrEx>
        <w:trPr>
          <w:trHeight w:val="684" w:hRule="atLeast"/>
          <w:jc w:val="center"/>
        </w:trPr>
        <w:tc>
          <w:tcPr>
            <w:tcW w:w="1248" w:type="dxa"/>
            <w:noWrap w:val="0"/>
            <w:vAlign w:val="top"/>
          </w:tcPr>
          <w:p w14:paraId="11204EAB">
            <w:pPr>
              <w:adjustRightInd w:val="0"/>
              <w:snapToGrid w:val="0"/>
              <w:spacing w:after="156" w:afterLines="50" w:line="560" w:lineRule="exact"/>
              <w:jc w:val="left"/>
              <w:rPr>
                <w:rFonts w:hint="eastAsia" w:asciiTheme="minorEastAsia" w:hAnsiTheme="minorEastAsia" w:eastAsiaTheme="minorEastAsia" w:cstheme="minorEastAsia"/>
                <w:kern w:val="2"/>
                <w:sz w:val="21"/>
                <w:szCs w:val="21"/>
                <w:lang w:val="en-US" w:eastAsia="zh-CN" w:bidi="ar-SA"/>
              </w:rPr>
            </w:pPr>
          </w:p>
        </w:tc>
        <w:tc>
          <w:tcPr>
            <w:tcW w:w="976" w:type="dxa"/>
            <w:noWrap w:val="0"/>
            <w:vAlign w:val="top"/>
          </w:tcPr>
          <w:p w14:paraId="0F6654E5">
            <w:pPr>
              <w:adjustRightInd w:val="0"/>
              <w:snapToGrid w:val="0"/>
              <w:spacing w:after="156" w:afterLines="50" w:line="560" w:lineRule="exact"/>
              <w:jc w:val="left"/>
              <w:rPr>
                <w:rFonts w:hint="eastAsia" w:asciiTheme="minorEastAsia" w:hAnsiTheme="minorEastAsia" w:eastAsiaTheme="minorEastAsia" w:cstheme="minorEastAsia"/>
                <w:kern w:val="2"/>
                <w:sz w:val="21"/>
                <w:szCs w:val="21"/>
                <w:lang w:val="en-US" w:eastAsia="zh-CN" w:bidi="ar-SA"/>
              </w:rPr>
            </w:pPr>
          </w:p>
        </w:tc>
        <w:tc>
          <w:tcPr>
            <w:tcW w:w="1716" w:type="dxa"/>
            <w:noWrap w:val="0"/>
            <w:vAlign w:val="top"/>
          </w:tcPr>
          <w:p w14:paraId="6F255116">
            <w:pPr>
              <w:adjustRightInd w:val="0"/>
              <w:snapToGrid w:val="0"/>
              <w:spacing w:after="156" w:afterLines="50" w:line="560" w:lineRule="exact"/>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技术员</w:t>
            </w:r>
          </w:p>
        </w:tc>
        <w:tc>
          <w:tcPr>
            <w:tcW w:w="1195" w:type="dxa"/>
            <w:noWrap w:val="0"/>
            <w:vAlign w:val="top"/>
          </w:tcPr>
          <w:p w14:paraId="7191CCCB">
            <w:pPr>
              <w:adjustRightInd w:val="0"/>
              <w:snapToGrid w:val="0"/>
              <w:spacing w:after="156" w:afterLines="50" w:line="560" w:lineRule="exact"/>
              <w:jc w:val="left"/>
              <w:rPr>
                <w:rFonts w:hint="eastAsia" w:asciiTheme="minorEastAsia" w:hAnsiTheme="minorEastAsia" w:eastAsiaTheme="minorEastAsia" w:cstheme="minorEastAsia"/>
                <w:kern w:val="2"/>
                <w:sz w:val="21"/>
                <w:szCs w:val="21"/>
                <w:lang w:val="en-US" w:eastAsia="zh-CN" w:bidi="ar-SA"/>
              </w:rPr>
            </w:pPr>
          </w:p>
        </w:tc>
        <w:tc>
          <w:tcPr>
            <w:tcW w:w="1195" w:type="dxa"/>
            <w:noWrap w:val="0"/>
            <w:vAlign w:val="top"/>
          </w:tcPr>
          <w:p w14:paraId="7D9237D0">
            <w:pPr>
              <w:adjustRightInd w:val="0"/>
              <w:snapToGrid w:val="0"/>
              <w:spacing w:after="156" w:afterLines="50" w:line="560" w:lineRule="exact"/>
              <w:jc w:val="left"/>
              <w:rPr>
                <w:rFonts w:hint="eastAsia" w:asciiTheme="minorEastAsia" w:hAnsiTheme="minorEastAsia" w:eastAsiaTheme="minorEastAsia" w:cstheme="minorEastAsia"/>
                <w:kern w:val="2"/>
                <w:sz w:val="21"/>
                <w:szCs w:val="21"/>
                <w:lang w:val="en-US" w:eastAsia="zh-CN" w:bidi="ar-SA"/>
              </w:rPr>
            </w:pPr>
          </w:p>
        </w:tc>
        <w:tc>
          <w:tcPr>
            <w:tcW w:w="1195" w:type="dxa"/>
            <w:noWrap w:val="0"/>
            <w:vAlign w:val="top"/>
          </w:tcPr>
          <w:p w14:paraId="2D6F5FE9">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67C6202C">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r w14:paraId="3A616590">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721" w:hRule="atLeast"/>
          <w:jc w:val="center"/>
        </w:trPr>
        <w:tc>
          <w:tcPr>
            <w:tcW w:w="1248" w:type="dxa"/>
            <w:noWrap w:val="0"/>
            <w:vAlign w:val="top"/>
          </w:tcPr>
          <w:p w14:paraId="64B485A3">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976" w:type="dxa"/>
            <w:noWrap w:val="0"/>
            <w:vAlign w:val="top"/>
          </w:tcPr>
          <w:p w14:paraId="7A981A0C">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716" w:type="dxa"/>
            <w:noWrap w:val="0"/>
            <w:vAlign w:val="top"/>
          </w:tcPr>
          <w:p w14:paraId="4BD2A723">
            <w:pPr>
              <w:adjustRightInd w:val="0"/>
              <w:snapToGrid w:val="0"/>
              <w:spacing w:after="156" w:afterLines="50" w:line="56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班组长</w:t>
            </w:r>
          </w:p>
        </w:tc>
        <w:tc>
          <w:tcPr>
            <w:tcW w:w="1195" w:type="dxa"/>
            <w:noWrap w:val="0"/>
            <w:vAlign w:val="top"/>
          </w:tcPr>
          <w:p w14:paraId="2E13D8AD">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5BC999D0">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2128BF27">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2656ABDC">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r w14:paraId="57ECC8DD">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069DAEB5">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976" w:type="dxa"/>
            <w:noWrap w:val="0"/>
            <w:vAlign w:val="top"/>
          </w:tcPr>
          <w:p w14:paraId="75B99DF4">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716" w:type="dxa"/>
            <w:noWrap w:val="0"/>
            <w:vAlign w:val="top"/>
          </w:tcPr>
          <w:p w14:paraId="4B464FA2">
            <w:pPr>
              <w:adjustRightInd w:val="0"/>
              <w:snapToGrid w:val="0"/>
              <w:spacing w:after="156" w:afterLines="50" w:line="56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普工</w:t>
            </w:r>
          </w:p>
        </w:tc>
        <w:tc>
          <w:tcPr>
            <w:tcW w:w="1195" w:type="dxa"/>
            <w:noWrap w:val="0"/>
            <w:vAlign w:val="top"/>
          </w:tcPr>
          <w:p w14:paraId="4DBBC57D">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040AAE9C">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2921C017">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4A730E65">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r w14:paraId="2C919382">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4956180B">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976" w:type="dxa"/>
            <w:noWrap w:val="0"/>
            <w:vAlign w:val="top"/>
          </w:tcPr>
          <w:p w14:paraId="4537CBA6">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716" w:type="dxa"/>
            <w:noWrap w:val="0"/>
            <w:vAlign w:val="top"/>
          </w:tcPr>
          <w:p w14:paraId="11B924C4">
            <w:pPr>
              <w:adjustRightInd w:val="0"/>
              <w:snapToGrid w:val="0"/>
              <w:spacing w:after="156" w:afterLines="50"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普工</w:t>
            </w:r>
          </w:p>
        </w:tc>
        <w:tc>
          <w:tcPr>
            <w:tcW w:w="1195" w:type="dxa"/>
            <w:noWrap w:val="0"/>
            <w:vAlign w:val="top"/>
          </w:tcPr>
          <w:p w14:paraId="4B0066F7">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60606B30">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23ECCB44">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7CC9EB45">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r w14:paraId="6F15B002">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2FBCFB22">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976" w:type="dxa"/>
            <w:noWrap w:val="0"/>
            <w:vAlign w:val="top"/>
          </w:tcPr>
          <w:p w14:paraId="0C87DFF8">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716" w:type="dxa"/>
            <w:noWrap w:val="0"/>
            <w:vAlign w:val="top"/>
          </w:tcPr>
          <w:p w14:paraId="24F14D85">
            <w:pPr>
              <w:adjustRightInd w:val="0"/>
              <w:snapToGrid w:val="0"/>
              <w:spacing w:after="156" w:afterLines="50" w:line="56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普工</w:t>
            </w:r>
          </w:p>
        </w:tc>
        <w:tc>
          <w:tcPr>
            <w:tcW w:w="1195" w:type="dxa"/>
            <w:noWrap w:val="0"/>
            <w:vAlign w:val="top"/>
          </w:tcPr>
          <w:p w14:paraId="56EB7B90">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44725364">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11E3DD99">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23194AE7">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r w14:paraId="520713B7">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41CFCABC">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976" w:type="dxa"/>
            <w:noWrap w:val="0"/>
            <w:vAlign w:val="top"/>
          </w:tcPr>
          <w:p w14:paraId="7ABE7EA3">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716" w:type="dxa"/>
            <w:noWrap w:val="0"/>
            <w:vAlign w:val="top"/>
          </w:tcPr>
          <w:p w14:paraId="57DDD955">
            <w:pPr>
              <w:adjustRightInd w:val="0"/>
              <w:snapToGrid w:val="0"/>
              <w:spacing w:after="156" w:afterLines="50"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等</w:t>
            </w:r>
          </w:p>
        </w:tc>
        <w:tc>
          <w:tcPr>
            <w:tcW w:w="1195" w:type="dxa"/>
            <w:noWrap w:val="0"/>
            <w:vAlign w:val="top"/>
          </w:tcPr>
          <w:p w14:paraId="4615F291">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432AC484">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39999C5A">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37217E89">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r w14:paraId="4A662BC6">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48735126">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976" w:type="dxa"/>
            <w:noWrap w:val="0"/>
            <w:vAlign w:val="top"/>
          </w:tcPr>
          <w:p w14:paraId="2B161A21">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716" w:type="dxa"/>
            <w:noWrap w:val="0"/>
            <w:vAlign w:val="top"/>
          </w:tcPr>
          <w:p w14:paraId="1F5D95F1">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0BA0524D">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0286E16E">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4507786E">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60EF8A2C">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r w14:paraId="0D406364">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68DB3EA4">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976" w:type="dxa"/>
            <w:noWrap w:val="0"/>
            <w:vAlign w:val="top"/>
          </w:tcPr>
          <w:p w14:paraId="0CA08F80">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716" w:type="dxa"/>
            <w:noWrap w:val="0"/>
            <w:vAlign w:val="top"/>
          </w:tcPr>
          <w:p w14:paraId="0F0441EC">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6D83C157">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33F46EC1">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3BB7A493">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4F3C2FCB">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r w14:paraId="36927D96">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35B3B9E2">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976" w:type="dxa"/>
            <w:noWrap w:val="0"/>
            <w:vAlign w:val="top"/>
          </w:tcPr>
          <w:p w14:paraId="064BD857">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716" w:type="dxa"/>
            <w:noWrap w:val="0"/>
            <w:vAlign w:val="top"/>
          </w:tcPr>
          <w:p w14:paraId="7107FEE4">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4A768D3F">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20E8E42E">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6B29294B">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491A67E2">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bl>
    <w:p w14:paraId="6339CA9C">
      <w:pPr>
        <w:adjustRightInd w:val="0"/>
        <w:snapToGrid w:val="0"/>
        <w:spacing w:after="156" w:afterLines="50" w:line="560" w:lineRule="exact"/>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注：本表可根据实际情况调整；内容较多时可另行附件</w:t>
      </w:r>
    </w:p>
    <w:p w14:paraId="4747EA5F">
      <w:pPr>
        <w:pStyle w:val="15"/>
        <w:rPr>
          <w:rFonts w:hint="eastAsia" w:asciiTheme="minorEastAsia" w:hAnsiTheme="minorEastAsia" w:eastAsiaTheme="minorEastAsia" w:cstheme="minorEastAsia"/>
          <w:sz w:val="21"/>
          <w:szCs w:val="21"/>
          <w:lang w:val="en-US" w:eastAsia="zh-CN"/>
        </w:rPr>
      </w:pPr>
    </w:p>
    <w:p w14:paraId="07F979AC">
      <w:pPr>
        <w:pStyle w:val="17"/>
        <w:rPr>
          <w:rFonts w:hint="eastAsia"/>
          <w:lang w:val="en-US" w:eastAsia="zh-CN"/>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0BED0086">
      <w:pPr>
        <w:pStyle w:val="7"/>
        <w:shd w:val="clear" w:color="auto" w:fill="auto"/>
        <w:spacing w:before="240"/>
        <w:jc w:val="center"/>
        <w:rPr>
          <w:rFonts w:hint="eastAsia" w:ascii="仿宋" w:hAnsi="仿宋" w:eastAsia="仿宋" w:cs="仿宋"/>
          <w:b/>
          <w:bCs w:val="0"/>
          <w:color w:val="auto"/>
          <w:highlight w:val="none"/>
        </w:rPr>
      </w:pPr>
      <w:r>
        <w:rPr>
          <w:rFonts w:hint="eastAsia" w:ascii="仿宋" w:hAnsi="仿宋" w:eastAsia="仿宋" w:cs="仿宋"/>
          <w:b/>
          <w:bCs w:val="0"/>
          <w:color w:val="auto"/>
          <w:highlight w:val="none"/>
          <w:lang w:val="en-US" w:eastAsia="zh-CN"/>
        </w:rPr>
        <w:t>1.</w:t>
      </w:r>
      <w:r>
        <w:rPr>
          <w:rFonts w:hint="eastAsia" w:ascii="仿宋" w:hAnsi="仿宋" w:eastAsia="仿宋" w:cs="仿宋"/>
          <w:b/>
          <w:bCs w:val="0"/>
          <w:color w:val="auto"/>
          <w:highlight w:val="none"/>
        </w:rPr>
        <w:t>拟委任的本合同项目负责人资历表</w:t>
      </w:r>
    </w:p>
    <w:tbl>
      <w:tblPr>
        <w:tblStyle w:val="2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38"/>
        <w:gridCol w:w="1538"/>
        <w:gridCol w:w="1538"/>
        <w:gridCol w:w="1539"/>
        <w:gridCol w:w="1539"/>
        <w:gridCol w:w="1539"/>
      </w:tblGrid>
      <w:tr w14:paraId="34B769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538" w:type="dxa"/>
            <w:noWrap w:val="0"/>
            <w:vAlign w:val="center"/>
          </w:tcPr>
          <w:p w14:paraId="3C2280EA">
            <w:pPr>
              <w:keepNext w:val="0"/>
              <w:keepLines w:val="0"/>
              <w:pageBreakBefore w:val="0"/>
              <w:widowControl/>
              <w:shd w:val="clear"/>
              <w:kinsoku/>
              <w:wordWrap/>
              <w:overflowPunct/>
              <w:topLinePunct w:val="0"/>
              <w:autoSpaceDE/>
              <w:autoSpaceDN/>
              <w:bidi w:val="0"/>
              <w:adjustRightInd w:val="0"/>
              <w:snapToGrid w:val="0"/>
              <w:spacing w:before="163" w:beforeLines="50" w:after="0" w:afterLines="0" w:line="360" w:lineRule="auto"/>
              <w:jc w:val="center"/>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姓名</w:t>
            </w:r>
          </w:p>
        </w:tc>
        <w:tc>
          <w:tcPr>
            <w:tcW w:w="1538" w:type="dxa"/>
            <w:noWrap w:val="0"/>
            <w:vAlign w:val="center"/>
          </w:tcPr>
          <w:p w14:paraId="3621653E">
            <w:pPr>
              <w:keepNext w:val="0"/>
              <w:keepLines w:val="0"/>
              <w:pageBreakBefore w:val="0"/>
              <w:widowControl/>
              <w:shd w:val="clear"/>
              <w:kinsoku/>
              <w:wordWrap/>
              <w:overflowPunct/>
              <w:topLinePunct w:val="0"/>
              <w:autoSpaceDE/>
              <w:autoSpaceDN/>
              <w:bidi w:val="0"/>
              <w:adjustRightInd w:val="0"/>
              <w:snapToGrid w:val="0"/>
              <w:spacing w:before="163" w:beforeLines="50" w:after="0" w:afterLines="0" w:line="360" w:lineRule="auto"/>
              <w:jc w:val="center"/>
              <w:textAlignment w:val="auto"/>
              <w:rPr>
                <w:rFonts w:hint="eastAsia" w:asciiTheme="minorEastAsia" w:hAnsiTheme="minorEastAsia" w:eastAsiaTheme="minorEastAsia" w:cstheme="minorEastAsia"/>
                <w:szCs w:val="21"/>
              </w:rPr>
            </w:pPr>
          </w:p>
        </w:tc>
        <w:tc>
          <w:tcPr>
            <w:tcW w:w="1538" w:type="dxa"/>
            <w:noWrap w:val="0"/>
            <w:vAlign w:val="center"/>
          </w:tcPr>
          <w:p w14:paraId="4FF8974F">
            <w:pPr>
              <w:keepNext w:val="0"/>
              <w:keepLines w:val="0"/>
              <w:pageBreakBefore w:val="0"/>
              <w:widowControl/>
              <w:shd w:val="clear"/>
              <w:kinsoku/>
              <w:wordWrap/>
              <w:overflowPunct/>
              <w:topLinePunct w:val="0"/>
              <w:autoSpaceDE/>
              <w:autoSpaceDN/>
              <w:bidi w:val="0"/>
              <w:adjustRightInd w:val="0"/>
              <w:snapToGrid w:val="0"/>
              <w:spacing w:before="163" w:beforeLines="50" w:after="0" w:afterLines="0" w:line="360" w:lineRule="auto"/>
              <w:jc w:val="center"/>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年龄</w:t>
            </w:r>
          </w:p>
        </w:tc>
        <w:tc>
          <w:tcPr>
            <w:tcW w:w="1539" w:type="dxa"/>
            <w:noWrap w:val="0"/>
            <w:vAlign w:val="center"/>
          </w:tcPr>
          <w:p w14:paraId="79BB8C93">
            <w:pPr>
              <w:keepNext w:val="0"/>
              <w:keepLines w:val="0"/>
              <w:pageBreakBefore w:val="0"/>
              <w:widowControl/>
              <w:shd w:val="clear"/>
              <w:kinsoku/>
              <w:wordWrap/>
              <w:overflowPunct/>
              <w:topLinePunct w:val="0"/>
              <w:autoSpaceDE/>
              <w:autoSpaceDN/>
              <w:bidi w:val="0"/>
              <w:adjustRightInd w:val="0"/>
              <w:snapToGrid w:val="0"/>
              <w:spacing w:before="163" w:beforeLines="50" w:after="0" w:afterLines="0" w:line="360" w:lineRule="auto"/>
              <w:jc w:val="center"/>
              <w:textAlignment w:val="auto"/>
              <w:rPr>
                <w:rFonts w:hint="eastAsia" w:asciiTheme="minorEastAsia" w:hAnsiTheme="minorEastAsia" w:eastAsiaTheme="minorEastAsia" w:cstheme="minorEastAsia"/>
                <w:szCs w:val="21"/>
              </w:rPr>
            </w:pPr>
          </w:p>
        </w:tc>
        <w:tc>
          <w:tcPr>
            <w:tcW w:w="1539" w:type="dxa"/>
            <w:noWrap w:val="0"/>
            <w:vAlign w:val="center"/>
          </w:tcPr>
          <w:p w14:paraId="59579299">
            <w:pPr>
              <w:keepNext w:val="0"/>
              <w:keepLines w:val="0"/>
              <w:pageBreakBefore w:val="0"/>
              <w:widowControl/>
              <w:shd w:val="clear"/>
              <w:kinsoku/>
              <w:wordWrap/>
              <w:overflowPunct/>
              <w:topLinePunct w:val="0"/>
              <w:autoSpaceDE/>
              <w:autoSpaceDN/>
              <w:bidi w:val="0"/>
              <w:adjustRightInd w:val="0"/>
              <w:snapToGrid w:val="0"/>
              <w:spacing w:before="163" w:beforeLines="50" w:after="0" w:afterLines="0" w:line="360" w:lineRule="auto"/>
              <w:jc w:val="center"/>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专业</w:t>
            </w:r>
          </w:p>
        </w:tc>
        <w:tc>
          <w:tcPr>
            <w:tcW w:w="1539" w:type="dxa"/>
            <w:noWrap w:val="0"/>
            <w:vAlign w:val="center"/>
          </w:tcPr>
          <w:p w14:paraId="41BC0439">
            <w:pPr>
              <w:keepNext w:val="0"/>
              <w:keepLines w:val="0"/>
              <w:pageBreakBefore w:val="0"/>
              <w:widowControl/>
              <w:shd w:val="clear"/>
              <w:kinsoku/>
              <w:wordWrap/>
              <w:overflowPunct/>
              <w:topLinePunct w:val="0"/>
              <w:autoSpaceDE/>
              <w:autoSpaceDN/>
              <w:bidi w:val="0"/>
              <w:adjustRightInd w:val="0"/>
              <w:snapToGrid w:val="0"/>
              <w:spacing w:before="163" w:beforeLines="50" w:after="0" w:afterLines="0" w:line="360" w:lineRule="auto"/>
              <w:jc w:val="center"/>
              <w:textAlignment w:val="auto"/>
              <w:rPr>
                <w:rFonts w:hint="eastAsia" w:asciiTheme="minorEastAsia" w:hAnsiTheme="minorEastAsia" w:eastAsiaTheme="minorEastAsia" w:cstheme="minorEastAsia"/>
                <w:szCs w:val="21"/>
              </w:rPr>
            </w:pPr>
          </w:p>
        </w:tc>
      </w:tr>
      <w:tr w14:paraId="1485B8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1" w:hRule="atLeast"/>
          <w:jc w:val="center"/>
        </w:trPr>
        <w:tc>
          <w:tcPr>
            <w:tcW w:w="1538" w:type="dxa"/>
            <w:noWrap w:val="0"/>
            <w:vAlign w:val="center"/>
          </w:tcPr>
          <w:p w14:paraId="293BE21D">
            <w:pPr>
              <w:keepNext w:val="0"/>
              <w:keepLines w:val="0"/>
              <w:pageBreakBefore w:val="0"/>
              <w:widowControl/>
              <w:shd w:val="clear"/>
              <w:kinsoku/>
              <w:wordWrap/>
              <w:overflowPunct/>
              <w:topLinePunct w:val="0"/>
              <w:autoSpaceDE/>
              <w:autoSpaceDN/>
              <w:bidi w:val="0"/>
              <w:adjustRightInd w:val="0"/>
              <w:snapToGrid w:val="0"/>
              <w:spacing w:after="0" w:afterLines="0" w:line="240" w:lineRule="auto"/>
              <w:jc w:val="center"/>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职称</w:t>
            </w:r>
          </w:p>
        </w:tc>
        <w:tc>
          <w:tcPr>
            <w:tcW w:w="1538" w:type="dxa"/>
            <w:noWrap w:val="0"/>
            <w:vAlign w:val="center"/>
          </w:tcPr>
          <w:p w14:paraId="7DB13222">
            <w:pPr>
              <w:keepNext w:val="0"/>
              <w:keepLines w:val="0"/>
              <w:pageBreakBefore w:val="0"/>
              <w:widowControl/>
              <w:shd w:val="clear"/>
              <w:kinsoku/>
              <w:wordWrap/>
              <w:overflowPunct/>
              <w:topLinePunct w:val="0"/>
              <w:autoSpaceDE/>
              <w:autoSpaceDN/>
              <w:bidi w:val="0"/>
              <w:adjustRightInd w:val="0"/>
              <w:snapToGrid w:val="0"/>
              <w:spacing w:after="0" w:afterLines="0" w:line="240" w:lineRule="auto"/>
              <w:jc w:val="center"/>
              <w:textAlignment w:val="auto"/>
              <w:rPr>
                <w:rFonts w:hint="eastAsia" w:asciiTheme="minorEastAsia" w:hAnsiTheme="minorEastAsia" w:eastAsiaTheme="minorEastAsia" w:cstheme="minorEastAsia"/>
                <w:szCs w:val="21"/>
              </w:rPr>
            </w:pPr>
          </w:p>
        </w:tc>
        <w:tc>
          <w:tcPr>
            <w:tcW w:w="1538" w:type="dxa"/>
            <w:noWrap w:val="0"/>
            <w:vAlign w:val="center"/>
          </w:tcPr>
          <w:p w14:paraId="6A9C463D">
            <w:pPr>
              <w:keepNext w:val="0"/>
              <w:keepLines w:val="0"/>
              <w:pageBreakBefore w:val="0"/>
              <w:widowControl/>
              <w:shd w:val="clear"/>
              <w:kinsoku/>
              <w:wordWrap/>
              <w:overflowPunct/>
              <w:topLinePunct w:val="0"/>
              <w:autoSpaceDE/>
              <w:autoSpaceDN/>
              <w:bidi w:val="0"/>
              <w:adjustRightInd w:val="0"/>
              <w:snapToGrid w:val="0"/>
              <w:spacing w:after="0" w:afterLines="0" w:line="240" w:lineRule="auto"/>
              <w:jc w:val="center"/>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公司单位</w:t>
            </w:r>
          </w:p>
          <w:p w14:paraId="399E408A">
            <w:pPr>
              <w:keepNext w:val="0"/>
              <w:keepLines w:val="0"/>
              <w:pageBreakBefore w:val="0"/>
              <w:widowControl/>
              <w:shd w:val="clear"/>
              <w:kinsoku/>
              <w:wordWrap/>
              <w:overflowPunct/>
              <w:topLinePunct w:val="0"/>
              <w:autoSpaceDE/>
              <w:autoSpaceDN/>
              <w:bidi w:val="0"/>
              <w:adjustRightInd w:val="0"/>
              <w:snapToGrid w:val="0"/>
              <w:spacing w:after="0" w:afterLines="0" w:line="240" w:lineRule="auto"/>
              <w:jc w:val="center"/>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职务</w:t>
            </w:r>
          </w:p>
        </w:tc>
        <w:tc>
          <w:tcPr>
            <w:tcW w:w="1539" w:type="dxa"/>
            <w:noWrap w:val="0"/>
            <w:vAlign w:val="center"/>
          </w:tcPr>
          <w:p w14:paraId="40AA27C4">
            <w:pPr>
              <w:keepNext w:val="0"/>
              <w:keepLines w:val="0"/>
              <w:pageBreakBefore w:val="0"/>
              <w:widowControl/>
              <w:shd w:val="clear"/>
              <w:kinsoku/>
              <w:wordWrap/>
              <w:overflowPunct/>
              <w:topLinePunct w:val="0"/>
              <w:autoSpaceDE/>
              <w:autoSpaceDN/>
              <w:bidi w:val="0"/>
              <w:adjustRightInd w:val="0"/>
              <w:snapToGrid w:val="0"/>
              <w:spacing w:after="0" w:afterLines="0" w:line="240" w:lineRule="auto"/>
              <w:jc w:val="center"/>
              <w:textAlignment w:val="auto"/>
              <w:rPr>
                <w:rFonts w:hint="eastAsia" w:asciiTheme="minorEastAsia" w:hAnsiTheme="minorEastAsia" w:eastAsiaTheme="minorEastAsia" w:cstheme="minorEastAsia"/>
                <w:szCs w:val="21"/>
              </w:rPr>
            </w:pPr>
          </w:p>
        </w:tc>
        <w:tc>
          <w:tcPr>
            <w:tcW w:w="1539" w:type="dxa"/>
            <w:noWrap w:val="0"/>
            <w:vAlign w:val="center"/>
          </w:tcPr>
          <w:p w14:paraId="734B6577">
            <w:pPr>
              <w:keepNext w:val="0"/>
              <w:keepLines w:val="0"/>
              <w:pageBreakBefore w:val="0"/>
              <w:widowControl/>
              <w:shd w:val="clear"/>
              <w:kinsoku/>
              <w:wordWrap/>
              <w:overflowPunct/>
              <w:topLinePunct w:val="0"/>
              <w:autoSpaceDE/>
              <w:autoSpaceDN/>
              <w:bidi w:val="0"/>
              <w:adjustRightInd w:val="0"/>
              <w:snapToGrid w:val="0"/>
              <w:spacing w:after="0" w:afterLines="0" w:line="240" w:lineRule="auto"/>
              <w:jc w:val="center"/>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拟在本工程担任职务</w:t>
            </w:r>
          </w:p>
        </w:tc>
        <w:tc>
          <w:tcPr>
            <w:tcW w:w="1539" w:type="dxa"/>
            <w:noWrap w:val="0"/>
            <w:vAlign w:val="center"/>
          </w:tcPr>
          <w:p w14:paraId="68D54DEF">
            <w:pPr>
              <w:keepNext w:val="0"/>
              <w:keepLines w:val="0"/>
              <w:pageBreakBefore w:val="0"/>
              <w:widowControl/>
              <w:shd w:val="clear"/>
              <w:kinsoku/>
              <w:wordWrap/>
              <w:overflowPunct/>
              <w:topLinePunct w:val="0"/>
              <w:autoSpaceDE/>
              <w:autoSpaceDN/>
              <w:bidi w:val="0"/>
              <w:adjustRightInd w:val="0"/>
              <w:snapToGrid w:val="0"/>
              <w:spacing w:before="163" w:beforeLines="50" w:after="0" w:afterLines="0" w:line="360" w:lineRule="auto"/>
              <w:jc w:val="center"/>
              <w:textAlignment w:val="auto"/>
              <w:rPr>
                <w:rFonts w:hint="eastAsia" w:asciiTheme="minorEastAsia" w:hAnsiTheme="minorEastAsia" w:eastAsiaTheme="minorEastAsia" w:cstheme="minorEastAsia"/>
                <w:szCs w:val="21"/>
              </w:rPr>
            </w:pPr>
          </w:p>
        </w:tc>
      </w:tr>
      <w:tr w14:paraId="349E9F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538" w:type="dxa"/>
            <w:noWrap w:val="0"/>
            <w:vAlign w:val="center"/>
          </w:tcPr>
          <w:p w14:paraId="0B874422">
            <w:pPr>
              <w:keepNext w:val="0"/>
              <w:keepLines w:val="0"/>
              <w:pageBreakBefore w:val="0"/>
              <w:widowControl/>
              <w:shd w:val="clear"/>
              <w:kinsoku/>
              <w:wordWrap/>
              <w:overflowPunct/>
              <w:topLinePunct w:val="0"/>
              <w:autoSpaceDE/>
              <w:autoSpaceDN/>
              <w:bidi w:val="0"/>
              <w:adjustRightInd w:val="0"/>
              <w:snapToGrid w:val="0"/>
              <w:spacing w:before="163" w:beforeLines="50" w:after="0" w:afterLines="0" w:line="360" w:lineRule="auto"/>
              <w:jc w:val="center"/>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毕业学校</w:t>
            </w:r>
          </w:p>
        </w:tc>
        <w:tc>
          <w:tcPr>
            <w:tcW w:w="7693" w:type="dxa"/>
            <w:gridSpan w:val="5"/>
            <w:noWrap w:val="0"/>
            <w:vAlign w:val="center"/>
          </w:tcPr>
          <w:p w14:paraId="6579C5D9">
            <w:pPr>
              <w:keepNext w:val="0"/>
              <w:keepLines w:val="0"/>
              <w:pageBreakBefore w:val="0"/>
              <w:widowControl/>
              <w:shd w:val="clear"/>
              <w:kinsoku/>
              <w:wordWrap/>
              <w:overflowPunct/>
              <w:topLinePunct w:val="0"/>
              <w:autoSpaceDE/>
              <w:autoSpaceDN/>
              <w:bidi w:val="0"/>
              <w:adjustRightInd w:val="0"/>
              <w:snapToGrid w:val="0"/>
              <w:spacing w:before="163" w:beforeLines="50" w:after="0" w:afterLines="0" w:line="360" w:lineRule="auto"/>
              <w:jc w:val="center"/>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none"/>
              </w:rPr>
              <w:t xml:space="preserve">    </w:t>
            </w:r>
            <w:r>
              <w:rPr>
                <w:rFonts w:hint="eastAsia" w:asciiTheme="minorEastAsia" w:hAnsiTheme="minorEastAsia" w:eastAsiaTheme="minorEastAsia" w:cstheme="minorEastAsia"/>
                <w:szCs w:val="21"/>
              </w:rPr>
              <w:t>月毕业于</w:t>
            </w:r>
            <w:r>
              <w:rPr>
                <w:rFonts w:hint="eastAsia" w:asciiTheme="minorEastAsia" w:hAnsiTheme="minorEastAsia" w:eastAsiaTheme="minorEastAsia" w:cstheme="minorEastAsia"/>
                <w:szCs w:val="21"/>
                <w:u w:val="none"/>
              </w:rPr>
              <w:t xml:space="preserve">                     </w:t>
            </w:r>
            <w:r>
              <w:rPr>
                <w:rFonts w:hint="eastAsia" w:asciiTheme="minorEastAsia" w:hAnsiTheme="minorEastAsia" w:eastAsiaTheme="minorEastAsia" w:cstheme="minorEastAsia"/>
                <w:szCs w:val="21"/>
              </w:rPr>
              <w:t>学校</w:t>
            </w:r>
            <w:r>
              <w:rPr>
                <w:rFonts w:hint="eastAsia" w:asciiTheme="minorEastAsia" w:hAnsiTheme="minorEastAsia" w:eastAsiaTheme="minorEastAsia" w:cstheme="minorEastAsia"/>
                <w:szCs w:val="21"/>
                <w:u w:val="none"/>
              </w:rPr>
              <w:t xml:space="preserve">         </w:t>
            </w:r>
            <w:r>
              <w:rPr>
                <w:rFonts w:hint="eastAsia" w:asciiTheme="minorEastAsia" w:hAnsiTheme="minorEastAsia" w:eastAsiaTheme="minorEastAsia" w:cstheme="minorEastAsia"/>
                <w:szCs w:val="21"/>
              </w:rPr>
              <w:t>专业，学制</w:t>
            </w:r>
            <w:r>
              <w:rPr>
                <w:rFonts w:hint="eastAsia" w:asciiTheme="minorEastAsia" w:hAnsiTheme="minorEastAsia" w:eastAsiaTheme="minorEastAsia" w:cstheme="minorEastAsia"/>
                <w:szCs w:val="21"/>
                <w:u w:val="none"/>
              </w:rPr>
              <w:t xml:space="preserve">     </w:t>
            </w:r>
            <w:r>
              <w:rPr>
                <w:rFonts w:hint="eastAsia" w:asciiTheme="minorEastAsia" w:hAnsiTheme="minorEastAsia" w:eastAsiaTheme="minorEastAsia" w:cstheme="minorEastAsia"/>
                <w:szCs w:val="21"/>
              </w:rPr>
              <w:t>年</w:t>
            </w:r>
          </w:p>
        </w:tc>
      </w:tr>
      <w:tr w14:paraId="057965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9231" w:type="dxa"/>
            <w:gridSpan w:val="6"/>
            <w:noWrap w:val="0"/>
            <w:vAlign w:val="center"/>
          </w:tcPr>
          <w:p w14:paraId="6C1C8A24">
            <w:pPr>
              <w:keepNext w:val="0"/>
              <w:keepLines w:val="0"/>
              <w:pageBreakBefore w:val="0"/>
              <w:widowControl/>
              <w:shd w:val="clear"/>
              <w:kinsoku/>
              <w:wordWrap/>
              <w:overflowPunct/>
              <w:topLinePunct w:val="0"/>
              <w:autoSpaceDE/>
              <w:autoSpaceDN/>
              <w:bidi w:val="0"/>
              <w:adjustRightInd w:val="0"/>
              <w:snapToGrid w:val="0"/>
              <w:spacing w:before="163" w:beforeLines="50" w:after="0" w:afterLines="0" w:line="360" w:lineRule="auto"/>
              <w:jc w:val="center"/>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经   历</w:t>
            </w:r>
          </w:p>
        </w:tc>
      </w:tr>
      <w:tr w14:paraId="150ABC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0" w:hRule="atLeast"/>
          <w:jc w:val="center"/>
        </w:trPr>
        <w:tc>
          <w:tcPr>
            <w:tcW w:w="1538" w:type="dxa"/>
            <w:noWrap w:val="0"/>
            <w:vAlign w:val="center"/>
          </w:tcPr>
          <w:p w14:paraId="288A3E5F">
            <w:pPr>
              <w:keepNext w:val="0"/>
              <w:keepLines w:val="0"/>
              <w:pageBreakBefore w:val="0"/>
              <w:widowControl/>
              <w:shd w:val="clear"/>
              <w:kinsoku/>
              <w:wordWrap/>
              <w:overflowPunct/>
              <w:topLinePunct w:val="0"/>
              <w:autoSpaceDE/>
              <w:autoSpaceDN/>
              <w:bidi w:val="0"/>
              <w:adjustRightInd w:val="0"/>
              <w:snapToGrid w:val="0"/>
              <w:spacing w:after="0" w:afterLines="0" w:line="240" w:lineRule="auto"/>
              <w:jc w:val="center"/>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年</w:t>
            </w:r>
          </w:p>
        </w:tc>
        <w:tc>
          <w:tcPr>
            <w:tcW w:w="4615" w:type="dxa"/>
            <w:gridSpan w:val="3"/>
            <w:noWrap w:val="0"/>
            <w:vAlign w:val="center"/>
          </w:tcPr>
          <w:p w14:paraId="79DA9327">
            <w:pPr>
              <w:keepNext w:val="0"/>
              <w:keepLines w:val="0"/>
              <w:pageBreakBefore w:val="0"/>
              <w:widowControl/>
              <w:shd w:val="clear"/>
              <w:kinsoku/>
              <w:wordWrap/>
              <w:overflowPunct/>
              <w:topLinePunct w:val="0"/>
              <w:autoSpaceDE/>
              <w:autoSpaceDN/>
              <w:bidi w:val="0"/>
              <w:adjustRightInd w:val="0"/>
              <w:snapToGrid w:val="0"/>
              <w:spacing w:after="0" w:afterLines="0" w:line="240" w:lineRule="auto"/>
              <w:jc w:val="center"/>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参加过的工程项目名称</w:t>
            </w:r>
          </w:p>
        </w:tc>
        <w:tc>
          <w:tcPr>
            <w:tcW w:w="1539" w:type="dxa"/>
            <w:noWrap w:val="0"/>
            <w:vAlign w:val="center"/>
          </w:tcPr>
          <w:p w14:paraId="30C294A0">
            <w:pPr>
              <w:keepNext w:val="0"/>
              <w:keepLines w:val="0"/>
              <w:pageBreakBefore w:val="0"/>
              <w:widowControl/>
              <w:shd w:val="clear"/>
              <w:kinsoku/>
              <w:wordWrap/>
              <w:overflowPunct/>
              <w:topLinePunct w:val="0"/>
              <w:autoSpaceDE/>
              <w:autoSpaceDN/>
              <w:bidi w:val="0"/>
              <w:adjustRightInd w:val="0"/>
              <w:snapToGrid w:val="0"/>
              <w:spacing w:after="0" w:afterLines="0" w:line="240" w:lineRule="auto"/>
              <w:jc w:val="center"/>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担任何职</w:t>
            </w:r>
          </w:p>
        </w:tc>
        <w:tc>
          <w:tcPr>
            <w:tcW w:w="1539" w:type="dxa"/>
            <w:noWrap w:val="0"/>
            <w:vAlign w:val="center"/>
          </w:tcPr>
          <w:p w14:paraId="5E46C33F">
            <w:pPr>
              <w:keepNext w:val="0"/>
              <w:keepLines w:val="0"/>
              <w:pageBreakBefore w:val="0"/>
              <w:widowControl/>
              <w:shd w:val="clear"/>
              <w:kinsoku/>
              <w:wordWrap/>
              <w:overflowPunct/>
              <w:topLinePunct w:val="0"/>
              <w:autoSpaceDE/>
              <w:autoSpaceDN/>
              <w:bidi w:val="0"/>
              <w:adjustRightInd w:val="0"/>
              <w:snapToGrid w:val="0"/>
              <w:spacing w:after="0" w:afterLines="0" w:line="240" w:lineRule="auto"/>
              <w:jc w:val="center"/>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发包人及</w:t>
            </w:r>
          </w:p>
          <w:p w14:paraId="576C3B69">
            <w:pPr>
              <w:keepNext w:val="0"/>
              <w:keepLines w:val="0"/>
              <w:pageBreakBefore w:val="0"/>
              <w:widowControl/>
              <w:shd w:val="clear"/>
              <w:kinsoku/>
              <w:wordWrap/>
              <w:overflowPunct/>
              <w:topLinePunct w:val="0"/>
              <w:autoSpaceDE/>
              <w:autoSpaceDN/>
              <w:bidi w:val="0"/>
              <w:adjustRightInd w:val="0"/>
              <w:snapToGrid w:val="0"/>
              <w:spacing w:after="0" w:afterLines="0" w:line="240" w:lineRule="auto"/>
              <w:jc w:val="center"/>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联系电话</w:t>
            </w:r>
          </w:p>
        </w:tc>
      </w:tr>
      <w:tr w14:paraId="7E2470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538" w:type="dxa"/>
            <w:noWrap w:val="0"/>
            <w:vAlign w:val="center"/>
          </w:tcPr>
          <w:p w14:paraId="0286DB41">
            <w:pPr>
              <w:keepNext w:val="0"/>
              <w:keepLines w:val="0"/>
              <w:pageBreakBefore w:val="0"/>
              <w:widowControl/>
              <w:shd w:val="clear"/>
              <w:kinsoku/>
              <w:wordWrap/>
              <w:overflowPunct/>
              <w:topLinePunct w:val="0"/>
              <w:autoSpaceDE/>
              <w:autoSpaceDN/>
              <w:bidi w:val="0"/>
              <w:adjustRightInd w:val="0"/>
              <w:snapToGrid w:val="0"/>
              <w:spacing w:after="0" w:afterLines="0" w:line="360" w:lineRule="auto"/>
              <w:jc w:val="center"/>
              <w:textAlignment w:val="auto"/>
              <w:rPr>
                <w:rFonts w:hint="eastAsia" w:asciiTheme="minorEastAsia" w:hAnsiTheme="minorEastAsia" w:eastAsiaTheme="minorEastAsia" w:cstheme="minorEastAsia"/>
                <w:szCs w:val="21"/>
              </w:rPr>
            </w:pPr>
          </w:p>
        </w:tc>
        <w:tc>
          <w:tcPr>
            <w:tcW w:w="4615" w:type="dxa"/>
            <w:gridSpan w:val="3"/>
            <w:noWrap w:val="0"/>
            <w:vAlign w:val="center"/>
          </w:tcPr>
          <w:p w14:paraId="713BFA86">
            <w:pPr>
              <w:keepNext w:val="0"/>
              <w:keepLines w:val="0"/>
              <w:pageBreakBefore w:val="0"/>
              <w:widowControl/>
              <w:shd w:val="clear"/>
              <w:kinsoku/>
              <w:wordWrap/>
              <w:overflowPunct/>
              <w:topLinePunct w:val="0"/>
              <w:autoSpaceDE/>
              <w:autoSpaceDN/>
              <w:bidi w:val="0"/>
              <w:adjustRightInd w:val="0"/>
              <w:snapToGrid w:val="0"/>
              <w:spacing w:after="0" w:afterLines="0" w:line="360" w:lineRule="auto"/>
              <w:jc w:val="center"/>
              <w:textAlignment w:val="auto"/>
              <w:rPr>
                <w:rFonts w:hint="eastAsia" w:asciiTheme="minorEastAsia" w:hAnsiTheme="minorEastAsia" w:eastAsiaTheme="minorEastAsia" w:cstheme="minorEastAsia"/>
                <w:szCs w:val="21"/>
              </w:rPr>
            </w:pPr>
          </w:p>
        </w:tc>
        <w:tc>
          <w:tcPr>
            <w:tcW w:w="1539" w:type="dxa"/>
            <w:noWrap w:val="0"/>
            <w:vAlign w:val="center"/>
          </w:tcPr>
          <w:p w14:paraId="47931EDA">
            <w:pPr>
              <w:keepNext w:val="0"/>
              <w:keepLines w:val="0"/>
              <w:pageBreakBefore w:val="0"/>
              <w:widowControl/>
              <w:shd w:val="clear"/>
              <w:kinsoku/>
              <w:wordWrap/>
              <w:overflowPunct/>
              <w:topLinePunct w:val="0"/>
              <w:autoSpaceDE/>
              <w:autoSpaceDN/>
              <w:bidi w:val="0"/>
              <w:adjustRightInd w:val="0"/>
              <w:snapToGrid w:val="0"/>
              <w:spacing w:after="0" w:afterLines="0" w:line="360" w:lineRule="auto"/>
              <w:jc w:val="center"/>
              <w:textAlignment w:val="auto"/>
              <w:rPr>
                <w:rFonts w:hint="eastAsia" w:asciiTheme="minorEastAsia" w:hAnsiTheme="minorEastAsia" w:eastAsiaTheme="minorEastAsia" w:cstheme="minorEastAsia"/>
                <w:szCs w:val="21"/>
              </w:rPr>
            </w:pPr>
          </w:p>
        </w:tc>
        <w:tc>
          <w:tcPr>
            <w:tcW w:w="1539" w:type="dxa"/>
            <w:noWrap w:val="0"/>
            <w:vAlign w:val="center"/>
          </w:tcPr>
          <w:p w14:paraId="714FE311">
            <w:pPr>
              <w:keepNext w:val="0"/>
              <w:keepLines w:val="0"/>
              <w:pageBreakBefore w:val="0"/>
              <w:widowControl/>
              <w:shd w:val="clear"/>
              <w:kinsoku/>
              <w:wordWrap/>
              <w:overflowPunct/>
              <w:topLinePunct w:val="0"/>
              <w:autoSpaceDE/>
              <w:autoSpaceDN/>
              <w:bidi w:val="0"/>
              <w:adjustRightInd w:val="0"/>
              <w:snapToGrid w:val="0"/>
              <w:spacing w:after="0" w:afterLines="0" w:line="360" w:lineRule="auto"/>
              <w:jc w:val="center"/>
              <w:textAlignment w:val="auto"/>
              <w:rPr>
                <w:rFonts w:hint="eastAsia" w:asciiTheme="minorEastAsia" w:hAnsiTheme="minorEastAsia" w:eastAsiaTheme="minorEastAsia" w:cstheme="minorEastAsia"/>
                <w:szCs w:val="21"/>
              </w:rPr>
            </w:pPr>
          </w:p>
        </w:tc>
      </w:tr>
      <w:tr w14:paraId="22D2C0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538" w:type="dxa"/>
            <w:noWrap w:val="0"/>
            <w:vAlign w:val="center"/>
          </w:tcPr>
          <w:p w14:paraId="63BC848C">
            <w:pPr>
              <w:keepNext w:val="0"/>
              <w:keepLines w:val="0"/>
              <w:pageBreakBefore w:val="0"/>
              <w:widowControl/>
              <w:shd w:val="clear"/>
              <w:kinsoku/>
              <w:wordWrap/>
              <w:overflowPunct/>
              <w:topLinePunct w:val="0"/>
              <w:autoSpaceDE/>
              <w:autoSpaceDN/>
              <w:bidi w:val="0"/>
              <w:adjustRightInd w:val="0"/>
              <w:snapToGrid w:val="0"/>
              <w:spacing w:after="0" w:afterLines="0" w:line="360" w:lineRule="auto"/>
              <w:jc w:val="center"/>
              <w:textAlignment w:val="auto"/>
              <w:rPr>
                <w:rFonts w:hint="eastAsia" w:asciiTheme="minorEastAsia" w:hAnsiTheme="minorEastAsia" w:eastAsiaTheme="minorEastAsia" w:cstheme="minorEastAsia"/>
                <w:szCs w:val="21"/>
              </w:rPr>
            </w:pPr>
          </w:p>
        </w:tc>
        <w:tc>
          <w:tcPr>
            <w:tcW w:w="4615" w:type="dxa"/>
            <w:gridSpan w:val="3"/>
            <w:noWrap w:val="0"/>
            <w:vAlign w:val="center"/>
          </w:tcPr>
          <w:p w14:paraId="7CB3C3F0">
            <w:pPr>
              <w:keepNext w:val="0"/>
              <w:keepLines w:val="0"/>
              <w:pageBreakBefore w:val="0"/>
              <w:widowControl/>
              <w:shd w:val="clear"/>
              <w:kinsoku/>
              <w:wordWrap/>
              <w:overflowPunct/>
              <w:topLinePunct w:val="0"/>
              <w:autoSpaceDE/>
              <w:autoSpaceDN/>
              <w:bidi w:val="0"/>
              <w:adjustRightInd w:val="0"/>
              <w:snapToGrid w:val="0"/>
              <w:spacing w:after="0" w:afterLines="0" w:line="360" w:lineRule="auto"/>
              <w:jc w:val="center"/>
              <w:textAlignment w:val="auto"/>
              <w:rPr>
                <w:rFonts w:hint="eastAsia" w:asciiTheme="minorEastAsia" w:hAnsiTheme="minorEastAsia" w:eastAsiaTheme="minorEastAsia" w:cstheme="minorEastAsia"/>
                <w:szCs w:val="21"/>
              </w:rPr>
            </w:pPr>
          </w:p>
        </w:tc>
        <w:tc>
          <w:tcPr>
            <w:tcW w:w="1539" w:type="dxa"/>
            <w:noWrap w:val="0"/>
            <w:vAlign w:val="center"/>
          </w:tcPr>
          <w:p w14:paraId="765F75DC">
            <w:pPr>
              <w:keepNext w:val="0"/>
              <w:keepLines w:val="0"/>
              <w:pageBreakBefore w:val="0"/>
              <w:widowControl/>
              <w:shd w:val="clear"/>
              <w:kinsoku/>
              <w:wordWrap/>
              <w:overflowPunct/>
              <w:topLinePunct w:val="0"/>
              <w:autoSpaceDE/>
              <w:autoSpaceDN/>
              <w:bidi w:val="0"/>
              <w:adjustRightInd w:val="0"/>
              <w:snapToGrid w:val="0"/>
              <w:spacing w:after="0" w:afterLines="0" w:line="360" w:lineRule="auto"/>
              <w:jc w:val="center"/>
              <w:textAlignment w:val="auto"/>
              <w:rPr>
                <w:rFonts w:hint="eastAsia" w:asciiTheme="minorEastAsia" w:hAnsiTheme="minorEastAsia" w:eastAsiaTheme="minorEastAsia" w:cstheme="minorEastAsia"/>
                <w:szCs w:val="21"/>
              </w:rPr>
            </w:pPr>
          </w:p>
        </w:tc>
        <w:tc>
          <w:tcPr>
            <w:tcW w:w="1539" w:type="dxa"/>
            <w:noWrap w:val="0"/>
            <w:vAlign w:val="center"/>
          </w:tcPr>
          <w:p w14:paraId="049286F4">
            <w:pPr>
              <w:keepNext w:val="0"/>
              <w:keepLines w:val="0"/>
              <w:pageBreakBefore w:val="0"/>
              <w:widowControl/>
              <w:shd w:val="clear"/>
              <w:kinsoku/>
              <w:wordWrap/>
              <w:overflowPunct/>
              <w:topLinePunct w:val="0"/>
              <w:autoSpaceDE/>
              <w:autoSpaceDN/>
              <w:bidi w:val="0"/>
              <w:adjustRightInd w:val="0"/>
              <w:snapToGrid w:val="0"/>
              <w:spacing w:after="0" w:afterLines="0" w:line="360" w:lineRule="auto"/>
              <w:jc w:val="center"/>
              <w:textAlignment w:val="auto"/>
              <w:rPr>
                <w:rFonts w:hint="eastAsia" w:asciiTheme="minorEastAsia" w:hAnsiTheme="minorEastAsia" w:eastAsiaTheme="minorEastAsia" w:cstheme="minorEastAsia"/>
                <w:szCs w:val="21"/>
              </w:rPr>
            </w:pPr>
          </w:p>
        </w:tc>
      </w:tr>
      <w:tr w14:paraId="7C6239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538" w:type="dxa"/>
            <w:noWrap w:val="0"/>
            <w:vAlign w:val="center"/>
          </w:tcPr>
          <w:p w14:paraId="3D55A8FF">
            <w:pPr>
              <w:keepNext w:val="0"/>
              <w:keepLines w:val="0"/>
              <w:pageBreakBefore w:val="0"/>
              <w:widowControl/>
              <w:shd w:val="clear"/>
              <w:kinsoku/>
              <w:wordWrap/>
              <w:overflowPunct/>
              <w:topLinePunct w:val="0"/>
              <w:autoSpaceDE/>
              <w:autoSpaceDN/>
              <w:bidi w:val="0"/>
              <w:adjustRightInd w:val="0"/>
              <w:snapToGrid w:val="0"/>
              <w:spacing w:after="0" w:afterLines="0" w:line="360" w:lineRule="auto"/>
              <w:jc w:val="center"/>
              <w:textAlignment w:val="auto"/>
              <w:rPr>
                <w:rFonts w:hint="eastAsia" w:asciiTheme="minorEastAsia" w:hAnsiTheme="minorEastAsia" w:eastAsiaTheme="minorEastAsia" w:cstheme="minorEastAsia"/>
                <w:szCs w:val="21"/>
              </w:rPr>
            </w:pPr>
          </w:p>
        </w:tc>
        <w:tc>
          <w:tcPr>
            <w:tcW w:w="4615" w:type="dxa"/>
            <w:gridSpan w:val="3"/>
            <w:noWrap w:val="0"/>
            <w:vAlign w:val="center"/>
          </w:tcPr>
          <w:p w14:paraId="71320A7A">
            <w:pPr>
              <w:keepNext w:val="0"/>
              <w:keepLines w:val="0"/>
              <w:pageBreakBefore w:val="0"/>
              <w:widowControl/>
              <w:shd w:val="clear"/>
              <w:kinsoku/>
              <w:wordWrap/>
              <w:overflowPunct/>
              <w:topLinePunct w:val="0"/>
              <w:autoSpaceDE/>
              <w:autoSpaceDN/>
              <w:bidi w:val="0"/>
              <w:adjustRightInd w:val="0"/>
              <w:snapToGrid w:val="0"/>
              <w:spacing w:after="0" w:afterLines="0" w:line="360" w:lineRule="auto"/>
              <w:jc w:val="center"/>
              <w:textAlignment w:val="auto"/>
              <w:rPr>
                <w:rFonts w:hint="eastAsia" w:asciiTheme="minorEastAsia" w:hAnsiTheme="minorEastAsia" w:eastAsiaTheme="minorEastAsia" w:cstheme="minorEastAsia"/>
                <w:szCs w:val="21"/>
              </w:rPr>
            </w:pPr>
          </w:p>
        </w:tc>
        <w:tc>
          <w:tcPr>
            <w:tcW w:w="1539" w:type="dxa"/>
            <w:noWrap w:val="0"/>
            <w:vAlign w:val="center"/>
          </w:tcPr>
          <w:p w14:paraId="3CA09D7E">
            <w:pPr>
              <w:keepNext w:val="0"/>
              <w:keepLines w:val="0"/>
              <w:pageBreakBefore w:val="0"/>
              <w:widowControl/>
              <w:shd w:val="clear"/>
              <w:kinsoku/>
              <w:wordWrap/>
              <w:overflowPunct/>
              <w:topLinePunct w:val="0"/>
              <w:autoSpaceDE/>
              <w:autoSpaceDN/>
              <w:bidi w:val="0"/>
              <w:adjustRightInd w:val="0"/>
              <w:snapToGrid w:val="0"/>
              <w:spacing w:after="0" w:afterLines="0" w:line="360" w:lineRule="auto"/>
              <w:jc w:val="center"/>
              <w:textAlignment w:val="auto"/>
              <w:rPr>
                <w:rFonts w:hint="eastAsia" w:asciiTheme="minorEastAsia" w:hAnsiTheme="minorEastAsia" w:eastAsiaTheme="minorEastAsia" w:cstheme="minorEastAsia"/>
                <w:szCs w:val="21"/>
              </w:rPr>
            </w:pPr>
          </w:p>
        </w:tc>
        <w:tc>
          <w:tcPr>
            <w:tcW w:w="1539" w:type="dxa"/>
            <w:noWrap w:val="0"/>
            <w:vAlign w:val="center"/>
          </w:tcPr>
          <w:p w14:paraId="60D6445E">
            <w:pPr>
              <w:keepNext w:val="0"/>
              <w:keepLines w:val="0"/>
              <w:pageBreakBefore w:val="0"/>
              <w:widowControl/>
              <w:shd w:val="clear"/>
              <w:kinsoku/>
              <w:wordWrap/>
              <w:overflowPunct/>
              <w:topLinePunct w:val="0"/>
              <w:autoSpaceDE/>
              <w:autoSpaceDN/>
              <w:bidi w:val="0"/>
              <w:adjustRightInd w:val="0"/>
              <w:snapToGrid w:val="0"/>
              <w:spacing w:after="0" w:afterLines="0" w:line="360" w:lineRule="auto"/>
              <w:jc w:val="center"/>
              <w:textAlignment w:val="auto"/>
              <w:rPr>
                <w:rFonts w:hint="eastAsia" w:asciiTheme="minorEastAsia" w:hAnsiTheme="minorEastAsia" w:eastAsiaTheme="minorEastAsia" w:cstheme="minorEastAsia"/>
                <w:szCs w:val="21"/>
              </w:rPr>
            </w:pPr>
          </w:p>
        </w:tc>
      </w:tr>
      <w:tr w14:paraId="62D65C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538" w:type="dxa"/>
            <w:noWrap w:val="0"/>
            <w:vAlign w:val="center"/>
          </w:tcPr>
          <w:p w14:paraId="2DE0BBF1">
            <w:pPr>
              <w:keepNext w:val="0"/>
              <w:keepLines w:val="0"/>
              <w:pageBreakBefore w:val="0"/>
              <w:widowControl/>
              <w:shd w:val="clear"/>
              <w:kinsoku/>
              <w:wordWrap/>
              <w:overflowPunct/>
              <w:topLinePunct w:val="0"/>
              <w:autoSpaceDE/>
              <w:autoSpaceDN/>
              <w:bidi w:val="0"/>
              <w:adjustRightInd w:val="0"/>
              <w:snapToGrid w:val="0"/>
              <w:spacing w:after="0" w:afterLines="0" w:line="360" w:lineRule="auto"/>
              <w:jc w:val="center"/>
              <w:textAlignment w:val="auto"/>
              <w:rPr>
                <w:rFonts w:hint="eastAsia" w:asciiTheme="minorEastAsia" w:hAnsiTheme="minorEastAsia" w:eastAsiaTheme="minorEastAsia" w:cstheme="minorEastAsia"/>
                <w:szCs w:val="21"/>
              </w:rPr>
            </w:pPr>
          </w:p>
        </w:tc>
        <w:tc>
          <w:tcPr>
            <w:tcW w:w="4615" w:type="dxa"/>
            <w:gridSpan w:val="3"/>
            <w:noWrap w:val="0"/>
            <w:vAlign w:val="center"/>
          </w:tcPr>
          <w:p w14:paraId="7576C77B">
            <w:pPr>
              <w:keepNext w:val="0"/>
              <w:keepLines w:val="0"/>
              <w:pageBreakBefore w:val="0"/>
              <w:widowControl/>
              <w:shd w:val="clear"/>
              <w:kinsoku/>
              <w:wordWrap/>
              <w:overflowPunct/>
              <w:topLinePunct w:val="0"/>
              <w:autoSpaceDE/>
              <w:autoSpaceDN/>
              <w:bidi w:val="0"/>
              <w:adjustRightInd w:val="0"/>
              <w:snapToGrid w:val="0"/>
              <w:spacing w:after="0" w:afterLines="0" w:line="360" w:lineRule="auto"/>
              <w:jc w:val="center"/>
              <w:textAlignment w:val="auto"/>
              <w:rPr>
                <w:rFonts w:hint="eastAsia" w:asciiTheme="minorEastAsia" w:hAnsiTheme="minorEastAsia" w:eastAsiaTheme="minorEastAsia" w:cstheme="minorEastAsia"/>
                <w:szCs w:val="21"/>
              </w:rPr>
            </w:pPr>
          </w:p>
        </w:tc>
        <w:tc>
          <w:tcPr>
            <w:tcW w:w="1539" w:type="dxa"/>
            <w:noWrap w:val="0"/>
            <w:vAlign w:val="center"/>
          </w:tcPr>
          <w:p w14:paraId="289A7DA3">
            <w:pPr>
              <w:keepNext w:val="0"/>
              <w:keepLines w:val="0"/>
              <w:pageBreakBefore w:val="0"/>
              <w:widowControl/>
              <w:shd w:val="clear"/>
              <w:kinsoku/>
              <w:wordWrap/>
              <w:overflowPunct/>
              <w:topLinePunct w:val="0"/>
              <w:autoSpaceDE/>
              <w:autoSpaceDN/>
              <w:bidi w:val="0"/>
              <w:adjustRightInd w:val="0"/>
              <w:snapToGrid w:val="0"/>
              <w:spacing w:after="0" w:afterLines="0" w:line="360" w:lineRule="auto"/>
              <w:jc w:val="center"/>
              <w:textAlignment w:val="auto"/>
              <w:rPr>
                <w:rFonts w:hint="eastAsia" w:asciiTheme="minorEastAsia" w:hAnsiTheme="minorEastAsia" w:eastAsiaTheme="minorEastAsia" w:cstheme="minorEastAsia"/>
                <w:szCs w:val="21"/>
              </w:rPr>
            </w:pPr>
          </w:p>
        </w:tc>
        <w:tc>
          <w:tcPr>
            <w:tcW w:w="1539" w:type="dxa"/>
            <w:noWrap w:val="0"/>
            <w:vAlign w:val="center"/>
          </w:tcPr>
          <w:p w14:paraId="3E42968A">
            <w:pPr>
              <w:keepNext w:val="0"/>
              <w:keepLines w:val="0"/>
              <w:pageBreakBefore w:val="0"/>
              <w:widowControl/>
              <w:shd w:val="clear"/>
              <w:kinsoku/>
              <w:wordWrap/>
              <w:overflowPunct/>
              <w:topLinePunct w:val="0"/>
              <w:autoSpaceDE/>
              <w:autoSpaceDN/>
              <w:bidi w:val="0"/>
              <w:adjustRightInd w:val="0"/>
              <w:snapToGrid w:val="0"/>
              <w:spacing w:after="0" w:afterLines="0" w:line="360" w:lineRule="auto"/>
              <w:jc w:val="center"/>
              <w:textAlignment w:val="auto"/>
              <w:rPr>
                <w:rFonts w:hint="eastAsia" w:asciiTheme="minorEastAsia" w:hAnsiTheme="minorEastAsia" w:eastAsiaTheme="minorEastAsia" w:cstheme="minorEastAsia"/>
                <w:szCs w:val="21"/>
              </w:rPr>
            </w:pPr>
          </w:p>
        </w:tc>
      </w:tr>
      <w:tr w14:paraId="30EBB0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538" w:type="dxa"/>
            <w:noWrap w:val="0"/>
            <w:vAlign w:val="center"/>
          </w:tcPr>
          <w:p w14:paraId="1EF6CE99">
            <w:pPr>
              <w:keepNext w:val="0"/>
              <w:keepLines w:val="0"/>
              <w:pageBreakBefore w:val="0"/>
              <w:widowControl/>
              <w:shd w:val="clear"/>
              <w:kinsoku/>
              <w:wordWrap/>
              <w:overflowPunct/>
              <w:topLinePunct w:val="0"/>
              <w:autoSpaceDE/>
              <w:autoSpaceDN/>
              <w:bidi w:val="0"/>
              <w:adjustRightInd w:val="0"/>
              <w:snapToGrid w:val="0"/>
              <w:spacing w:after="0" w:afterLines="0" w:line="360" w:lineRule="auto"/>
              <w:jc w:val="center"/>
              <w:textAlignment w:val="auto"/>
              <w:rPr>
                <w:rFonts w:hint="eastAsia" w:asciiTheme="minorEastAsia" w:hAnsiTheme="minorEastAsia" w:eastAsiaTheme="minorEastAsia" w:cstheme="minorEastAsia"/>
                <w:szCs w:val="21"/>
              </w:rPr>
            </w:pPr>
          </w:p>
        </w:tc>
        <w:tc>
          <w:tcPr>
            <w:tcW w:w="4615" w:type="dxa"/>
            <w:gridSpan w:val="3"/>
            <w:noWrap w:val="0"/>
            <w:vAlign w:val="center"/>
          </w:tcPr>
          <w:p w14:paraId="51D932BA">
            <w:pPr>
              <w:keepNext w:val="0"/>
              <w:keepLines w:val="0"/>
              <w:pageBreakBefore w:val="0"/>
              <w:widowControl/>
              <w:shd w:val="clear"/>
              <w:kinsoku/>
              <w:wordWrap/>
              <w:overflowPunct/>
              <w:topLinePunct w:val="0"/>
              <w:autoSpaceDE/>
              <w:autoSpaceDN/>
              <w:bidi w:val="0"/>
              <w:adjustRightInd w:val="0"/>
              <w:snapToGrid w:val="0"/>
              <w:spacing w:after="0" w:afterLines="0" w:line="360" w:lineRule="auto"/>
              <w:jc w:val="center"/>
              <w:textAlignment w:val="auto"/>
              <w:rPr>
                <w:rFonts w:hint="eastAsia" w:asciiTheme="minorEastAsia" w:hAnsiTheme="minorEastAsia" w:eastAsiaTheme="minorEastAsia" w:cstheme="minorEastAsia"/>
                <w:szCs w:val="21"/>
              </w:rPr>
            </w:pPr>
          </w:p>
        </w:tc>
        <w:tc>
          <w:tcPr>
            <w:tcW w:w="1539" w:type="dxa"/>
            <w:noWrap w:val="0"/>
            <w:vAlign w:val="center"/>
          </w:tcPr>
          <w:p w14:paraId="74E8E45A">
            <w:pPr>
              <w:keepNext w:val="0"/>
              <w:keepLines w:val="0"/>
              <w:pageBreakBefore w:val="0"/>
              <w:widowControl/>
              <w:shd w:val="clear"/>
              <w:kinsoku/>
              <w:wordWrap/>
              <w:overflowPunct/>
              <w:topLinePunct w:val="0"/>
              <w:autoSpaceDE/>
              <w:autoSpaceDN/>
              <w:bidi w:val="0"/>
              <w:adjustRightInd w:val="0"/>
              <w:snapToGrid w:val="0"/>
              <w:spacing w:after="0" w:afterLines="0" w:line="360" w:lineRule="auto"/>
              <w:jc w:val="center"/>
              <w:textAlignment w:val="auto"/>
              <w:rPr>
                <w:rFonts w:hint="eastAsia" w:asciiTheme="minorEastAsia" w:hAnsiTheme="minorEastAsia" w:eastAsiaTheme="minorEastAsia" w:cstheme="minorEastAsia"/>
                <w:szCs w:val="21"/>
              </w:rPr>
            </w:pPr>
          </w:p>
        </w:tc>
        <w:tc>
          <w:tcPr>
            <w:tcW w:w="1539" w:type="dxa"/>
            <w:noWrap w:val="0"/>
            <w:vAlign w:val="center"/>
          </w:tcPr>
          <w:p w14:paraId="69E2CDFC">
            <w:pPr>
              <w:keepNext w:val="0"/>
              <w:keepLines w:val="0"/>
              <w:pageBreakBefore w:val="0"/>
              <w:widowControl/>
              <w:shd w:val="clear"/>
              <w:kinsoku/>
              <w:wordWrap/>
              <w:overflowPunct/>
              <w:topLinePunct w:val="0"/>
              <w:autoSpaceDE/>
              <w:autoSpaceDN/>
              <w:bidi w:val="0"/>
              <w:adjustRightInd w:val="0"/>
              <w:snapToGrid w:val="0"/>
              <w:spacing w:after="0" w:afterLines="0" w:line="360" w:lineRule="auto"/>
              <w:jc w:val="center"/>
              <w:textAlignment w:val="auto"/>
              <w:rPr>
                <w:rFonts w:hint="eastAsia" w:asciiTheme="minorEastAsia" w:hAnsiTheme="minorEastAsia" w:eastAsiaTheme="minorEastAsia" w:cstheme="minorEastAsia"/>
                <w:szCs w:val="21"/>
              </w:rPr>
            </w:pPr>
          </w:p>
        </w:tc>
      </w:tr>
      <w:tr w14:paraId="7B8857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076" w:type="dxa"/>
            <w:gridSpan w:val="2"/>
            <w:noWrap w:val="0"/>
            <w:vAlign w:val="center"/>
          </w:tcPr>
          <w:p w14:paraId="77150C40">
            <w:pPr>
              <w:keepNext w:val="0"/>
              <w:keepLines w:val="0"/>
              <w:pageBreakBefore w:val="0"/>
              <w:widowControl/>
              <w:shd w:val="clear"/>
              <w:kinsoku/>
              <w:wordWrap/>
              <w:overflowPunct/>
              <w:topLinePunct w:val="0"/>
              <w:autoSpaceDE/>
              <w:autoSpaceDN/>
              <w:bidi w:val="0"/>
              <w:adjustRightInd w:val="0"/>
              <w:snapToGrid w:val="0"/>
              <w:spacing w:after="0" w:afterLines="0" w:line="240" w:lineRule="auto"/>
              <w:jc w:val="center"/>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获奖情况</w:t>
            </w:r>
          </w:p>
        </w:tc>
        <w:tc>
          <w:tcPr>
            <w:tcW w:w="6155" w:type="dxa"/>
            <w:gridSpan w:val="4"/>
            <w:noWrap w:val="0"/>
            <w:vAlign w:val="center"/>
          </w:tcPr>
          <w:p w14:paraId="7E07FEB3">
            <w:pPr>
              <w:keepNext w:val="0"/>
              <w:keepLines w:val="0"/>
              <w:pageBreakBefore w:val="0"/>
              <w:widowControl/>
              <w:shd w:val="clear"/>
              <w:kinsoku/>
              <w:wordWrap/>
              <w:overflowPunct/>
              <w:topLinePunct w:val="0"/>
              <w:autoSpaceDE/>
              <w:autoSpaceDN/>
              <w:bidi w:val="0"/>
              <w:adjustRightInd w:val="0"/>
              <w:snapToGrid w:val="0"/>
              <w:spacing w:after="0" w:afterLines="0" w:line="360" w:lineRule="auto"/>
              <w:jc w:val="center"/>
              <w:textAlignment w:val="auto"/>
              <w:rPr>
                <w:rFonts w:hint="eastAsia" w:asciiTheme="minorEastAsia" w:hAnsiTheme="minorEastAsia" w:eastAsiaTheme="minorEastAsia" w:cstheme="minorEastAsia"/>
                <w:szCs w:val="21"/>
              </w:rPr>
            </w:pPr>
          </w:p>
        </w:tc>
      </w:tr>
      <w:tr w14:paraId="3C8AB7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538" w:type="dxa"/>
            <w:vMerge w:val="restart"/>
            <w:noWrap w:val="0"/>
            <w:vAlign w:val="center"/>
          </w:tcPr>
          <w:p w14:paraId="197207A3">
            <w:pPr>
              <w:keepNext w:val="0"/>
              <w:keepLines w:val="0"/>
              <w:pageBreakBefore w:val="0"/>
              <w:widowControl/>
              <w:shd w:val="clear"/>
              <w:kinsoku/>
              <w:wordWrap/>
              <w:overflowPunct/>
              <w:topLinePunct w:val="0"/>
              <w:autoSpaceDE/>
              <w:autoSpaceDN/>
              <w:bidi w:val="0"/>
              <w:adjustRightInd w:val="0"/>
              <w:snapToGrid w:val="0"/>
              <w:spacing w:after="0" w:afterLines="0" w:line="240" w:lineRule="auto"/>
              <w:jc w:val="center"/>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目前任职</w:t>
            </w:r>
          </w:p>
          <w:p w14:paraId="5D6F2AC7">
            <w:pPr>
              <w:keepNext w:val="0"/>
              <w:keepLines w:val="0"/>
              <w:pageBreakBefore w:val="0"/>
              <w:widowControl/>
              <w:shd w:val="clear"/>
              <w:kinsoku/>
              <w:wordWrap/>
              <w:overflowPunct/>
              <w:topLinePunct w:val="0"/>
              <w:autoSpaceDE/>
              <w:autoSpaceDN/>
              <w:bidi w:val="0"/>
              <w:adjustRightInd w:val="0"/>
              <w:snapToGrid w:val="0"/>
              <w:spacing w:after="0" w:afterLines="0" w:line="240" w:lineRule="auto"/>
              <w:jc w:val="center"/>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项目状况</w:t>
            </w:r>
          </w:p>
        </w:tc>
        <w:tc>
          <w:tcPr>
            <w:tcW w:w="1538" w:type="dxa"/>
            <w:noWrap w:val="0"/>
            <w:vAlign w:val="center"/>
          </w:tcPr>
          <w:p w14:paraId="5638F84F">
            <w:pPr>
              <w:keepNext w:val="0"/>
              <w:keepLines w:val="0"/>
              <w:pageBreakBefore w:val="0"/>
              <w:widowControl/>
              <w:shd w:val="clear"/>
              <w:kinsoku/>
              <w:wordWrap/>
              <w:overflowPunct/>
              <w:topLinePunct w:val="0"/>
              <w:autoSpaceDE/>
              <w:autoSpaceDN/>
              <w:bidi w:val="0"/>
              <w:adjustRightInd w:val="0"/>
              <w:snapToGrid w:val="0"/>
              <w:spacing w:after="0" w:afterLines="0" w:line="240" w:lineRule="auto"/>
              <w:jc w:val="center"/>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项目名称</w:t>
            </w:r>
          </w:p>
        </w:tc>
        <w:tc>
          <w:tcPr>
            <w:tcW w:w="6155" w:type="dxa"/>
            <w:gridSpan w:val="4"/>
            <w:noWrap w:val="0"/>
            <w:vAlign w:val="center"/>
          </w:tcPr>
          <w:p w14:paraId="2ED5E45B">
            <w:pPr>
              <w:keepNext w:val="0"/>
              <w:keepLines w:val="0"/>
              <w:pageBreakBefore w:val="0"/>
              <w:widowControl/>
              <w:shd w:val="clear"/>
              <w:kinsoku/>
              <w:wordWrap/>
              <w:overflowPunct/>
              <w:topLinePunct w:val="0"/>
              <w:autoSpaceDE/>
              <w:autoSpaceDN/>
              <w:bidi w:val="0"/>
              <w:adjustRightInd w:val="0"/>
              <w:snapToGrid w:val="0"/>
              <w:spacing w:after="0" w:afterLines="0" w:line="360" w:lineRule="auto"/>
              <w:jc w:val="center"/>
              <w:textAlignment w:val="auto"/>
              <w:rPr>
                <w:rFonts w:hint="eastAsia" w:asciiTheme="minorEastAsia" w:hAnsiTheme="minorEastAsia" w:eastAsiaTheme="minorEastAsia" w:cstheme="minorEastAsia"/>
                <w:szCs w:val="21"/>
              </w:rPr>
            </w:pPr>
          </w:p>
        </w:tc>
      </w:tr>
      <w:tr w14:paraId="428AF6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538" w:type="dxa"/>
            <w:vMerge w:val="continue"/>
            <w:noWrap w:val="0"/>
            <w:vAlign w:val="center"/>
          </w:tcPr>
          <w:p w14:paraId="5D0AD557">
            <w:pPr>
              <w:keepNext w:val="0"/>
              <w:keepLines w:val="0"/>
              <w:pageBreakBefore w:val="0"/>
              <w:widowControl/>
              <w:shd w:val="clear" w:color="auto" w:fill="auto"/>
              <w:kinsoku/>
              <w:wordWrap/>
              <w:overflowPunct/>
              <w:topLinePunct w:val="0"/>
              <w:autoSpaceDE/>
              <w:autoSpaceDN/>
              <w:bidi w:val="0"/>
              <w:adjustRightInd w:val="0"/>
              <w:snapToGrid w:val="0"/>
              <w:spacing w:after="0" w:afterLines="0" w:line="240" w:lineRule="auto"/>
              <w:jc w:val="center"/>
              <w:textAlignment w:val="auto"/>
              <w:rPr>
                <w:rFonts w:hint="eastAsia" w:asciiTheme="minorEastAsia" w:hAnsiTheme="minorEastAsia" w:eastAsiaTheme="minorEastAsia" w:cstheme="minorEastAsia"/>
                <w:color w:val="auto"/>
                <w:szCs w:val="21"/>
                <w:highlight w:val="none"/>
              </w:rPr>
            </w:pPr>
          </w:p>
        </w:tc>
        <w:tc>
          <w:tcPr>
            <w:tcW w:w="1538" w:type="dxa"/>
            <w:noWrap w:val="0"/>
            <w:vAlign w:val="center"/>
          </w:tcPr>
          <w:p w14:paraId="1E8FADAF">
            <w:pPr>
              <w:keepNext w:val="0"/>
              <w:keepLines w:val="0"/>
              <w:pageBreakBefore w:val="0"/>
              <w:widowControl/>
              <w:shd w:val="clear" w:color="auto" w:fill="auto"/>
              <w:kinsoku/>
              <w:wordWrap/>
              <w:overflowPunct/>
              <w:topLinePunct w:val="0"/>
              <w:autoSpaceDE/>
              <w:autoSpaceDN/>
              <w:bidi w:val="0"/>
              <w:adjustRightInd w:val="0"/>
              <w:snapToGrid w:val="0"/>
              <w:spacing w:after="0" w:afterLines="0" w:line="240" w:lineRule="auto"/>
              <w:jc w:val="center"/>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担任职位</w:t>
            </w:r>
          </w:p>
        </w:tc>
        <w:tc>
          <w:tcPr>
            <w:tcW w:w="6155" w:type="dxa"/>
            <w:gridSpan w:val="4"/>
            <w:noWrap w:val="0"/>
            <w:vAlign w:val="center"/>
          </w:tcPr>
          <w:p w14:paraId="05A40323">
            <w:pPr>
              <w:keepNext w:val="0"/>
              <w:keepLines w:val="0"/>
              <w:pageBreakBefore w:val="0"/>
              <w:widowControl/>
              <w:shd w:val="clear"/>
              <w:kinsoku/>
              <w:wordWrap/>
              <w:overflowPunct/>
              <w:topLinePunct w:val="0"/>
              <w:autoSpaceDE/>
              <w:autoSpaceDN/>
              <w:bidi w:val="0"/>
              <w:adjustRightInd w:val="0"/>
              <w:snapToGrid w:val="0"/>
              <w:spacing w:after="0" w:afterLines="0" w:line="360" w:lineRule="auto"/>
              <w:jc w:val="center"/>
              <w:textAlignment w:val="auto"/>
              <w:rPr>
                <w:rFonts w:hint="eastAsia" w:asciiTheme="minorEastAsia" w:hAnsiTheme="minorEastAsia" w:eastAsiaTheme="minorEastAsia" w:cstheme="minorEastAsia"/>
                <w:color w:val="auto"/>
                <w:szCs w:val="21"/>
                <w:highlight w:val="none"/>
              </w:rPr>
            </w:pPr>
          </w:p>
        </w:tc>
      </w:tr>
      <w:tr w14:paraId="414358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538" w:type="dxa"/>
            <w:vMerge w:val="continue"/>
            <w:noWrap w:val="0"/>
            <w:vAlign w:val="center"/>
          </w:tcPr>
          <w:p w14:paraId="3312F33E">
            <w:pPr>
              <w:keepNext w:val="0"/>
              <w:keepLines w:val="0"/>
              <w:pageBreakBefore w:val="0"/>
              <w:widowControl/>
              <w:shd w:val="clear" w:color="auto" w:fill="auto"/>
              <w:kinsoku/>
              <w:wordWrap/>
              <w:overflowPunct/>
              <w:topLinePunct w:val="0"/>
              <w:autoSpaceDE/>
              <w:autoSpaceDN/>
              <w:bidi w:val="0"/>
              <w:adjustRightInd w:val="0"/>
              <w:snapToGrid w:val="0"/>
              <w:spacing w:after="0" w:afterLines="0" w:line="240" w:lineRule="auto"/>
              <w:jc w:val="center"/>
              <w:textAlignment w:val="auto"/>
              <w:rPr>
                <w:rFonts w:hint="eastAsia" w:asciiTheme="minorEastAsia" w:hAnsiTheme="minorEastAsia" w:eastAsiaTheme="minorEastAsia" w:cstheme="minorEastAsia"/>
                <w:color w:val="auto"/>
                <w:szCs w:val="21"/>
                <w:highlight w:val="none"/>
              </w:rPr>
            </w:pPr>
          </w:p>
        </w:tc>
        <w:tc>
          <w:tcPr>
            <w:tcW w:w="1538" w:type="dxa"/>
            <w:noWrap w:val="0"/>
            <w:vAlign w:val="center"/>
          </w:tcPr>
          <w:p w14:paraId="54DB2EAA">
            <w:pPr>
              <w:keepNext w:val="0"/>
              <w:keepLines w:val="0"/>
              <w:pageBreakBefore w:val="0"/>
              <w:widowControl/>
              <w:shd w:val="clear" w:color="auto" w:fill="auto"/>
              <w:kinsoku/>
              <w:wordWrap/>
              <w:overflowPunct/>
              <w:topLinePunct w:val="0"/>
              <w:autoSpaceDE/>
              <w:autoSpaceDN/>
              <w:bidi w:val="0"/>
              <w:adjustRightInd w:val="0"/>
              <w:snapToGrid w:val="0"/>
              <w:spacing w:after="0" w:afterLines="0" w:line="240" w:lineRule="auto"/>
              <w:jc w:val="center"/>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可以调离日期</w:t>
            </w:r>
          </w:p>
        </w:tc>
        <w:tc>
          <w:tcPr>
            <w:tcW w:w="6155" w:type="dxa"/>
            <w:gridSpan w:val="4"/>
            <w:noWrap w:val="0"/>
            <w:vAlign w:val="center"/>
          </w:tcPr>
          <w:p w14:paraId="7357B2D2">
            <w:pPr>
              <w:keepNext w:val="0"/>
              <w:keepLines w:val="0"/>
              <w:pageBreakBefore w:val="0"/>
              <w:widowControl/>
              <w:shd w:val="clear"/>
              <w:kinsoku/>
              <w:wordWrap/>
              <w:overflowPunct/>
              <w:topLinePunct w:val="0"/>
              <w:autoSpaceDE/>
              <w:autoSpaceDN/>
              <w:bidi w:val="0"/>
              <w:adjustRightInd w:val="0"/>
              <w:snapToGrid w:val="0"/>
              <w:spacing w:after="0" w:afterLines="0" w:line="360" w:lineRule="auto"/>
              <w:jc w:val="center"/>
              <w:textAlignment w:val="auto"/>
              <w:rPr>
                <w:rFonts w:hint="eastAsia" w:asciiTheme="minorEastAsia" w:hAnsiTheme="minorEastAsia" w:eastAsiaTheme="minorEastAsia" w:cstheme="minorEastAsia"/>
                <w:color w:val="auto"/>
                <w:szCs w:val="21"/>
                <w:highlight w:val="none"/>
              </w:rPr>
            </w:pPr>
          </w:p>
        </w:tc>
      </w:tr>
      <w:tr w14:paraId="0412D0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39" w:hRule="atLeast"/>
          <w:jc w:val="center"/>
        </w:trPr>
        <w:tc>
          <w:tcPr>
            <w:tcW w:w="3076" w:type="dxa"/>
            <w:gridSpan w:val="2"/>
            <w:noWrap w:val="0"/>
            <w:vAlign w:val="center"/>
          </w:tcPr>
          <w:p w14:paraId="3D8A0E5F">
            <w:pPr>
              <w:keepNext w:val="0"/>
              <w:keepLines w:val="0"/>
              <w:pageBreakBefore w:val="0"/>
              <w:widowControl/>
              <w:shd w:val="clear"/>
              <w:kinsoku/>
              <w:wordWrap/>
              <w:overflowPunct/>
              <w:topLinePunct w:val="0"/>
              <w:autoSpaceDE/>
              <w:autoSpaceDN/>
              <w:bidi w:val="0"/>
              <w:adjustRightInd w:val="0"/>
              <w:snapToGrid w:val="0"/>
              <w:spacing w:after="0" w:afterLines="0" w:line="360" w:lineRule="auto"/>
              <w:jc w:val="center"/>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备　　注</w:t>
            </w:r>
          </w:p>
        </w:tc>
        <w:tc>
          <w:tcPr>
            <w:tcW w:w="6155" w:type="dxa"/>
            <w:gridSpan w:val="4"/>
            <w:noWrap w:val="0"/>
            <w:vAlign w:val="center"/>
          </w:tcPr>
          <w:p w14:paraId="2AFB62E1">
            <w:pPr>
              <w:keepNext w:val="0"/>
              <w:keepLines w:val="0"/>
              <w:pageBreakBefore w:val="0"/>
              <w:widowControl/>
              <w:shd w:val="clear"/>
              <w:kinsoku/>
              <w:wordWrap/>
              <w:overflowPunct/>
              <w:topLinePunct w:val="0"/>
              <w:autoSpaceDE/>
              <w:autoSpaceDN/>
              <w:bidi w:val="0"/>
              <w:adjustRightInd w:val="0"/>
              <w:snapToGrid w:val="0"/>
              <w:spacing w:after="0" w:afterLines="0" w:line="360" w:lineRule="auto"/>
              <w:jc w:val="center"/>
              <w:textAlignment w:val="auto"/>
              <w:rPr>
                <w:rFonts w:hint="eastAsia" w:asciiTheme="minorEastAsia" w:hAnsiTheme="minorEastAsia" w:eastAsiaTheme="minorEastAsia" w:cstheme="minorEastAsia"/>
                <w:szCs w:val="21"/>
              </w:rPr>
            </w:pPr>
          </w:p>
        </w:tc>
      </w:tr>
    </w:tbl>
    <w:p w14:paraId="0BF5E4E8">
      <w:pPr>
        <w:pStyle w:val="13"/>
        <w:shd w:val="clear"/>
        <w:adjustRightInd w:val="0"/>
        <w:snapToGrid w:val="0"/>
        <w:spacing w:after="156" w:afterLines="50" w:line="52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注：本表后应附项目负责人相关证明材料（身份证、</w:t>
      </w:r>
      <w:r>
        <w:rPr>
          <w:rFonts w:hint="eastAsia" w:ascii="仿宋" w:hAnsi="仿宋" w:eastAsia="仿宋" w:cs="仿宋"/>
          <w:color w:val="auto"/>
          <w:sz w:val="24"/>
          <w:szCs w:val="24"/>
          <w:highlight w:val="none"/>
          <w:lang w:val="en-US" w:eastAsia="zh-CN"/>
        </w:rPr>
        <w:t>毕业</w:t>
      </w:r>
      <w:r>
        <w:rPr>
          <w:rFonts w:hint="eastAsia" w:ascii="仿宋" w:hAnsi="仿宋" w:eastAsia="仿宋" w:cs="仿宋"/>
          <w:color w:val="auto"/>
          <w:sz w:val="24"/>
          <w:szCs w:val="24"/>
          <w:highlight w:val="none"/>
        </w:rPr>
        <w:t>证书的复印件等）</w:t>
      </w:r>
    </w:p>
    <w:p w14:paraId="2BADB19D">
      <w:pPr>
        <w:shd w:val="clear" w:color="auto" w:fill="auto"/>
        <w:spacing w:line="360" w:lineRule="auto"/>
        <w:rPr>
          <w:rFonts w:hint="eastAsia" w:ascii="仿宋" w:hAnsi="仿宋" w:eastAsia="仿宋" w:cs="仿宋"/>
          <w:color w:val="auto"/>
          <w:highlight w:val="none"/>
        </w:rPr>
      </w:pPr>
    </w:p>
    <w:p w14:paraId="36CD6DDF">
      <w:pPr>
        <w:rPr>
          <w:rFonts w:hint="eastAsia" w:ascii="仿宋" w:hAnsi="仿宋" w:eastAsia="仿宋" w:cs="仿宋"/>
          <w:b/>
          <w:bCs w:val="0"/>
          <w:color w:val="auto"/>
          <w:highlight w:val="none"/>
        </w:rPr>
      </w:pPr>
    </w:p>
    <w:p w14:paraId="5D9BE5C8">
      <w:pPr>
        <w:rPr>
          <w:rFonts w:hint="eastAsia" w:ascii="仿宋" w:hAnsi="仿宋" w:eastAsia="仿宋" w:cs="仿宋"/>
          <w:b/>
          <w:bCs w:val="0"/>
          <w:color w:val="auto"/>
          <w:highlight w:val="none"/>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23" w:charSpace="0"/>
        </w:sectPr>
      </w:pPr>
    </w:p>
    <w:p w14:paraId="289750E2">
      <w:pPr>
        <w:pStyle w:val="7"/>
        <w:numPr>
          <w:ilvl w:val="-1"/>
          <w:numId w:val="0"/>
        </w:numPr>
        <w:shd w:val="clear" w:color="auto" w:fill="auto"/>
        <w:spacing w:before="240"/>
        <w:jc w:val="center"/>
        <w:rPr>
          <w:rFonts w:hint="eastAsia" w:ascii="仿宋" w:hAnsi="仿宋" w:eastAsia="仿宋" w:cs="仿宋"/>
          <w:b/>
          <w:bCs w:val="0"/>
          <w:color w:val="auto"/>
          <w:highlight w:val="none"/>
          <w:lang w:val="en-US" w:eastAsia="zh-CN"/>
        </w:rPr>
      </w:pPr>
      <w:r>
        <w:rPr>
          <w:rFonts w:hint="eastAsia" w:ascii="仿宋" w:hAnsi="仿宋" w:eastAsia="仿宋" w:cs="仿宋"/>
          <w:b/>
          <w:bCs w:val="0"/>
          <w:color w:val="auto"/>
          <w:highlight w:val="none"/>
          <w:lang w:val="en-US" w:eastAsia="zh-CN"/>
        </w:rPr>
        <w:t>2.</w:t>
      </w:r>
      <w:r>
        <w:rPr>
          <w:rFonts w:hint="eastAsia" w:ascii="仿宋" w:hAnsi="仿宋" w:eastAsia="仿宋" w:cs="仿宋"/>
          <w:b/>
          <w:bCs w:val="0"/>
          <w:color w:val="auto"/>
          <w:highlight w:val="none"/>
        </w:rPr>
        <w:t>拟委任的本合同</w:t>
      </w:r>
      <w:r>
        <w:rPr>
          <w:rFonts w:hint="eastAsia" w:ascii="仿宋" w:hAnsi="仿宋" w:eastAsia="仿宋" w:cs="仿宋"/>
          <w:b/>
          <w:bCs w:val="0"/>
          <w:color w:val="auto"/>
          <w:highlight w:val="none"/>
          <w:lang w:val="en-US" w:eastAsia="zh-CN"/>
        </w:rPr>
        <w:t>主要人员相关资料</w:t>
      </w:r>
    </w:p>
    <w:p w14:paraId="3684FAFC">
      <w:pPr>
        <w:adjustRightInd w:val="0"/>
        <w:snapToGrid w:val="0"/>
        <w:spacing w:line="480" w:lineRule="auto"/>
        <w:ind w:firstLine="420" w:firstLineChars="200"/>
        <w:rPr>
          <w:rFonts w:hint="eastAsia" w:ascii="宋体" w:hAnsi="宋体" w:eastAsia="宋体" w:cs="宋体"/>
          <w:szCs w:val="21"/>
          <w:lang w:val="en-US" w:eastAsia="zh-CN"/>
        </w:rPr>
      </w:pPr>
      <w:r>
        <w:rPr>
          <w:rFonts w:hint="eastAsia" w:ascii="宋体" w:hAnsi="宋体" w:cs="宋体"/>
          <w:szCs w:val="21"/>
          <w:lang w:val="en-US" w:eastAsia="zh-CN"/>
        </w:rPr>
        <w:t>①</w:t>
      </w:r>
      <w:r>
        <w:rPr>
          <w:rFonts w:hint="eastAsia" w:ascii="宋体" w:hAnsi="宋体" w:eastAsia="宋体" w:cs="宋体"/>
          <w:kern w:val="2"/>
          <w:sz w:val="21"/>
          <w:szCs w:val="21"/>
          <w:lang w:val="en-US" w:eastAsia="zh-CN" w:bidi="ar-SA"/>
        </w:rPr>
        <w:t>安全负责人</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6EC88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noWrap w:val="0"/>
            <w:vAlign w:val="center"/>
          </w:tcPr>
          <w:p w14:paraId="251D688E">
            <w:pPr>
              <w:adjustRightInd w:val="0"/>
              <w:snapToGrid w:val="0"/>
              <w:spacing w:line="360" w:lineRule="auto"/>
              <w:jc w:val="center"/>
              <w:rPr>
                <w:rFonts w:hint="default" w:ascii="宋体" w:hAnsi="宋体" w:eastAsia="仿宋" w:cs="宋体"/>
                <w:szCs w:val="21"/>
                <w:lang w:val="en-US" w:eastAsia="zh-CN"/>
              </w:rPr>
            </w:pPr>
            <w:r>
              <w:rPr>
                <w:rFonts w:hint="eastAsia" w:ascii="仿宋" w:hAnsi="仿宋" w:eastAsia="仿宋" w:cs="仿宋"/>
                <w:color w:val="auto"/>
                <w:highlight w:val="none"/>
                <w:lang w:eastAsia="zh-CN"/>
              </w:rPr>
              <w:t>安全</w:t>
            </w:r>
            <w:r>
              <w:rPr>
                <w:rFonts w:hint="eastAsia" w:ascii="仿宋" w:hAnsi="仿宋" w:eastAsia="仿宋" w:cs="仿宋"/>
                <w:color w:val="auto"/>
                <w:highlight w:val="none"/>
              </w:rPr>
              <w:t>负责人相关证明材料（身份证、安全证书的复印件</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放置处</w:t>
            </w:r>
          </w:p>
        </w:tc>
      </w:tr>
    </w:tbl>
    <w:p w14:paraId="0D43857E">
      <w:pPr>
        <w:widowControl w:val="0"/>
        <w:numPr>
          <w:ilvl w:val="0"/>
          <w:numId w:val="0"/>
        </w:numPr>
        <w:jc w:val="both"/>
        <w:rPr>
          <w:rFonts w:hint="eastAsia" w:ascii="仿宋" w:hAnsi="仿宋" w:eastAsia="仿宋" w:cs="仿宋"/>
        </w:rPr>
      </w:pPr>
    </w:p>
    <w:p w14:paraId="4C3BBB3B">
      <w:pPr>
        <w:adjustRightInd w:val="0"/>
        <w:snapToGrid w:val="0"/>
        <w:spacing w:line="480" w:lineRule="auto"/>
        <w:ind w:firstLine="420" w:firstLineChars="200"/>
        <w:jc w:val="left"/>
        <w:outlineLvl w:val="9"/>
        <w:rPr>
          <w:rFonts w:hint="eastAsia" w:ascii="宋体" w:hAnsi="宋体" w:cs="宋体"/>
          <w:b w:val="0"/>
          <w:bCs w:val="0"/>
          <w:sz w:val="21"/>
          <w:szCs w:val="21"/>
          <w:lang w:val="en-US" w:eastAsia="zh-CN"/>
        </w:rPr>
      </w:pPr>
      <w:r>
        <w:rPr>
          <w:rFonts w:hint="eastAsia" w:ascii="宋体" w:hAnsi="宋体" w:eastAsia="宋体" w:cs="宋体"/>
          <w:b w:val="0"/>
          <w:bCs w:val="0"/>
          <w:color w:val="auto"/>
          <w:sz w:val="21"/>
          <w:szCs w:val="21"/>
          <w:lang w:val="en-US" w:eastAsia="zh-CN"/>
        </w:rPr>
        <w:t>②</w:t>
      </w:r>
      <w:r>
        <w:rPr>
          <w:rFonts w:hint="eastAsia" w:ascii="宋体" w:hAnsi="宋体" w:cs="宋体"/>
          <w:b w:val="0"/>
          <w:bCs w:val="0"/>
          <w:sz w:val="21"/>
          <w:szCs w:val="21"/>
          <w:lang w:val="en-US" w:eastAsia="zh-CN"/>
        </w:rPr>
        <w:t>技术员</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445FB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noWrap w:val="0"/>
            <w:vAlign w:val="center"/>
          </w:tcPr>
          <w:p w14:paraId="11091E7A">
            <w:pPr>
              <w:adjustRightInd w:val="0"/>
              <w:snapToGrid w:val="0"/>
              <w:spacing w:line="360" w:lineRule="auto"/>
              <w:jc w:val="center"/>
              <w:rPr>
                <w:rFonts w:hint="default" w:ascii="宋体" w:hAnsi="宋体" w:eastAsia="仿宋" w:cs="宋体"/>
                <w:szCs w:val="21"/>
                <w:lang w:val="en-US" w:eastAsia="zh-CN"/>
              </w:rPr>
            </w:pPr>
            <w:r>
              <w:rPr>
                <w:rFonts w:hint="eastAsia" w:ascii="仿宋" w:hAnsi="仿宋" w:eastAsia="仿宋" w:cs="仿宋"/>
                <w:b w:val="0"/>
                <w:bCs w:val="0"/>
                <w:color w:val="auto"/>
                <w:sz w:val="21"/>
                <w:szCs w:val="24"/>
                <w:highlight w:val="none"/>
                <w:lang w:val="en-US" w:eastAsia="zh-CN"/>
              </w:rPr>
              <w:t>技术员</w:t>
            </w:r>
            <w:r>
              <w:rPr>
                <w:rFonts w:hint="eastAsia" w:ascii="仿宋" w:hAnsi="仿宋" w:eastAsia="仿宋" w:cs="仿宋"/>
                <w:color w:val="auto"/>
                <w:highlight w:val="none"/>
              </w:rPr>
              <w:t>身份证复印件</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正面、反面</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放置处</w:t>
            </w:r>
          </w:p>
        </w:tc>
      </w:tr>
    </w:tbl>
    <w:p w14:paraId="6A17AD5B">
      <w:pPr>
        <w:adjustRightInd w:val="0"/>
        <w:snapToGrid w:val="0"/>
        <w:spacing w:line="480" w:lineRule="auto"/>
        <w:ind w:firstLine="420" w:firstLineChars="200"/>
        <w:jc w:val="left"/>
        <w:outlineLvl w:val="9"/>
        <w:rPr>
          <w:rFonts w:hint="default" w:ascii="宋体" w:hAnsi="宋体" w:eastAsia="宋体" w:cs="宋体"/>
          <w:b w:val="0"/>
          <w:bCs w:val="0"/>
          <w:color w:val="auto"/>
          <w:sz w:val="21"/>
          <w:szCs w:val="21"/>
          <w:lang w:val="en-US" w:eastAsia="zh-CN"/>
        </w:rPr>
      </w:pPr>
    </w:p>
    <w:p w14:paraId="721B87C8">
      <w:pPr>
        <w:adjustRightInd w:val="0"/>
        <w:snapToGrid w:val="0"/>
        <w:spacing w:line="480" w:lineRule="auto"/>
        <w:ind w:firstLine="420" w:firstLineChars="200"/>
        <w:jc w:val="left"/>
        <w:outlineLvl w:val="9"/>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③班组长</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7A675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noWrap w:val="0"/>
            <w:vAlign w:val="center"/>
          </w:tcPr>
          <w:p w14:paraId="0D1A98AF">
            <w:pPr>
              <w:adjustRightInd w:val="0"/>
              <w:snapToGrid w:val="0"/>
              <w:spacing w:line="360" w:lineRule="auto"/>
              <w:jc w:val="center"/>
              <w:rPr>
                <w:rFonts w:hint="default" w:ascii="宋体" w:hAnsi="宋体" w:eastAsia="仿宋" w:cs="宋体"/>
                <w:szCs w:val="21"/>
                <w:lang w:val="en-US" w:eastAsia="zh-CN"/>
              </w:rPr>
            </w:pPr>
            <w:r>
              <w:rPr>
                <w:rFonts w:hint="eastAsia" w:ascii="仿宋" w:hAnsi="仿宋" w:eastAsia="仿宋" w:cs="仿宋"/>
                <w:b w:val="0"/>
                <w:bCs w:val="0"/>
                <w:color w:val="auto"/>
                <w:sz w:val="21"/>
                <w:szCs w:val="24"/>
                <w:highlight w:val="none"/>
                <w:lang w:val="en-US" w:eastAsia="zh-CN"/>
              </w:rPr>
              <w:t>班组长</w:t>
            </w:r>
            <w:r>
              <w:rPr>
                <w:rFonts w:hint="eastAsia" w:ascii="仿宋" w:hAnsi="仿宋" w:eastAsia="仿宋" w:cs="仿宋"/>
                <w:color w:val="auto"/>
                <w:highlight w:val="none"/>
              </w:rPr>
              <w:t>身份证复印件</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正面、反面</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放置处</w:t>
            </w:r>
          </w:p>
        </w:tc>
      </w:tr>
    </w:tbl>
    <w:p w14:paraId="31DE9F4D">
      <w:pPr>
        <w:adjustRightInd w:val="0"/>
        <w:snapToGrid w:val="0"/>
        <w:spacing w:line="480" w:lineRule="auto"/>
        <w:ind w:firstLine="420" w:firstLineChars="200"/>
        <w:jc w:val="left"/>
        <w:outlineLvl w:val="9"/>
        <w:rPr>
          <w:rFonts w:hint="eastAsia" w:ascii="宋体" w:hAnsi="宋体" w:eastAsia="宋体" w:cs="宋体"/>
          <w:b w:val="0"/>
          <w:bCs w:val="0"/>
          <w:sz w:val="21"/>
          <w:szCs w:val="21"/>
          <w:lang w:val="en-US" w:eastAsia="zh-CN"/>
        </w:rPr>
      </w:pPr>
    </w:p>
    <w:p w14:paraId="427C62F1">
      <w:pPr>
        <w:pStyle w:val="13"/>
        <w:adjustRightInd w:val="0"/>
        <w:snapToGrid w:val="0"/>
        <w:spacing w:line="520" w:lineRule="exact"/>
        <w:jc w:val="center"/>
        <w:outlineLvl w:val="1"/>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注：</w:t>
      </w:r>
      <w:r>
        <w:rPr>
          <w:rFonts w:hint="eastAsia" w:ascii="仿宋" w:hAnsi="仿宋" w:eastAsia="仿宋" w:cs="仿宋"/>
          <w:color w:val="auto"/>
          <w:kern w:val="2"/>
          <w:sz w:val="24"/>
          <w:szCs w:val="24"/>
          <w:highlight w:val="none"/>
          <w:lang w:val="en-US" w:eastAsia="zh-CN" w:bidi="ar-SA"/>
        </w:rPr>
        <w:t>本表可根据实际情况调整；内容较多时可另行附件。</w:t>
      </w:r>
    </w:p>
    <w:p w14:paraId="25EF9B53">
      <w:pPr>
        <w:spacing w:line="560" w:lineRule="exact"/>
        <w:jc w:val="center"/>
        <w:outlineLvl w:val="9"/>
        <w:rPr>
          <w:rFonts w:ascii="黑体" w:eastAsia="黑体"/>
          <w:b/>
          <w:bCs/>
          <w:color w:val="000000"/>
          <w:sz w:val="36"/>
          <w:szCs w:val="36"/>
        </w:rPr>
      </w:pPr>
    </w:p>
    <w:p w14:paraId="7D849353">
      <w:pPr>
        <w:pStyle w:val="2"/>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23" w:charSpace="0"/>
        </w:sectPr>
      </w:pPr>
    </w:p>
    <w:p w14:paraId="466D5EE2">
      <w:pPr>
        <w:widowControl/>
        <w:numPr>
          <w:ilvl w:val="0"/>
          <w:numId w:val="0"/>
        </w:numPr>
        <w:adjustRightInd w:val="0"/>
        <w:snapToGrid w:val="0"/>
        <w:spacing w:line="360" w:lineRule="auto"/>
        <w:jc w:val="center"/>
        <w:outlineLvl w:val="1"/>
        <w:rPr>
          <w:rFonts w:hint="eastAsia" w:ascii="宋体" w:hAnsi="宋体" w:eastAsia="宋体" w:cs="宋体"/>
          <w:b/>
          <w:bCs/>
          <w:sz w:val="28"/>
          <w:szCs w:val="28"/>
        </w:rPr>
      </w:pPr>
      <w:bookmarkStart w:id="135" w:name="_Toc1485"/>
      <w:bookmarkStart w:id="136" w:name="_Toc5978"/>
      <w:r>
        <w:rPr>
          <w:rFonts w:hint="eastAsia" w:ascii="宋体" w:hAnsi="宋体" w:eastAsia="宋体" w:cs="宋体"/>
          <w:b/>
          <w:bCs/>
          <w:sz w:val="28"/>
          <w:szCs w:val="28"/>
          <w:lang w:val="en-US" w:eastAsia="zh-CN"/>
        </w:rPr>
        <w:t>（5）</w:t>
      </w:r>
      <w:r>
        <w:rPr>
          <w:rFonts w:hint="eastAsia" w:ascii="宋体" w:hAnsi="宋体" w:eastAsia="宋体" w:cs="宋体"/>
          <w:b/>
          <w:bCs/>
          <w:sz w:val="28"/>
          <w:szCs w:val="28"/>
        </w:rPr>
        <w:t>拟投入本项目</w:t>
      </w:r>
      <w:r>
        <w:rPr>
          <w:rFonts w:hint="eastAsia" w:ascii="宋体" w:hAnsi="宋体" w:cs="宋体"/>
          <w:b/>
          <w:bCs/>
          <w:sz w:val="28"/>
          <w:szCs w:val="28"/>
          <w:lang w:val="en-US" w:eastAsia="zh-CN"/>
        </w:rPr>
        <w:t>辅助型</w:t>
      </w:r>
      <w:r>
        <w:rPr>
          <w:rFonts w:hint="eastAsia" w:ascii="宋体" w:hAnsi="宋体" w:eastAsia="宋体" w:cs="宋体"/>
          <w:b/>
          <w:bCs/>
          <w:sz w:val="28"/>
          <w:szCs w:val="28"/>
        </w:rPr>
        <w:t>施工机械设备</w:t>
      </w:r>
      <w:bookmarkEnd w:id="135"/>
      <w:bookmarkEnd w:id="136"/>
    </w:p>
    <w:tbl>
      <w:tblPr>
        <w:tblStyle w:val="27"/>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2"/>
        <w:gridCol w:w="1413"/>
        <w:gridCol w:w="919"/>
        <w:gridCol w:w="1135"/>
        <w:gridCol w:w="923"/>
        <w:gridCol w:w="696"/>
        <w:gridCol w:w="810"/>
        <w:gridCol w:w="815"/>
        <w:gridCol w:w="1037"/>
      </w:tblGrid>
      <w:tr w14:paraId="28241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25" w:type="pct"/>
            <w:vMerge w:val="restart"/>
            <w:noWrap w:val="0"/>
            <w:vAlign w:val="center"/>
          </w:tcPr>
          <w:p w14:paraId="4B58CB47">
            <w:pPr>
              <w:shd w:val="clear" w:color="auto" w:fill="auto"/>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设备名称</w:t>
            </w:r>
          </w:p>
        </w:tc>
        <w:tc>
          <w:tcPr>
            <w:tcW w:w="761" w:type="pct"/>
            <w:vMerge w:val="restart"/>
            <w:noWrap w:val="0"/>
            <w:vAlign w:val="center"/>
          </w:tcPr>
          <w:p w14:paraId="7202DC1A">
            <w:pPr>
              <w:shd w:val="clear" w:color="auto" w:fill="auto"/>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规格、功率及容量</w:t>
            </w:r>
          </w:p>
        </w:tc>
        <w:tc>
          <w:tcPr>
            <w:tcW w:w="495" w:type="pct"/>
            <w:vMerge w:val="restart"/>
            <w:noWrap w:val="0"/>
            <w:vAlign w:val="center"/>
          </w:tcPr>
          <w:p w14:paraId="2CB039E2">
            <w:pPr>
              <w:shd w:val="clear" w:color="auto" w:fill="auto"/>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单位</w:t>
            </w:r>
          </w:p>
        </w:tc>
        <w:tc>
          <w:tcPr>
            <w:tcW w:w="611" w:type="pct"/>
            <w:vMerge w:val="restart"/>
            <w:noWrap w:val="0"/>
            <w:vAlign w:val="center"/>
          </w:tcPr>
          <w:p w14:paraId="2F71905B">
            <w:pPr>
              <w:shd w:val="clear" w:color="auto" w:fill="auto"/>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最低数量</w:t>
            </w:r>
          </w:p>
        </w:tc>
        <w:tc>
          <w:tcPr>
            <w:tcW w:w="1747" w:type="pct"/>
            <w:gridSpan w:val="4"/>
            <w:noWrap w:val="0"/>
            <w:vAlign w:val="center"/>
          </w:tcPr>
          <w:p w14:paraId="10AD69FE">
            <w:pPr>
              <w:shd w:val="clear" w:color="auto" w:fill="auto"/>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数量（台）</w:t>
            </w:r>
          </w:p>
        </w:tc>
        <w:tc>
          <w:tcPr>
            <w:tcW w:w="558" w:type="pct"/>
            <w:vMerge w:val="restart"/>
            <w:noWrap w:val="0"/>
            <w:vAlign w:val="center"/>
          </w:tcPr>
          <w:p w14:paraId="5C4972A7">
            <w:pPr>
              <w:shd w:val="clear" w:color="auto" w:fill="auto"/>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预计</w:t>
            </w:r>
          </w:p>
          <w:p w14:paraId="772934C0">
            <w:pPr>
              <w:shd w:val="clear" w:color="auto" w:fill="auto"/>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进场</w:t>
            </w:r>
          </w:p>
          <w:p w14:paraId="728BF624">
            <w:pPr>
              <w:shd w:val="clear" w:color="auto" w:fill="auto"/>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时间</w:t>
            </w:r>
          </w:p>
        </w:tc>
      </w:tr>
      <w:tr w14:paraId="247BA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25" w:type="pct"/>
            <w:vMerge w:val="continue"/>
            <w:noWrap w:val="0"/>
            <w:vAlign w:val="center"/>
          </w:tcPr>
          <w:p w14:paraId="380250D5">
            <w:pPr>
              <w:jc w:val="center"/>
              <w:rPr>
                <w:rFonts w:hint="eastAsia" w:ascii="仿宋" w:hAnsi="仿宋" w:eastAsia="仿宋" w:cs="仿宋"/>
                <w:sz w:val="24"/>
                <w:szCs w:val="24"/>
              </w:rPr>
            </w:pPr>
          </w:p>
        </w:tc>
        <w:tc>
          <w:tcPr>
            <w:tcW w:w="761" w:type="pct"/>
            <w:vMerge w:val="continue"/>
            <w:noWrap w:val="0"/>
            <w:vAlign w:val="center"/>
          </w:tcPr>
          <w:p w14:paraId="470A030B">
            <w:pPr>
              <w:jc w:val="center"/>
              <w:rPr>
                <w:rFonts w:hint="eastAsia" w:ascii="仿宋" w:hAnsi="仿宋" w:eastAsia="仿宋" w:cs="仿宋"/>
                <w:sz w:val="24"/>
                <w:szCs w:val="24"/>
              </w:rPr>
            </w:pPr>
          </w:p>
        </w:tc>
        <w:tc>
          <w:tcPr>
            <w:tcW w:w="495" w:type="pct"/>
            <w:vMerge w:val="continue"/>
            <w:noWrap w:val="0"/>
            <w:vAlign w:val="center"/>
          </w:tcPr>
          <w:p w14:paraId="33B72330">
            <w:pPr>
              <w:jc w:val="center"/>
              <w:rPr>
                <w:rFonts w:hint="eastAsia" w:ascii="仿宋" w:hAnsi="仿宋" w:eastAsia="仿宋" w:cs="仿宋"/>
                <w:sz w:val="24"/>
                <w:szCs w:val="24"/>
              </w:rPr>
            </w:pPr>
          </w:p>
        </w:tc>
        <w:tc>
          <w:tcPr>
            <w:tcW w:w="611" w:type="pct"/>
            <w:vMerge w:val="continue"/>
            <w:noWrap w:val="0"/>
            <w:vAlign w:val="center"/>
          </w:tcPr>
          <w:p w14:paraId="4D7B9502">
            <w:pPr>
              <w:jc w:val="center"/>
              <w:rPr>
                <w:rFonts w:hint="eastAsia" w:ascii="仿宋" w:hAnsi="仿宋" w:eastAsia="仿宋" w:cs="仿宋"/>
                <w:sz w:val="24"/>
                <w:szCs w:val="24"/>
              </w:rPr>
            </w:pPr>
          </w:p>
        </w:tc>
        <w:tc>
          <w:tcPr>
            <w:tcW w:w="497" w:type="pct"/>
            <w:vMerge w:val="restart"/>
            <w:noWrap w:val="0"/>
            <w:vAlign w:val="center"/>
          </w:tcPr>
          <w:p w14:paraId="075CD8F7">
            <w:pPr>
              <w:shd w:val="clear" w:color="auto" w:fill="auto"/>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拟投入小计</w:t>
            </w:r>
          </w:p>
        </w:tc>
        <w:tc>
          <w:tcPr>
            <w:tcW w:w="1250" w:type="pct"/>
            <w:gridSpan w:val="3"/>
            <w:noWrap w:val="0"/>
            <w:vAlign w:val="center"/>
          </w:tcPr>
          <w:p w14:paraId="29AAFB72">
            <w:pPr>
              <w:shd w:val="clear" w:color="auto" w:fill="auto"/>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其中</w:t>
            </w:r>
          </w:p>
        </w:tc>
        <w:tc>
          <w:tcPr>
            <w:tcW w:w="558" w:type="pct"/>
            <w:vMerge w:val="continue"/>
            <w:noWrap w:val="0"/>
            <w:vAlign w:val="center"/>
          </w:tcPr>
          <w:p w14:paraId="6110FA48">
            <w:pPr>
              <w:jc w:val="center"/>
              <w:rPr>
                <w:rFonts w:hint="eastAsia" w:ascii="仿宋" w:hAnsi="仿宋" w:eastAsia="仿宋" w:cs="仿宋"/>
                <w:sz w:val="24"/>
                <w:szCs w:val="24"/>
              </w:rPr>
            </w:pPr>
          </w:p>
        </w:tc>
      </w:tr>
      <w:tr w14:paraId="3BE0F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25" w:type="pct"/>
            <w:vMerge w:val="continue"/>
            <w:noWrap w:val="0"/>
            <w:vAlign w:val="center"/>
          </w:tcPr>
          <w:p w14:paraId="0B3D73F2">
            <w:pPr>
              <w:jc w:val="center"/>
              <w:rPr>
                <w:rFonts w:hint="eastAsia" w:ascii="仿宋" w:hAnsi="仿宋" w:eastAsia="仿宋" w:cs="仿宋"/>
                <w:sz w:val="24"/>
                <w:szCs w:val="24"/>
              </w:rPr>
            </w:pPr>
          </w:p>
        </w:tc>
        <w:tc>
          <w:tcPr>
            <w:tcW w:w="761" w:type="pct"/>
            <w:vMerge w:val="continue"/>
            <w:noWrap w:val="0"/>
            <w:vAlign w:val="center"/>
          </w:tcPr>
          <w:p w14:paraId="431C389B">
            <w:pPr>
              <w:jc w:val="center"/>
              <w:rPr>
                <w:rFonts w:hint="eastAsia" w:ascii="仿宋" w:hAnsi="仿宋" w:eastAsia="仿宋" w:cs="仿宋"/>
                <w:sz w:val="24"/>
                <w:szCs w:val="24"/>
              </w:rPr>
            </w:pPr>
          </w:p>
        </w:tc>
        <w:tc>
          <w:tcPr>
            <w:tcW w:w="495" w:type="pct"/>
            <w:vMerge w:val="continue"/>
            <w:noWrap w:val="0"/>
            <w:vAlign w:val="center"/>
          </w:tcPr>
          <w:p w14:paraId="1F255BD0">
            <w:pPr>
              <w:jc w:val="center"/>
              <w:rPr>
                <w:rFonts w:hint="eastAsia" w:ascii="仿宋" w:hAnsi="仿宋" w:eastAsia="仿宋" w:cs="仿宋"/>
                <w:sz w:val="24"/>
                <w:szCs w:val="24"/>
              </w:rPr>
            </w:pPr>
          </w:p>
        </w:tc>
        <w:tc>
          <w:tcPr>
            <w:tcW w:w="611" w:type="pct"/>
            <w:vMerge w:val="continue"/>
            <w:noWrap w:val="0"/>
            <w:vAlign w:val="center"/>
          </w:tcPr>
          <w:p w14:paraId="37ECCF67">
            <w:pPr>
              <w:jc w:val="center"/>
              <w:rPr>
                <w:rFonts w:hint="eastAsia" w:ascii="仿宋" w:hAnsi="仿宋" w:eastAsia="仿宋" w:cs="仿宋"/>
                <w:sz w:val="24"/>
                <w:szCs w:val="24"/>
              </w:rPr>
            </w:pPr>
          </w:p>
        </w:tc>
        <w:tc>
          <w:tcPr>
            <w:tcW w:w="497" w:type="pct"/>
            <w:vMerge w:val="continue"/>
            <w:noWrap w:val="0"/>
            <w:vAlign w:val="center"/>
          </w:tcPr>
          <w:p w14:paraId="2611D99E">
            <w:pPr>
              <w:shd w:val="clear" w:color="auto" w:fill="auto"/>
              <w:spacing w:line="360" w:lineRule="auto"/>
              <w:jc w:val="center"/>
              <w:rPr>
                <w:rFonts w:hint="eastAsia" w:ascii="仿宋" w:hAnsi="仿宋" w:eastAsia="仿宋" w:cs="仿宋"/>
                <w:color w:val="auto"/>
                <w:highlight w:val="none"/>
              </w:rPr>
            </w:pPr>
          </w:p>
        </w:tc>
        <w:tc>
          <w:tcPr>
            <w:tcW w:w="375" w:type="pct"/>
            <w:noWrap w:val="0"/>
            <w:vAlign w:val="center"/>
          </w:tcPr>
          <w:p w14:paraId="23ABB190">
            <w:pPr>
              <w:shd w:val="clear" w:color="auto" w:fill="auto"/>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自有</w:t>
            </w:r>
          </w:p>
        </w:tc>
        <w:tc>
          <w:tcPr>
            <w:tcW w:w="436" w:type="pct"/>
            <w:noWrap w:val="0"/>
            <w:vAlign w:val="center"/>
          </w:tcPr>
          <w:p w14:paraId="6FD22F17">
            <w:pPr>
              <w:shd w:val="clear" w:color="auto" w:fill="auto"/>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新购</w:t>
            </w:r>
          </w:p>
        </w:tc>
        <w:tc>
          <w:tcPr>
            <w:tcW w:w="439" w:type="pct"/>
            <w:noWrap w:val="0"/>
            <w:vAlign w:val="center"/>
          </w:tcPr>
          <w:p w14:paraId="01738800">
            <w:pPr>
              <w:shd w:val="clear" w:color="auto" w:fill="auto"/>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租赁</w:t>
            </w:r>
          </w:p>
        </w:tc>
        <w:tc>
          <w:tcPr>
            <w:tcW w:w="558" w:type="pct"/>
            <w:vMerge w:val="continue"/>
            <w:noWrap w:val="0"/>
            <w:vAlign w:val="center"/>
          </w:tcPr>
          <w:p w14:paraId="48894A75">
            <w:pPr>
              <w:jc w:val="center"/>
              <w:rPr>
                <w:rFonts w:hint="eastAsia" w:ascii="仿宋" w:hAnsi="仿宋" w:eastAsia="仿宋" w:cs="仿宋"/>
                <w:sz w:val="24"/>
                <w:szCs w:val="24"/>
              </w:rPr>
            </w:pPr>
          </w:p>
        </w:tc>
      </w:tr>
      <w:tr w14:paraId="1D49B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5" w:type="pct"/>
            <w:noWrap w:val="0"/>
            <w:vAlign w:val="center"/>
          </w:tcPr>
          <w:p w14:paraId="69259381">
            <w:pPr>
              <w:shd w:val="clear" w:color="auto" w:fill="auto"/>
              <w:spacing w:line="360"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震动平板夯</w:t>
            </w:r>
          </w:p>
        </w:tc>
        <w:tc>
          <w:tcPr>
            <w:tcW w:w="761" w:type="pct"/>
            <w:noWrap w:val="0"/>
            <w:vAlign w:val="center"/>
          </w:tcPr>
          <w:p w14:paraId="387DDD70">
            <w:pPr>
              <w:autoSpaceDN w:val="0"/>
              <w:jc w:val="center"/>
              <w:textAlignment w:val="center"/>
              <w:rPr>
                <w:rFonts w:hint="eastAsia" w:ascii="仿宋" w:hAnsi="仿宋" w:eastAsia="仿宋" w:cs="仿宋"/>
                <w:color w:val="000000"/>
                <w:sz w:val="24"/>
                <w:szCs w:val="24"/>
              </w:rPr>
            </w:pPr>
          </w:p>
        </w:tc>
        <w:tc>
          <w:tcPr>
            <w:tcW w:w="495" w:type="pct"/>
            <w:noWrap w:val="0"/>
            <w:vAlign w:val="center"/>
          </w:tcPr>
          <w:p w14:paraId="464338E6">
            <w:pPr>
              <w:autoSpaceDN w:val="0"/>
              <w:jc w:val="center"/>
              <w:textAlignment w:val="center"/>
              <w:rPr>
                <w:rFonts w:hint="eastAsia" w:ascii="仿宋" w:hAnsi="仿宋" w:eastAsia="仿宋" w:cs="仿宋"/>
                <w:color w:val="000000"/>
                <w:sz w:val="24"/>
                <w:szCs w:val="24"/>
              </w:rPr>
            </w:pPr>
          </w:p>
        </w:tc>
        <w:tc>
          <w:tcPr>
            <w:tcW w:w="611" w:type="pct"/>
            <w:noWrap w:val="0"/>
            <w:vAlign w:val="center"/>
          </w:tcPr>
          <w:p w14:paraId="246B38F2">
            <w:pPr>
              <w:autoSpaceDN w:val="0"/>
              <w:jc w:val="center"/>
              <w:textAlignment w:val="center"/>
              <w:rPr>
                <w:rFonts w:hint="eastAsia" w:ascii="仿宋" w:hAnsi="仿宋" w:eastAsia="仿宋" w:cs="仿宋"/>
                <w:color w:val="000000"/>
                <w:sz w:val="24"/>
                <w:szCs w:val="24"/>
              </w:rPr>
            </w:pPr>
          </w:p>
        </w:tc>
        <w:tc>
          <w:tcPr>
            <w:tcW w:w="497" w:type="pct"/>
            <w:noWrap w:val="0"/>
            <w:vAlign w:val="center"/>
          </w:tcPr>
          <w:p w14:paraId="3D575A32">
            <w:pPr>
              <w:spacing w:line="0" w:lineRule="atLeast"/>
              <w:ind w:right="-48" w:rightChars="-23"/>
              <w:jc w:val="center"/>
              <w:rPr>
                <w:rFonts w:hint="eastAsia" w:ascii="仿宋" w:hAnsi="仿宋" w:eastAsia="仿宋" w:cs="仿宋"/>
                <w:sz w:val="24"/>
                <w:szCs w:val="24"/>
              </w:rPr>
            </w:pPr>
          </w:p>
        </w:tc>
        <w:tc>
          <w:tcPr>
            <w:tcW w:w="375" w:type="pct"/>
            <w:noWrap w:val="0"/>
            <w:vAlign w:val="center"/>
          </w:tcPr>
          <w:p w14:paraId="288D42F9">
            <w:pPr>
              <w:spacing w:line="0" w:lineRule="atLeast"/>
              <w:ind w:right="-48" w:rightChars="-23"/>
              <w:jc w:val="center"/>
              <w:rPr>
                <w:rFonts w:hint="eastAsia" w:ascii="仿宋" w:hAnsi="仿宋" w:eastAsia="仿宋" w:cs="仿宋"/>
                <w:sz w:val="24"/>
                <w:szCs w:val="24"/>
              </w:rPr>
            </w:pPr>
          </w:p>
        </w:tc>
        <w:tc>
          <w:tcPr>
            <w:tcW w:w="436" w:type="pct"/>
            <w:noWrap w:val="0"/>
            <w:vAlign w:val="center"/>
          </w:tcPr>
          <w:p w14:paraId="7C2E9AE7">
            <w:pPr>
              <w:spacing w:line="0" w:lineRule="atLeast"/>
              <w:ind w:left="-90" w:right="-48" w:rightChars="-23" w:firstLine="1"/>
              <w:jc w:val="center"/>
              <w:rPr>
                <w:rFonts w:hint="eastAsia" w:ascii="仿宋" w:hAnsi="仿宋" w:eastAsia="仿宋" w:cs="仿宋"/>
                <w:sz w:val="24"/>
                <w:szCs w:val="24"/>
              </w:rPr>
            </w:pPr>
          </w:p>
        </w:tc>
        <w:tc>
          <w:tcPr>
            <w:tcW w:w="439" w:type="pct"/>
            <w:noWrap w:val="0"/>
            <w:vAlign w:val="center"/>
          </w:tcPr>
          <w:p w14:paraId="26D75F92">
            <w:pPr>
              <w:spacing w:line="0" w:lineRule="atLeast"/>
              <w:ind w:left="-90" w:right="-48" w:rightChars="-23" w:firstLine="1"/>
              <w:jc w:val="center"/>
              <w:rPr>
                <w:rFonts w:hint="eastAsia" w:ascii="仿宋" w:hAnsi="仿宋" w:eastAsia="仿宋" w:cs="仿宋"/>
                <w:sz w:val="24"/>
                <w:szCs w:val="24"/>
              </w:rPr>
            </w:pPr>
          </w:p>
        </w:tc>
        <w:tc>
          <w:tcPr>
            <w:tcW w:w="558" w:type="pct"/>
            <w:noWrap w:val="0"/>
            <w:vAlign w:val="center"/>
          </w:tcPr>
          <w:p w14:paraId="598C48CB">
            <w:pPr>
              <w:jc w:val="center"/>
              <w:rPr>
                <w:rFonts w:hint="eastAsia" w:ascii="仿宋" w:hAnsi="仿宋" w:eastAsia="仿宋" w:cs="仿宋"/>
                <w:sz w:val="24"/>
                <w:szCs w:val="24"/>
              </w:rPr>
            </w:pPr>
          </w:p>
        </w:tc>
      </w:tr>
      <w:tr w14:paraId="3DC3F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5" w:type="pct"/>
            <w:noWrap w:val="0"/>
            <w:vAlign w:val="center"/>
          </w:tcPr>
          <w:p w14:paraId="6BA61EEA">
            <w:pPr>
              <w:shd w:val="clear" w:color="auto" w:fill="auto"/>
              <w:spacing w:line="360"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等</w:t>
            </w:r>
          </w:p>
        </w:tc>
        <w:tc>
          <w:tcPr>
            <w:tcW w:w="761" w:type="pct"/>
            <w:noWrap w:val="0"/>
            <w:vAlign w:val="center"/>
          </w:tcPr>
          <w:p w14:paraId="57F85327">
            <w:pPr>
              <w:spacing w:line="0" w:lineRule="atLeast"/>
              <w:ind w:left="-90" w:right="-48" w:rightChars="-23" w:firstLine="1"/>
              <w:jc w:val="center"/>
              <w:rPr>
                <w:rFonts w:hint="eastAsia" w:ascii="仿宋" w:hAnsi="仿宋" w:eastAsia="仿宋" w:cs="仿宋"/>
              </w:rPr>
            </w:pPr>
          </w:p>
        </w:tc>
        <w:tc>
          <w:tcPr>
            <w:tcW w:w="495" w:type="pct"/>
            <w:noWrap w:val="0"/>
            <w:vAlign w:val="center"/>
          </w:tcPr>
          <w:p w14:paraId="128AC799">
            <w:pPr>
              <w:autoSpaceDN w:val="0"/>
              <w:jc w:val="center"/>
              <w:textAlignment w:val="center"/>
              <w:rPr>
                <w:rFonts w:hint="eastAsia" w:ascii="仿宋" w:hAnsi="仿宋" w:eastAsia="仿宋" w:cs="仿宋"/>
                <w:color w:val="000000"/>
              </w:rPr>
            </w:pPr>
          </w:p>
        </w:tc>
        <w:tc>
          <w:tcPr>
            <w:tcW w:w="611" w:type="pct"/>
            <w:noWrap w:val="0"/>
            <w:vAlign w:val="center"/>
          </w:tcPr>
          <w:p w14:paraId="0754CB78">
            <w:pPr>
              <w:autoSpaceDN w:val="0"/>
              <w:jc w:val="center"/>
              <w:textAlignment w:val="center"/>
              <w:rPr>
                <w:rFonts w:hint="eastAsia" w:ascii="仿宋" w:hAnsi="仿宋" w:eastAsia="仿宋" w:cs="仿宋"/>
                <w:color w:val="000000"/>
              </w:rPr>
            </w:pPr>
          </w:p>
        </w:tc>
        <w:tc>
          <w:tcPr>
            <w:tcW w:w="497" w:type="pct"/>
            <w:noWrap w:val="0"/>
            <w:vAlign w:val="center"/>
          </w:tcPr>
          <w:p w14:paraId="633557AA">
            <w:pPr>
              <w:spacing w:line="0" w:lineRule="atLeast"/>
              <w:ind w:right="-48" w:rightChars="-23"/>
              <w:jc w:val="center"/>
              <w:rPr>
                <w:rFonts w:hint="eastAsia" w:ascii="仿宋" w:hAnsi="仿宋" w:eastAsia="仿宋" w:cs="仿宋"/>
              </w:rPr>
            </w:pPr>
          </w:p>
        </w:tc>
        <w:tc>
          <w:tcPr>
            <w:tcW w:w="375" w:type="pct"/>
            <w:noWrap w:val="0"/>
            <w:vAlign w:val="center"/>
          </w:tcPr>
          <w:p w14:paraId="75EE2241">
            <w:pPr>
              <w:spacing w:line="0" w:lineRule="atLeast"/>
              <w:ind w:right="-48" w:rightChars="-23"/>
              <w:jc w:val="center"/>
              <w:rPr>
                <w:rFonts w:hint="eastAsia" w:ascii="仿宋" w:hAnsi="仿宋" w:eastAsia="仿宋" w:cs="仿宋"/>
              </w:rPr>
            </w:pPr>
          </w:p>
        </w:tc>
        <w:tc>
          <w:tcPr>
            <w:tcW w:w="436" w:type="pct"/>
            <w:noWrap w:val="0"/>
            <w:vAlign w:val="center"/>
          </w:tcPr>
          <w:p w14:paraId="49A391C7">
            <w:pPr>
              <w:spacing w:line="0" w:lineRule="atLeast"/>
              <w:ind w:left="-90" w:right="-48" w:rightChars="-23" w:firstLine="1"/>
              <w:jc w:val="center"/>
              <w:rPr>
                <w:rFonts w:hint="eastAsia" w:ascii="仿宋" w:hAnsi="仿宋" w:eastAsia="仿宋" w:cs="仿宋"/>
              </w:rPr>
            </w:pPr>
          </w:p>
        </w:tc>
        <w:tc>
          <w:tcPr>
            <w:tcW w:w="439" w:type="pct"/>
            <w:noWrap w:val="0"/>
            <w:vAlign w:val="center"/>
          </w:tcPr>
          <w:p w14:paraId="59A68ADC">
            <w:pPr>
              <w:spacing w:line="0" w:lineRule="atLeast"/>
              <w:ind w:left="-90" w:right="-48" w:rightChars="-23" w:firstLine="1"/>
              <w:jc w:val="center"/>
              <w:rPr>
                <w:rFonts w:hint="eastAsia" w:ascii="仿宋" w:hAnsi="仿宋" w:eastAsia="仿宋" w:cs="仿宋"/>
              </w:rPr>
            </w:pPr>
          </w:p>
        </w:tc>
        <w:tc>
          <w:tcPr>
            <w:tcW w:w="558" w:type="pct"/>
            <w:noWrap w:val="0"/>
            <w:vAlign w:val="center"/>
          </w:tcPr>
          <w:p w14:paraId="38567333">
            <w:pPr>
              <w:jc w:val="center"/>
              <w:rPr>
                <w:rFonts w:hint="eastAsia" w:ascii="仿宋" w:hAnsi="仿宋" w:eastAsia="仿宋" w:cs="仿宋"/>
              </w:rPr>
            </w:pPr>
          </w:p>
        </w:tc>
      </w:tr>
      <w:tr w14:paraId="32B57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5" w:type="pct"/>
            <w:noWrap w:val="0"/>
            <w:vAlign w:val="center"/>
          </w:tcPr>
          <w:p w14:paraId="0AAE9C6A">
            <w:pPr>
              <w:autoSpaceDN w:val="0"/>
              <w:jc w:val="center"/>
              <w:textAlignment w:val="center"/>
              <w:rPr>
                <w:rFonts w:hint="eastAsia" w:ascii="仿宋" w:hAnsi="仿宋" w:eastAsia="仿宋" w:cs="仿宋"/>
                <w:color w:val="000000"/>
              </w:rPr>
            </w:pPr>
          </w:p>
        </w:tc>
        <w:tc>
          <w:tcPr>
            <w:tcW w:w="761" w:type="pct"/>
            <w:noWrap w:val="0"/>
            <w:vAlign w:val="center"/>
          </w:tcPr>
          <w:p w14:paraId="1745D835">
            <w:pPr>
              <w:autoSpaceDN w:val="0"/>
              <w:jc w:val="center"/>
              <w:textAlignment w:val="center"/>
              <w:rPr>
                <w:rFonts w:hint="eastAsia" w:ascii="仿宋" w:hAnsi="仿宋" w:eastAsia="仿宋" w:cs="仿宋"/>
                <w:color w:val="000000"/>
              </w:rPr>
            </w:pPr>
          </w:p>
        </w:tc>
        <w:tc>
          <w:tcPr>
            <w:tcW w:w="495" w:type="pct"/>
            <w:noWrap w:val="0"/>
            <w:vAlign w:val="center"/>
          </w:tcPr>
          <w:p w14:paraId="0B3DD6EE">
            <w:pPr>
              <w:autoSpaceDN w:val="0"/>
              <w:jc w:val="center"/>
              <w:textAlignment w:val="center"/>
              <w:rPr>
                <w:rFonts w:hint="eastAsia" w:ascii="仿宋" w:hAnsi="仿宋" w:eastAsia="仿宋" w:cs="仿宋"/>
                <w:color w:val="000000"/>
              </w:rPr>
            </w:pPr>
          </w:p>
        </w:tc>
        <w:tc>
          <w:tcPr>
            <w:tcW w:w="611" w:type="pct"/>
            <w:noWrap w:val="0"/>
            <w:vAlign w:val="center"/>
          </w:tcPr>
          <w:p w14:paraId="7886403D">
            <w:pPr>
              <w:autoSpaceDN w:val="0"/>
              <w:jc w:val="center"/>
              <w:textAlignment w:val="center"/>
              <w:rPr>
                <w:rFonts w:hint="eastAsia" w:ascii="仿宋" w:hAnsi="仿宋" w:eastAsia="仿宋" w:cs="仿宋"/>
                <w:color w:val="000000"/>
              </w:rPr>
            </w:pPr>
          </w:p>
        </w:tc>
        <w:tc>
          <w:tcPr>
            <w:tcW w:w="497" w:type="pct"/>
            <w:noWrap w:val="0"/>
            <w:vAlign w:val="center"/>
          </w:tcPr>
          <w:p w14:paraId="7F0479A1">
            <w:pPr>
              <w:spacing w:line="0" w:lineRule="atLeast"/>
              <w:ind w:left="-90" w:right="-48" w:rightChars="-23" w:firstLine="1"/>
              <w:jc w:val="center"/>
              <w:rPr>
                <w:rFonts w:hint="eastAsia" w:ascii="仿宋" w:hAnsi="仿宋" w:eastAsia="仿宋" w:cs="仿宋"/>
              </w:rPr>
            </w:pPr>
          </w:p>
        </w:tc>
        <w:tc>
          <w:tcPr>
            <w:tcW w:w="375" w:type="pct"/>
            <w:noWrap w:val="0"/>
            <w:vAlign w:val="center"/>
          </w:tcPr>
          <w:p w14:paraId="5CF2F8A2">
            <w:pPr>
              <w:spacing w:line="0" w:lineRule="atLeast"/>
              <w:ind w:left="-90" w:right="-48" w:rightChars="-23" w:firstLine="1"/>
              <w:jc w:val="center"/>
              <w:rPr>
                <w:rFonts w:hint="eastAsia" w:ascii="仿宋" w:hAnsi="仿宋" w:eastAsia="仿宋" w:cs="仿宋"/>
              </w:rPr>
            </w:pPr>
          </w:p>
        </w:tc>
        <w:tc>
          <w:tcPr>
            <w:tcW w:w="436" w:type="pct"/>
            <w:noWrap w:val="0"/>
            <w:vAlign w:val="center"/>
          </w:tcPr>
          <w:p w14:paraId="74CE2815">
            <w:pPr>
              <w:spacing w:line="0" w:lineRule="atLeast"/>
              <w:ind w:left="-90" w:right="-48" w:rightChars="-23" w:firstLine="1"/>
              <w:jc w:val="center"/>
              <w:rPr>
                <w:rFonts w:hint="eastAsia" w:ascii="仿宋" w:hAnsi="仿宋" w:eastAsia="仿宋" w:cs="仿宋"/>
              </w:rPr>
            </w:pPr>
          </w:p>
        </w:tc>
        <w:tc>
          <w:tcPr>
            <w:tcW w:w="439" w:type="pct"/>
            <w:noWrap w:val="0"/>
            <w:vAlign w:val="center"/>
          </w:tcPr>
          <w:p w14:paraId="51BD76BF">
            <w:pPr>
              <w:spacing w:line="0" w:lineRule="atLeast"/>
              <w:ind w:left="-90" w:right="-48" w:rightChars="-23" w:firstLine="1"/>
              <w:jc w:val="center"/>
              <w:rPr>
                <w:rFonts w:hint="eastAsia" w:ascii="仿宋" w:hAnsi="仿宋" w:eastAsia="仿宋" w:cs="仿宋"/>
              </w:rPr>
            </w:pPr>
          </w:p>
        </w:tc>
        <w:tc>
          <w:tcPr>
            <w:tcW w:w="558" w:type="pct"/>
            <w:noWrap w:val="0"/>
            <w:vAlign w:val="center"/>
          </w:tcPr>
          <w:p w14:paraId="457BF21B">
            <w:pPr>
              <w:jc w:val="center"/>
              <w:rPr>
                <w:rFonts w:hint="eastAsia" w:ascii="仿宋" w:hAnsi="仿宋" w:eastAsia="仿宋" w:cs="仿宋"/>
              </w:rPr>
            </w:pPr>
          </w:p>
        </w:tc>
      </w:tr>
      <w:tr w14:paraId="3B00E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5" w:type="pct"/>
            <w:noWrap w:val="0"/>
            <w:vAlign w:val="center"/>
          </w:tcPr>
          <w:p w14:paraId="2415A4C2">
            <w:pPr>
              <w:autoSpaceDN w:val="0"/>
              <w:jc w:val="center"/>
              <w:textAlignment w:val="center"/>
              <w:rPr>
                <w:rFonts w:hint="eastAsia" w:ascii="仿宋" w:hAnsi="仿宋" w:eastAsia="仿宋" w:cs="仿宋"/>
                <w:color w:val="000000"/>
              </w:rPr>
            </w:pPr>
          </w:p>
        </w:tc>
        <w:tc>
          <w:tcPr>
            <w:tcW w:w="761" w:type="pct"/>
            <w:noWrap w:val="0"/>
            <w:vAlign w:val="center"/>
          </w:tcPr>
          <w:p w14:paraId="61FEE65C">
            <w:pPr>
              <w:autoSpaceDN w:val="0"/>
              <w:jc w:val="center"/>
              <w:textAlignment w:val="center"/>
              <w:rPr>
                <w:rFonts w:hint="eastAsia" w:ascii="仿宋" w:hAnsi="仿宋" w:eastAsia="仿宋" w:cs="仿宋"/>
                <w:color w:val="000000"/>
              </w:rPr>
            </w:pPr>
          </w:p>
        </w:tc>
        <w:tc>
          <w:tcPr>
            <w:tcW w:w="495" w:type="pct"/>
            <w:noWrap w:val="0"/>
            <w:vAlign w:val="center"/>
          </w:tcPr>
          <w:p w14:paraId="70B4C93E">
            <w:pPr>
              <w:autoSpaceDN w:val="0"/>
              <w:jc w:val="center"/>
              <w:textAlignment w:val="center"/>
              <w:rPr>
                <w:rFonts w:hint="eastAsia" w:ascii="仿宋" w:hAnsi="仿宋" w:eastAsia="仿宋" w:cs="仿宋"/>
                <w:color w:val="000000"/>
              </w:rPr>
            </w:pPr>
          </w:p>
        </w:tc>
        <w:tc>
          <w:tcPr>
            <w:tcW w:w="611" w:type="pct"/>
            <w:noWrap w:val="0"/>
            <w:vAlign w:val="center"/>
          </w:tcPr>
          <w:p w14:paraId="0E44C502">
            <w:pPr>
              <w:autoSpaceDN w:val="0"/>
              <w:jc w:val="center"/>
              <w:textAlignment w:val="center"/>
              <w:rPr>
                <w:rFonts w:hint="eastAsia" w:ascii="仿宋" w:hAnsi="仿宋" w:eastAsia="仿宋" w:cs="仿宋"/>
                <w:color w:val="000000"/>
              </w:rPr>
            </w:pPr>
          </w:p>
        </w:tc>
        <w:tc>
          <w:tcPr>
            <w:tcW w:w="497" w:type="pct"/>
            <w:noWrap w:val="0"/>
            <w:vAlign w:val="center"/>
          </w:tcPr>
          <w:p w14:paraId="48DBA233">
            <w:pPr>
              <w:spacing w:line="0" w:lineRule="atLeast"/>
              <w:ind w:left="-90" w:right="-48" w:rightChars="-23" w:firstLine="1"/>
              <w:jc w:val="center"/>
              <w:rPr>
                <w:rFonts w:hint="eastAsia" w:ascii="仿宋" w:hAnsi="仿宋" w:eastAsia="仿宋" w:cs="仿宋"/>
              </w:rPr>
            </w:pPr>
          </w:p>
        </w:tc>
        <w:tc>
          <w:tcPr>
            <w:tcW w:w="375" w:type="pct"/>
            <w:noWrap w:val="0"/>
            <w:vAlign w:val="center"/>
          </w:tcPr>
          <w:p w14:paraId="5122C594">
            <w:pPr>
              <w:spacing w:line="0" w:lineRule="atLeast"/>
              <w:ind w:left="-90" w:right="-48" w:rightChars="-23" w:firstLine="1"/>
              <w:jc w:val="center"/>
              <w:rPr>
                <w:rFonts w:hint="eastAsia" w:ascii="仿宋" w:hAnsi="仿宋" w:eastAsia="仿宋" w:cs="仿宋"/>
              </w:rPr>
            </w:pPr>
          </w:p>
        </w:tc>
        <w:tc>
          <w:tcPr>
            <w:tcW w:w="436" w:type="pct"/>
            <w:noWrap w:val="0"/>
            <w:vAlign w:val="center"/>
          </w:tcPr>
          <w:p w14:paraId="484598D7">
            <w:pPr>
              <w:spacing w:line="0" w:lineRule="atLeast"/>
              <w:ind w:left="-90" w:right="-48" w:rightChars="-23" w:firstLine="1"/>
              <w:jc w:val="center"/>
              <w:rPr>
                <w:rFonts w:hint="eastAsia" w:ascii="仿宋" w:hAnsi="仿宋" w:eastAsia="仿宋" w:cs="仿宋"/>
              </w:rPr>
            </w:pPr>
          </w:p>
        </w:tc>
        <w:tc>
          <w:tcPr>
            <w:tcW w:w="439" w:type="pct"/>
            <w:noWrap w:val="0"/>
            <w:vAlign w:val="center"/>
          </w:tcPr>
          <w:p w14:paraId="7CEF5A99">
            <w:pPr>
              <w:spacing w:line="0" w:lineRule="atLeast"/>
              <w:ind w:left="-90" w:right="-48" w:rightChars="-23" w:firstLine="1"/>
              <w:jc w:val="center"/>
              <w:rPr>
                <w:rFonts w:hint="eastAsia" w:ascii="仿宋" w:hAnsi="仿宋" w:eastAsia="仿宋" w:cs="仿宋"/>
              </w:rPr>
            </w:pPr>
          </w:p>
        </w:tc>
        <w:tc>
          <w:tcPr>
            <w:tcW w:w="558" w:type="pct"/>
            <w:noWrap w:val="0"/>
            <w:vAlign w:val="center"/>
          </w:tcPr>
          <w:p w14:paraId="0A0B04E1">
            <w:pPr>
              <w:jc w:val="center"/>
              <w:rPr>
                <w:rFonts w:hint="eastAsia" w:ascii="仿宋" w:hAnsi="仿宋" w:eastAsia="仿宋" w:cs="仿宋"/>
              </w:rPr>
            </w:pPr>
          </w:p>
        </w:tc>
      </w:tr>
      <w:tr w14:paraId="36317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5" w:type="pct"/>
            <w:noWrap w:val="0"/>
            <w:vAlign w:val="center"/>
          </w:tcPr>
          <w:p w14:paraId="78724C2A">
            <w:pPr>
              <w:spacing w:line="0" w:lineRule="atLeast"/>
              <w:ind w:left="-90" w:right="-48" w:rightChars="-23" w:firstLine="1"/>
              <w:jc w:val="center"/>
              <w:rPr>
                <w:rFonts w:hint="eastAsia" w:ascii="仿宋" w:hAnsi="仿宋" w:eastAsia="仿宋" w:cs="仿宋"/>
              </w:rPr>
            </w:pPr>
          </w:p>
        </w:tc>
        <w:tc>
          <w:tcPr>
            <w:tcW w:w="761" w:type="pct"/>
            <w:noWrap w:val="0"/>
            <w:vAlign w:val="center"/>
          </w:tcPr>
          <w:p w14:paraId="4B0B70C4">
            <w:pPr>
              <w:spacing w:line="0" w:lineRule="atLeast"/>
              <w:ind w:left="-90" w:right="-48" w:rightChars="-23" w:firstLine="1"/>
              <w:jc w:val="center"/>
              <w:rPr>
                <w:rFonts w:hint="eastAsia" w:ascii="仿宋" w:hAnsi="仿宋" w:eastAsia="仿宋" w:cs="仿宋"/>
              </w:rPr>
            </w:pPr>
          </w:p>
        </w:tc>
        <w:tc>
          <w:tcPr>
            <w:tcW w:w="495" w:type="pct"/>
            <w:noWrap w:val="0"/>
            <w:vAlign w:val="center"/>
          </w:tcPr>
          <w:p w14:paraId="32C0C3D0">
            <w:pPr>
              <w:autoSpaceDN w:val="0"/>
              <w:jc w:val="center"/>
              <w:textAlignment w:val="center"/>
              <w:rPr>
                <w:rFonts w:hint="eastAsia" w:ascii="仿宋" w:hAnsi="仿宋" w:eastAsia="仿宋" w:cs="仿宋"/>
                <w:color w:val="000000"/>
              </w:rPr>
            </w:pPr>
          </w:p>
        </w:tc>
        <w:tc>
          <w:tcPr>
            <w:tcW w:w="611" w:type="pct"/>
            <w:noWrap w:val="0"/>
            <w:vAlign w:val="center"/>
          </w:tcPr>
          <w:p w14:paraId="43860A87">
            <w:pPr>
              <w:autoSpaceDN w:val="0"/>
              <w:jc w:val="center"/>
              <w:textAlignment w:val="center"/>
              <w:rPr>
                <w:rFonts w:hint="eastAsia" w:ascii="仿宋" w:hAnsi="仿宋" w:eastAsia="仿宋" w:cs="仿宋"/>
                <w:color w:val="000000"/>
              </w:rPr>
            </w:pPr>
          </w:p>
        </w:tc>
        <w:tc>
          <w:tcPr>
            <w:tcW w:w="497" w:type="pct"/>
            <w:noWrap w:val="0"/>
            <w:vAlign w:val="center"/>
          </w:tcPr>
          <w:p w14:paraId="451791F6">
            <w:pPr>
              <w:spacing w:line="0" w:lineRule="atLeast"/>
              <w:ind w:left="-90" w:right="-48" w:rightChars="-23" w:firstLine="1"/>
              <w:jc w:val="center"/>
              <w:rPr>
                <w:rFonts w:hint="eastAsia" w:ascii="仿宋" w:hAnsi="仿宋" w:eastAsia="仿宋" w:cs="仿宋"/>
              </w:rPr>
            </w:pPr>
          </w:p>
        </w:tc>
        <w:tc>
          <w:tcPr>
            <w:tcW w:w="375" w:type="pct"/>
            <w:noWrap w:val="0"/>
            <w:vAlign w:val="center"/>
          </w:tcPr>
          <w:p w14:paraId="1A15D5D7">
            <w:pPr>
              <w:spacing w:line="0" w:lineRule="atLeast"/>
              <w:ind w:left="-90" w:right="-48" w:rightChars="-23" w:firstLine="1"/>
              <w:jc w:val="center"/>
              <w:rPr>
                <w:rFonts w:hint="eastAsia" w:ascii="仿宋" w:hAnsi="仿宋" w:eastAsia="仿宋" w:cs="仿宋"/>
              </w:rPr>
            </w:pPr>
          </w:p>
        </w:tc>
        <w:tc>
          <w:tcPr>
            <w:tcW w:w="436" w:type="pct"/>
            <w:noWrap w:val="0"/>
            <w:vAlign w:val="center"/>
          </w:tcPr>
          <w:p w14:paraId="35747980">
            <w:pPr>
              <w:spacing w:line="0" w:lineRule="atLeast"/>
              <w:ind w:left="-90" w:right="-48" w:rightChars="-23" w:firstLine="1"/>
              <w:jc w:val="center"/>
              <w:rPr>
                <w:rFonts w:hint="eastAsia" w:ascii="仿宋" w:hAnsi="仿宋" w:eastAsia="仿宋" w:cs="仿宋"/>
              </w:rPr>
            </w:pPr>
          </w:p>
        </w:tc>
        <w:tc>
          <w:tcPr>
            <w:tcW w:w="439" w:type="pct"/>
            <w:noWrap w:val="0"/>
            <w:vAlign w:val="center"/>
          </w:tcPr>
          <w:p w14:paraId="0B3AD64A">
            <w:pPr>
              <w:spacing w:line="0" w:lineRule="atLeast"/>
              <w:ind w:left="-90" w:right="-48" w:rightChars="-23" w:firstLine="1"/>
              <w:jc w:val="center"/>
              <w:rPr>
                <w:rFonts w:hint="eastAsia" w:ascii="仿宋" w:hAnsi="仿宋" w:eastAsia="仿宋" w:cs="仿宋"/>
              </w:rPr>
            </w:pPr>
          </w:p>
        </w:tc>
        <w:tc>
          <w:tcPr>
            <w:tcW w:w="558" w:type="pct"/>
            <w:noWrap w:val="0"/>
            <w:vAlign w:val="center"/>
          </w:tcPr>
          <w:p w14:paraId="3F4D3194">
            <w:pPr>
              <w:jc w:val="center"/>
              <w:rPr>
                <w:rFonts w:hint="eastAsia" w:ascii="仿宋" w:hAnsi="仿宋" w:eastAsia="仿宋" w:cs="仿宋"/>
              </w:rPr>
            </w:pPr>
          </w:p>
        </w:tc>
      </w:tr>
      <w:tr w14:paraId="1D4D5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5" w:type="pct"/>
            <w:noWrap w:val="0"/>
            <w:vAlign w:val="center"/>
          </w:tcPr>
          <w:p w14:paraId="0B033437">
            <w:pPr>
              <w:spacing w:line="0" w:lineRule="atLeast"/>
              <w:ind w:left="-90" w:right="-48" w:rightChars="-23" w:firstLine="1"/>
              <w:jc w:val="center"/>
              <w:rPr>
                <w:rFonts w:hint="eastAsia" w:ascii="仿宋" w:hAnsi="仿宋" w:eastAsia="仿宋" w:cs="仿宋"/>
              </w:rPr>
            </w:pPr>
          </w:p>
        </w:tc>
        <w:tc>
          <w:tcPr>
            <w:tcW w:w="761" w:type="pct"/>
            <w:noWrap w:val="0"/>
            <w:vAlign w:val="center"/>
          </w:tcPr>
          <w:p w14:paraId="40A736AF">
            <w:pPr>
              <w:autoSpaceDE w:val="0"/>
              <w:autoSpaceDN w:val="0"/>
              <w:jc w:val="center"/>
              <w:rPr>
                <w:rFonts w:hint="eastAsia" w:ascii="仿宋" w:hAnsi="仿宋" w:eastAsia="仿宋" w:cs="仿宋"/>
              </w:rPr>
            </w:pPr>
          </w:p>
        </w:tc>
        <w:tc>
          <w:tcPr>
            <w:tcW w:w="495" w:type="pct"/>
            <w:noWrap w:val="0"/>
            <w:vAlign w:val="center"/>
          </w:tcPr>
          <w:p w14:paraId="61775FC7">
            <w:pPr>
              <w:autoSpaceDE w:val="0"/>
              <w:autoSpaceDN w:val="0"/>
              <w:jc w:val="center"/>
              <w:rPr>
                <w:rFonts w:hint="eastAsia" w:ascii="仿宋" w:hAnsi="仿宋" w:eastAsia="仿宋" w:cs="仿宋"/>
              </w:rPr>
            </w:pPr>
          </w:p>
        </w:tc>
        <w:tc>
          <w:tcPr>
            <w:tcW w:w="611" w:type="pct"/>
            <w:noWrap w:val="0"/>
            <w:vAlign w:val="center"/>
          </w:tcPr>
          <w:p w14:paraId="30DA23A7">
            <w:pPr>
              <w:spacing w:line="0" w:lineRule="atLeast"/>
              <w:ind w:left="-90" w:right="-48" w:rightChars="-23" w:firstLine="1"/>
              <w:jc w:val="center"/>
              <w:rPr>
                <w:rFonts w:hint="eastAsia" w:ascii="仿宋" w:hAnsi="仿宋" w:eastAsia="仿宋" w:cs="仿宋"/>
              </w:rPr>
            </w:pPr>
          </w:p>
        </w:tc>
        <w:tc>
          <w:tcPr>
            <w:tcW w:w="497" w:type="pct"/>
            <w:noWrap w:val="0"/>
            <w:vAlign w:val="center"/>
          </w:tcPr>
          <w:p w14:paraId="49BAF9D7">
            <w:pPr>
              <w:spacing w:line="0" w:lineRule="atLeast"/>
              <w:ind w:left="-90" w:right="-48" w:rightChars="-23" w:firstLine="1"/>
              <w:jc w:val="center"/>
              <w:rPr>
                <w:rFonts w:hint="eastAsia" w:ascii="仿宋" w:hAnsi="仿宋" w:eastAsia="仿宋" w:cs="仿宋"/>
              </w:rPr>
            </w:pPr>
          </w:p>
        </w:tc>
        <w:tc>
          <w:tcPr>
            <w:tcW w:w="375" w:type="pct"/>
            <w:noWrap w:val="0"/>
            <w:vAlign w:val="center"/>
          </w:tcPr>
          <w:p w14:paraId="5ECBA2EC">
            <w:pPr>
              <w:spacing w:line="0" w:lineRule="atLeast"/>
              <w:ind w:left="-90" w:right="-48" w:rightChars="-23" w:firstLine="1"/>
              <w:jc w:val="center"/>
              <w:rPr>
                <w:rFonts w:hint="eastAsia" w:ascii="仿宋" w:hAnsi="仿宋" w:eastAsia="仿宋" w:cs="仿宋"/>
              </w:rPr>
            </w:pPr>
          </w:p>
        </w:tc>
        <w:tc>
          <w:tcPr>
            <w:tcW w:w="436" w:type="pct"/>
            <w:noWrap w:val="0"/>
            <w:vAlign w:val="center"/>
          </w:tcPr>
          <w:p w14:paraId="29EBEB6B">
            <w:pPr>
              <w:spacing w:line="0" w:lineRule="atLeast"/>
              <w:ind w:left="-90" w:right="-48" w:rightChars="-23" w:firstLine="1"/>
              <w:jc w:val="center"/>
              <w:rPr>
                <w:rFonts w:hint="eastAsia" w:ascii="仿宋" w:hAnsi="仿宋" w:eastAsia="仿宋" w:cs="仿宋"/>
              </w:rPr>
            </w:pPr>
          </w:p>
        </w:tc>
        <w:tc>
          <w:tcPr>
            <w:tcW w:w="439" w:type="pct"/>
            <w:noWrap w:val="0"/>
            <w:vAlign w:val="center"/>
          </w:tcPr>
          <w:p w14:paraId="2F8D549D">
            <w:pPr>
              <w:spacing w:line="0" w:lineRule="atLeast"/>
              <w:ind w:left="-90" w:right="-48" w:rightChars="-23" w:firstLine="1"/>
              <w:jc w:val="center"/>
              <w:rPr>
                <w:rFonts w:hint="eastAsia" w:ascii="仿宋" w:hAnsi="仿宋" w:eastAsia="仿宋" w:cs="仿宋"/>
              </w:rPr>
            </w:pPr>
          </w:p>
        </w:tc>
        <w:tc>
          <w:tcPr>
            <w:tcW w:w="558" w:type="pct"/>
            <w:noWrap w:val="0"/>
            <w:vAlign w:val="center"/>
          </w:tcPr>
          <w:p w14:paraId="38E001BB">
            <w:pPr>
              <w:jc w:val="center"/>
              <w:rPr>
                <w:rFonts w:hint="eastAsia" w:ascii="仿宋" w:hAnsi="仿宋" w:eastAsia="仿宋" w:cs="仿宋"/>
              </w:rPr>
            </w:pPr>
          </w:p>
        </w:tc>
      </w:tr>
      <w:tr w14:paraId="75051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5" w:type="pct"/>
            <w:noWrap w:val="0"/>
            <w:vAlign w:val="center"/>
          </w:tcPr>
          <w:p w14:paraId="0B2CA251">
            <w:pPr>
              <w:spacing w:line="0" w:lineRule="atLeast"/>
              <w:ind w:left="-90" w:right="-48" w:rightChars="-23" w:firstLine="1"/>
              <w:jc w:val="center"/>
              <w:rPr>
                <w:rFonts w:hint="eastAsia" w:ascii="仿宋" w:hAnsi="仿宋" w:eastAsia="仿宋" w:cs="仿宋"/>
              </w:rPr>
            </w:pPr>
          </w:p>
        </w:tc>
        <w:tc>
          <w:tcPr>
            <w:tcW w:w="761" w:type="pct"/>
            <w:noWrap w:val="0"/>
            <w:vAlign w:val="center"/>
          </w:tcPr>
          <w:p w14:paraId="5C6451CE">
            <w:pPr>
              <w:autoSpaceDE w:val="0"/>
              <w:autoSpaceDN w:val="0"/>
              <w:jc w:val="center"/>
              <w:rPr>
                <w:rFonts w:hint="eastAsia" w:ascii="仿宋" w:hAnsi="仿宋" w:eastAsia="仿宋" w:cs="仿宋"/>
              </w:rPr>
            </w:pPr>
          </w:p>
        </w:tc>
        <w:tc>
          <w:tcPr>
            <w:tcW w:w="495" w:type="pct"/>
            <w:noWrap w:val="0"/>
            <w:vAlign w:val="center"/>
          </w:tcPr>
          <w:p w14:paraId="33C722FD">
            <w:pPr>
              <w:autoSpaceDE w:val="0"/>
              <w:autoSpaceDN w:val="0"/>
              <w:jc w:val="center"/>
              <w:rPr>
                <w:rFonts w:hint="eastAsia" w:ascii="仿宋" w:hAnsi="仿宋" w:eastAsia="仿宋" w:cs="仿宋"/>
              </w:rPr>
            </w:pPr>
          </w:p>
        </w:tc>
        <w:tc>
          <w:tcPr>
            <w:tcW w:w="611" w:type="pct"/>
            <w:noWrap w:val="0"/>
            <w:vAlign w:val="center"/>
          </w:tcPr>
          <w:p w14:paraId="2C71FC3C">
            <w:pPr>
              <w:spacing w:line="0" w:lineRule="atLeast"/>
              <w:ind w:left="-90" w:right="-48" w:rightChars="-23" w:firstLine="1"/>
              <w:jc w:val="center"/>
              <w:rPr>
                <w:rFonts w:hint="eastAsia" w:ascii="仿宋" w:hAnsi="仿宋" w:eastAsia="仿宋" w:cs="仿宋"/>
              </w:rPr>
            </w:pPr>
          </w:p>
        </w:tc>
        <w:tc>
          <w:tcPr>
            <w:tcW w:w="497" w:type="pct"/>
            <w:noWrap w:val="0"/>
            <w:vAlign w:val="center"/>
          </w:tcPr>
          <w:p w14:paraId="02189072">
            <w:pPr>
              <w:spacing w:line="0" w:lineRule="atLeast"/>
              <w:ind w:left="-90" w:right="-48" w:rightChars="-23" w:firstLine="1"/>
              <w:jc w:val="center"/>
              <w:rPr>
                <w:rFonts w:hint="eastAsia" w:ascii="仿宋" w:hAnsi="仿宋" w:eastAsia="仿宋" w:cs="仿宋"/>
              </w:rPr>
            </w:pPr>
          </w:p>
        </w:tc>
        <w:tc>
          <w:tcPr>
            <w:tcW w:w="375" w:type="pct"/>
            <w:noWrap w:val="0"/>
            <w:vAlign w:val="center"/>
          </w:tcPr>
          <w:p w14:paraId="6B97E2BD">
            <w:pPr>
              <w:spacing w:line="0" w:lineRule="atLeast"/>
              <w:ind w:left="-90" w:right="-48" w:rightChars="-23" w:firstLine="1"/>
              <w:jc w:val="center"/>
              <w:rPr>
                <w:rFonts w:hint="eastAsia" w:ascii="仿宋" w:hAnsi="仿宋" w:eastAsia="仿宋" w:cs="仿宋"/>
              </w:rPr>
            </w:pPr>
          </w:p>
        </w:tc>
        <w:tc>
          <w:tcPr>
            <w:tcW w:w="436" w:type="pct"/>
            <w:noWrap w:val="0"/>
            <w:vAlign w:val="center"/>
          </w:tcPr>
          <w:p w14:paraId="0E457975">
            <w:pPr>
              <w:spacing w:line="0" w:lineRule="atLeast"/>
              <w:ind w:left="-90" w:right="-48" w:rightChars="-23" w:firstLine="1"/>
              <w:jc w:val="center"/>
              <w:rPr>
                <w:rFonts w:hint="eastAsia" w:ascii="仿宋" w:hAnsi="仿宋" w:eastAsia="仿宋" w:cs="仿宋"/>
              </w:rPr>
            </w:pPr>
          </w:p>
        </w:tc>
        <w:tc>
          <w:tcPr>
            <w:tcW w:w="439" w:type="pct"/>
            <w:noWrap w:val="0"/>
            <w:vAlign w:val="center"/>
          </w:tcPr>
          <w:p w14:paraId="781667BE">
            <w:pPr>
              <w:spacing w:line="0" w:lineRule="atLeast"/>
              <w:ind w:left="-90" w:right="-48" w:rightChars="-23" w:firstLine="1"/>
              <w:jc w:val="center"/>
              <w:rPr>
                <w:rFonts w:hint="eastAsia" w:ascii="仿宋" w:hAnsi="仿宋" w:eastAsia="仿宋" w:cs="仿宋"/>
              </w:rPr>
            </w:pPr>
          </w:p>
        </w:tc>
        <w:tc>
          <w:tcPr>
            <w:tcW w:w="558" w:type="pct"/>
            <w:noWrap w:val="0"/>
            <w:vAlign w:val="center"/>
          </w:tcPr>
          <w:p w14:paraId="7F85E37B">
            <w:pPr>
              <w:jc w:val="center"/>
              <w:rPr>
                <w:rFonts w:hint="eastAsia" w:ascii="仿宋" w:hAnsi="仿宋" w:eastAsia="仿宋" w:cs="仿宋"/>
              </w:rPr>
            </w:pPr>
          </w:p>
        </w:tc>
      </w:tr>
      <w:tr w14:paraId="57123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5" w:type="pct"/>
            <w:noWrap w:val="0"/>
            <w:vAlign w:val="center"/>
          </w:tcPr>
          <w:p w14:paraId="6DF0D3A3">
            <w:pPr>
              <w:spacing w:line="0" w:lineRule="atLeast"/>
              <w:ind w:left="-90" w:right="-48" w:rightChars="-23" w:firstLine="1"/>
              <w:jc w:val="center"/>
              <w:rPr>
                <w:rFonts w:hint="eastAsia" w:ascii="仿宋" w:hAnsi="仿宋" w:eastAsia="仿宋" w:cs="仿宋"/>
              </w:rPr>
            </w:pPr>
          </w:p>
        </w:tc>
        <w:tc>
          <w:tcPr>
            <w:tcW w:w="761" w:type="pct"/>
            <w:noWrap w:val="0"/>
            <w:vAlign w:val="center"/>
          </w:tcPr>
          <w:p w14:paraId="5E55482F">
            <w:pPr>
              <w:autoSpaceDE w:val="0"/>
              <w:autoSpaceDN w:val="0"/>
              <w:jc w:val="center"/>
              <w:rPr>
                <w:rFonts w:hint="eastAsia" w:ascii="仿宋" w:hAnsi="仿宋" w:eastAsia="仿宋" w:cs="仿宋"/>
              </w:rPr>
            </w:pPr>
          </w:p>
        </w:tc>
        <w:tc>
          <w:tcPr>
            <w:tcW w:w="495" w:type="pct"/>
            <w:noWrap w:val="0"/>
            <w:vAlign w:val="center"/>
          </w:tcPr>
          <w:p w14:paraId="4902EB97">
            <w:pPr>
              <w:autoSpaceDE w:val="0"/>
              <w:autoSpaceDN w:val="0"/>
              <w:jc w:val="center"/>
              <w:rPr>
                <w:rFonts w:hint="eastAsia" w:ascii="仿宋" w:hAnsi="仿宋" w:eastAsia="仿宋" w:cs="仿宋"/>
              </w:rPr>
            </w:pPr>
          </w:p>
        </w:tc>
        <w:tc>
          <w:tcPr>
            <w:tcW w:w="611" w:type="pct"/>
            <w:noWrap w:val="0"/>
            <w:vAlign w:val="center"/>
          </w:tcPr>
          <w:p w14:paraId="43A4DAC8">
            <w:pPr>
              <w:spacing w:line="0" w:lineRule="atLeast"/>
              <w:ind w:left="-90" w:right="-48" w:rightChars="-23" w:firstLine="1"/>
              <w:jc w:val="center"/>
              <w:rPr>
                <w:rFonts w:hint="eastAsia" w:ascii="仿宋" w:hAnsi="仿宋" w:eastAsia="仿宋" w:cs="仿宋"/>
              </w:rPr>
            </w:pPr>
          </w:p>
        </w:tc>
        <w:tc>
          <w:tcPr>
            <w:tcW w:w="497" w:type="pct"/>
            <w:noWrap w:val="0"/>
            <w:vAlign w:val="center"/>
          </w:tcPr>
          <w:p w14:paraId="27E01759">
            <w:pPr>
              <w:spacing w:line="0" w:lineRule="atLeast"/>
              <w:ind w:left="-90" w:right="-48" w:rightChars="-23" w:firstLine="1"/>
              <w:jc w:val="center"/>
              <w:rPr>
                <w:rFonts w:hint="eastAsia" w:ascii="仿宋" w:hAnsi="仿宋" w:eastAsia="仿宋" w:cs="仿宋"/>
              </w:rPr>
            </w:pPr>
          </w:p>
        </w:tc>
        <w:tc>
          <w:tcPr>
            <w:tcW w:w="375" w:type="pct"/>
            <w:noWrap w:val="0"/>
            <w:vAlign w:val="center"/>
          </w:tcPr>
          <w:p w14:paraId="2634E7E1">
            <w:pPr>
              <w:spacing w:line="0" w:lineRule="atLeast"/>
              <w:ind w:left="-90" w:right="-48" w:rightChars="-23" w:firstLine="1"/>
              <w:jc w:val="center"/>
              <w:rPr>
                <w:rFonts w:hint="eastAsia" w:ascii="仿宋" w:hAnsi="仿宋" w:eastAsia="仿宋" w:cs="仿宋"/>
              </w:rPr>
            </w:pPr>
          </w:p>
        </w:tc>
        <w:tc>
          <w:tcPr>
            <w:tcW w:w="436" w:type="pct"/>
            <w:noWrap w:val="0"/>
            <w:vAlign w:val="center"/>
          </w:tcPr>
          <w:p w14:paraId="6C818583">
            <w:pPr>
              <w:spacing w:line="0" w:lineRule="atLeast"/>
              <w:ind w:left="-90" w:right="-48" w:rightChars="-23" w:firstLine="1"/>
              <w:jc w:val="center"/>
              <w:rPr>
                <w:rFonts w:hint="eastAsia" w:ascii="仿宋" w:hAnsi="仿宋" w:eastAsia="仿宋" w:cs="仿宋"/>
              </w:rPr>
            </w:pPr>
          </w:p>
        </w:tc>
        <w:tc>
          <w:tcPr>
            <w:tcW w:w="439" w:type="pct"/>
            <w:noWrap w:val="0"/>
            <w:vAlign w:val="center"/>
          </w:tcPr>
          <w:p w14:paraId="67A5EF5A">
            <w:pPr>
              <w:spacing w:line="0" w:lineRule="atLeast"/>
              <w:ind w:left="-90" w:right="-48" w:rightChars="-23" w:firstLine="1"/>
              <w:jc w:val="center"/>
              <w:rPr>
                <w:rFonts w:hint="eastAsia" w:ascii="仿宋" w:hAnsi="仿宋" w:eastAsia="仿宋" w:cs="仿宋"/>
              </w:rPr>
            </w:pPr>
          </w:p>
        </w:tc>
        <w:tc>
          <w:tcPr>
            <w:tcW w:w="558" w:type="pct"/>
            <w:noWrap w:val="0"/>
            <w:vAlign w:val="center"/>
          </w:tcPr>
          <w:p w14:paraId="2EC59E79">
            <w:pPr>
              <w:jc w:val="center"/>
              <w:rPr>
                <w:rFonts w:hint="eastAsia" w:ascii="仿宋" w:hAnsi="仿宋" w:eastAsia="仿宋" w:cs="仿宋"/>
              </w:rPr>
            </w:pPr>
          </w:p>
        </w:tc>
      </w:tr>
    </w:tbl>
    <w:p w14:paraId="21422D79">
      <w:pPr>
        <w:pStyle w:val="13"/>
        <w:adjustRightInd w:val="0"/>
        <w:snapToGrid w:val="0"/>
        <w:spacing w:line="52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注：设备自有/租赁/新购必须表述清楚。</w:t>
      </w:r>
    </w:p>
    <w:p w14:paraId="2F02BFCB">
      <w:pPr>
        <w:pStyle w:val="13"/>
        <w:adjustRightInd w:val="0"/>
        <w:snapToGrid w:val="0"/>
        <w:spacing w:line="520" w:lineRule="exact"/>
        <w:rPr>
          <w:rFonts w:hint="eastAsia" w:ascii="仿宋" w:hAnsi="仿宋" w:eastAsia="仿宋" w:cs="仿宋"/>
          <w:color w:val="auto"/>
          <w:kern w:val="2"/>
          <w:sz w:val="24"/>
          <w:szCs w:val="24"/>
          <w:highlight w:val="none"/>
          <w:lang w:val="en-US" w:eastAsia="zh-CN" w:bidi="ar-SA"/>
        </w:rPr>
      </w:pPr>
    </w:p>
    <w:p w14:paraId="73CA2B74">
      <w:pPr>
        <w:pStyle w:val="13"/>
        <w:adjustRightInd w:val="0"/>
        <w:snapToGrid w:val="0"/>
        <w:spacing w:line="520" w:lineRule="exact"/>
        <w:jc w:val="center"/>
        <w:rPr>
          <w:rFonts w:hint="eastAsia" w:ascii="仿宋" w:hAnsi="仿宋" w:eastAsia="仿宋" w:cs="仿宋"/>
          <w:b/>
          <w:sz w:val="32"/>
          <w:szCs w:val="32"/>
          <w:lang w:eastAsia="zh-CN"/>
        </w:rPr>
        <w:sectPr>
          <w:footerReference r:id="rId5" w:type="default"/>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617EED6A">
      <w:pPr>
        <w:widowControl/>
        <w:numPr>
          <w:ilvl w:val="0"/>
          <w:numId w:val="0"/>
        </w:numPr>
        <w:spacing w:before="0" w:line="360" w:lineRule="auto"/>
        <w:ind w:firstLine="0"/>
        <w:jc w:val="center"/>
        <w:outlineLvl w:val="1"/>
        <w:rPr>
          <w:rFonts w:hint="eastAsia" w:ascii="宋体" w:hAnsi="宋体" w:eastAsia="宋体" w:cs="宋体"/>
          <w:b/>
          <w:bCs/>
          <w:sz w:val="28"/>
          <w:szCs w:val="28"/>
        </w:rPr>
      </w:pPr>
      <w:bookmarkStart w:id="137" w:name="_Toc12818"/>
      <w:r>
        <w:rPr>
          <w:rFonts w:hint="eastAsia" w:ascii="宋体" w:hAnsi="宋体" w:eastAsia="宋体" w:cs="宋体"/>
          <w:b/>
          <w:bCs/>
          <w:sz w:val="28"/>
          <w:szCs w:val="28"/>
          <w:lang w:val="en-US" w:eastAsia="zh-CN"/>
        </w:rPr>
        <w:t>（</w:t>
      </w:r>
      <w:r>
        <w:rPr>
          <w:rFonts w:hint="eastAsia" w:ascii="宋体" w:hAnsi="宋体" w:cs="宋体"/>
          <w:b/>
          <w:bCs/>
          <w:sz w:val="28"/>
          <w:szCs w:val="28"/>
          <w:lang w:val="en-US" w:eastAsia="zh-CN"/>
        </w:rPr>
        <w:t>6</w:t>
      </w:r>
      <w:r>
        <w:rPr>
          <w:rFonts w:hint="eastAsia" w:ascii="宋体" w:hAnsi="宋体" w:eastAsia="宋体" w:cs="宋体"/>
          <w:b/>
          <w:bCs/>
          <w:sz w:val="28"/>
          <w:szCs w:val="28"/>
          <w:lang w:val="en-US" w:eastAsia="zh-CN"/>
        </w:rPr>
        <w:t>）响应单位</w:t>
      </w:r>
      <w:r>
        <w:rPr>
          <w:rFonts w:hint="eastAsia" w:ascii="宋体" w:hAnsi="宋体" w:eastAsia="宋体" w:cs="宋体"/>
          <w:b/>
          <w:bCs/>
          <w:sz w:val="28"/>
          <w:szCs w:val="28"/>
        </w:rPr>
        <w:t>的信誉情况</w:t>
      </w:r>
      <w:bookmarkEnd w:id="137"/>
    </w:p>
    <w:tbl>
      <w:tblPr>
        <w:tblStyle w:val="2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8"/>
        <w:gridCol w:w="6064"/>
        <w:gridCol w:w="1519"/>
      </w:tblGrid>
      <w:tr w14:paraId="59223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4181" w:type="pct"/>
            <w:gridSpan w:val="2"/>
            <w:vAlign w:val="center"/>
          </w:tcPr>
          <w:p w14:paraId="335C14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cs="Times New Roman"/>
                <w:bCs/>
                <w:sz w:val="24"/>
                <w:szCs w:val="24"/>
              </w:rPr>
            </w:pPr>
            <w:r>
              <w:rPr>
                <w:rFonts w:hint="default" w:cs="Times New Roman"/>
                <w:bCs/>
                <w:sz w:val="24"/>
                <w:szCs w:val="24"/>
              </w:rPr>
              <w:t>项目</w:t>
            </w:r>
          </w:p>
        </w:tc>
        <w:tc>
          <w:tcPr>
            <w:tcW w:w="818" w:type="pct"/>
            <w:vAlign w:val="center"/>
          </w:tcPr>
          <w:p w14:paraId="048D64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eastAsia="宋体" w:cs="Times New Roman"/>
                <w:bCs/>
                <w:sz w:val="24"/>
                <w:szCs w:val="24"/>
                <w:lang w:eastAsia="zh-CN"/>
              </w:rPr>
            </w:pPr>
            <w:r>
              <w:rPr>
                <w:rFonts w:hint="eastAsia" w:cs="Times New Roman"/>
                <w:bCs/>
                <w:sz w:val="24"/>
                <w:szCs w:val="24"/>
                <w:lang w:val="en-US" w:eastAsia="zh-CN"/>
              </w:rPr>
              <w:t>响应</w:t>
            </w:r>
            <w:r>
              <w:rPr>
                <w:rFonts w:hint="eastAsia" w:cs="Times New Roman"/>
                <w:bCs/>
                <w:sz w:val="24"/>
                <w:szCs w:val="24"/>
                <w:lang w:eastAsia="zh-CN"/>
              </w:rPr>
              <w:t>人</w:t>
            </w:r>
          </w:p>
          <w:p w14:paraId="5725F2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eastAsia="宋体" w:cs="Times New Roman"/>
                <w:bCs/>
                <w:sz w:val="24"/>
                <w:szCs w:val="24"/>
                <w:lang w:eastAsia="zh-CN"/>
              </w:rPr>
            </w:pPr>
            <w:r>
              <w:rPr>
                <w:rFonts w:hint="default" w:cs="Times New Roman"/>
                <w:bCs/>
                <w:sz w:val="24"/>
                <w:szCs w:val="24"/>
              </w:rPr>
              <w:t>情况说明</w:t>
            </w:r>
          </w:p>
        </w:tc>
      </w:tr>
      <w:tr w14:paraId="3506D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915" w:type="pct"/>
            <w:vMerge w:val="restart"/>
            <w:vAlign w:val="center"/>
          </w:tcPr>
          <w:p w14:paraId="040E80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lang w:val="en-US" w:eastAsia="zh-CN"/>
              </w:rPr>
              <w:t>响应</w:t>
            </w:r>
            <w:r>
              <w:rPr>
                <w:rFonts w:hint="eastAsia" w:ascii="仿宋" w:hAnsi="仿宋" w:eastAsia="仿宋" w:cs="仿宋"/>
                <w:sz w:val="24"/>
                <w:szCs w:val="24"/>
                <w:lang w:eastAsia="zh-CN"/>
              </w:rPr>
              <w:t>人</w:t>
            </w:r>
            <w:r>
              <w:rPr>
                <w:rFonts w:hint="eastAsia" w:ascii="仿宋" w:hAnsi="仿宋" w:eastAsia="仿宋" w:cs="仿宋"/>
                <w:sz w:val="24"/>
                <w:szCs w:val="24"/>
              </w:rPr>
              <w:t>在近</w:t>
            </w:r>
            <w:r>
              <w:rPr>
                <w:rFonts w:hint="eastAsia" w:ascii="仿宋" w:hAnsi="仿宋" w:eastAsia="仿宋" w:cs="仿宋"/>
                <w:sz w:val="24"/>
                <w:szCs w:val="24"/>
                <w:lang w:val="en-US" w:eastAsia="zh-CN"/>
              </w:rPr>
              <w:t>3</w:t>
            </w:r>
            <w:r>
              <w:rPr>
                <w:rFonts w:hint="eastAsia" w:ascii="仿宋" w:hAnsi="仿宋" w:eastAsia="仿宋" w:cs="仿宋"/>
                <w:sz w:val="24"/>
                <w:szCs w:val="24"/>
              </w:rPr>
              <w:t>年内（</w:t>
            </w:r>
            <w:r>
              <w:rPr>
                <w:rFonts w:hint="eastAsia" w:ascii="仿宋" w:hAnsi="仿宋" w:eastAsia="仿宋" w:cs="仿宋"/>
                <w:sz w:val="24"/>
                <w:szCs w:val="24"/>
                <w:lang w:val="en-US" w:eastAsia="zh-CN"/>
              </w:rPr>
              <w:t>2022</w:t>
            </w:r>
            <w:r>
              <w:rPr>
                <w:rFonts w:hint="eastAsia" w:ascii="仿宋" w:hAnsi="仿宋" w:eastAsia="仿宋" w:cs="仿宋"/>
                <w:sz w:val="24"/>
                <w:szCs w:val="24"/>
              </w:rPr>
              <w:t>年</w:t>
            </w:r>
            <w:r>
              <w:rPr>
                <w:rFonts w:hint="eastAsia" w:ascii="仿宋" w:hAnsi="仿宋" w:eastAsia="仿宋" w:cs="仿宋"/>
                <w:sz w:val="24"/>
                <w:szCs w:val="24"/>
                <w:lang w:val="en-US" w:eastAsia="zh-CN"/>
              </w:rPr>
              <w:t>1</w:t>
            </w:r>
            <w:r>
              <w:rPr>
                <w:rFonts w:hint="eastAsia" w:ascii="仿宋" w:hAnsi="仿宋" w:eastAsia="仿宋" w:cs="仿宋"/>
                <w:sz w:val="24"/>
                <w:szCs w:val="24"/>
              </w:rPr>
              <w:t>月</w:t>
            </w:r>
            <w:r>
              <w:rPr>
                <w:rFonts w:hint="eastAsia" w:ascii="仿宋" w:hAnsi="仿宋" w:eastAsia="仿宋" w:cs="仿宋"/>
                <w:sz w:val="24"/>
                <w:szCs w:val="24"/>
                <w:lang w:val="en-US" w:eastAsia="zh-CN"/>
              </w:rPr>
              <w:t>1</w:t>
            </w:r>
            <w:r>
              <w:rPr>
                <w:rFonts w:hint="eastAsia" w:ascii="仿宋" w:hAnsi="仿宋" w:eastAsia="仿宋" w:cs="仿宋"/>
                <w:sz w:val="24"/>
                <w:szCs w:val="24"/>
              </w:rPr>
              <w:t>日至今）不曾在类似合同中被驱逐或因</w:t>
            </w:r>
            <w:r>
              <w:rPr>
                <w:rFonts w:hint="eastAsia" w:ascii="仿宋" w:hAnsi="仿宋" w:eastAsia="仿宋" w:cs="仿宋"/>
                <w:sz w:val="24"/>
                <w:szCs w:val="24"/>
                <w:lang w:eastAsia="zh-CN"/>
              </w:rPr>
              <w:t>投标人</w:t>
            </w:r>
            <w:r>
              <w:rPr>
                <w:rFonts w:hint="eastAsia" w:ascii="仿宋" w:hAnsi="仿宋" w:eastAsia="仿宋" w:cs="仿宋"/>
                <w:sz w:val="24"/>
                <w:szCs w:val="24"/>
              </w:rPr>
              <w:t>自身的原因而使类似合同被解除</w:t>
            </w:r>
          </w:p>
        </w:tc>
        <w:tc>
          <w:tcPr>
            <w:tcW w:w="3266" w:type="pct"/>
            <w:vAlign w:val="center"/>
          </w:tcPr>
          <w:p w14:paraId="1CC82E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①</w:t>
            </w:r>
            <w:r>
              <w:rPr>
                <w:rFonts w:hint="eastAsia" w:ascii="仿宋" w:hAnsi="仿宋" w:eastAsia="仿宋" w:cs="仿宋"/>
                <w:sz w:val="24"/>
                <w:szCs w:val="24"/>
              </w:rPr>
              <w:t>被省级及以上交通运输主管部门取消投标项目所在地的投标资格且处于有效期内</w:t>
            </w:r>
          </w:p>
        </w:tc>
        <w:tc>
          <w:tcPr>
            <w:tcW w:w="818" w:type="pct"/>
            <w:vAlign w:val="center"/>
          </w:tcPr>
          <w:p w14:paraId="0714ED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仿宋" w:hAnsi="仿宋" w:eastAsia="仿宋" w:cs="仿宋"/>
                <w:sz w:val="24"/>
                <w:szCs w:val="24"/>
                <w:lang w:val="en-US" w:eastAsia="zh-CN"/>
              </w:rPr>
            </w:pPr>
          </w:p>
        </w:tc>
      </w:tr>
      <w:tr w14:paraId="2D56A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915" w:type="pct"/>
            <w:vMerge w:val="continue"/>
            <w:vAlign w:val="center"/>
          </w:tcPr>
          <w:p w14:paraId="6EEACD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仿宋" w:hAnsi="仿宋" w:eastAsia="仿宋" w:cs="仿宋"/>
                <w:sz w:val="24"/>
                <w:szCs w:val="24"/>
              </w:rPr>
            </w:pPr>
          </w:p>
        </w:tc>
        <w:tc>
          <w:tcPr>
            <w:tcW w:w="3266" w:type="pct"/>
            <w:vAlign w:val="center"/>
          </w:tcPr>
          <w:p w14:paraId="52837A6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②</w:t>
            </w:r>
            <w:r>
              <w:rPr>
                <w:rFonts w:hint="eastAsia" w:ascii="仿宋" w:hAnsi="仿宋" w:eastAsia="仿宋" w:cs="仿宋"/>
                <w:sz w:val="24"/>
                <w:szCs w:val="24"/>
              </w:rPr>
              <w:t>被责令停业，暂扣或吊销执照，或吊销资质证书</w:t>
            </w:r>
          </w:p>
        </w:tc>
        <w:tc>
          <w:tcPr>
            <w:tcW w:w="818" w:type="pct"/>
            <w:vAlign w:val="center"/>
          </w:tcPr>
          <w:p w14:paraId="3AF4BC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仿宋" w:hAnsi="仿宋" w:eastAsia="仿宋" w:cs="仿宋"/>
                <w:sz w:val="24"/>
                <w:szCs w:val="24"/>
              </w:rPr>
            </w:pPr>
          </w:p>
        </w:tc>
      </w:tr>
      <w:tr w14:paraId="2F240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15" w:type="pct"/>
            <w:vMerge w:val="continue"/>
            <w:vAlign w:val="center"/>
          </w:tcPr>
          <w:p w14:paraId="603E56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仿宋" w:hAnsi="仿宋" w:eastAsia="仿宋" w:cs="仿宋"/>
                <w:sz w:val="24"/>
                <w:szCs w:val="24"/>
              </w:rPr>
            </w:pPr>
          </w:p>
        </w:tc>
        <w:tc>
          <w:tcPr>
            <w:tcW w:w="3266" w:type="pct"/>
            <w:vAlign w:val="center"/>
          </w:tcPr>
          <w:p w14:paraId="67119A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③</w:t>
            </w:r>
            <w:r>
              <w:rPr>
                <w:rFonts w:hint="eastAsia" w:ascii="仿宋" w:hAnsi="仿宋" w:eastAsia="仿宋" w:cs="仿宋"/>
                <w:sz w:val="24"/>
                <w:szCs w:val="24"/>
              </w:rPr>
              <w:t>进入清算程序，或被宣告破产，或其他丧失履约能力的情形</w:t>
            </w:r>
          </w:p>
        </w:tc>
        <w:tc>
          <w:tcPr>
            <w:tcW w:w="818" w:type="pct"/>
            <w:vAlign w:val="center"/>
          </w:tcPr>
          <w:p w14:paraId="673E97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仿宋" w:hAnsi="仿宋" w:eastAsia="仿宋" w:cs="仿宋"/>
                <w:sz w:val="24"/>
                <w:szCs w:val="24"/>
              </w:rPr>
            </w:pPr>
          </w:p>
        </w:tc>
      </w:tr>
      <w:tr w14:paraId="2B0F8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15" w:type="pct"/>
            <w:vMerge w:val="continue"/>
            <w:vAlign w:val="center"/>
          </w:tcPr>
          <w:p w14:paraId="03431C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仿宋" w:hAnsi="仿宋" w:eastAsia="仿宋" w:cs="仿宋"/>
                <w:sz w:val="24"/>
                <w:szCs w:val="24"/>
              </w:rPr>
            </w:pPr>
          </w:p>
        </w:tc>
        <w:tc>
          <w:tcPr>
            <w:tcW w:w="3266" w:type="pct"/>
            <w:vAlign w:val="center"/>
          </w:tcPr>
          <w:p w14:paraId="12F97F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④</w:t>
            </w:r>
            <w:r>
              <w:rPr>
                <w:rFonts w:hint="eastAsia" w:ascii="仿宋" w:hAnsi="仿宋" w:eastAsia="仿宋" w:cs="仿宋"/>
                <w:sz w:val="24"/>
                <w:szCs w:val="24"/>
              </w:rPr>
              <w:t>在国家企业信用信息公示系统（http://www.gsxt.gov.cn/）列入严重违法失信企业名单</w:t>
            </w:r>
          </w:p>
        </w:tc>
        <w:tc>
          <w:tcPr>
            <w:tcW w:w="818" w:type="pct"/>
            <w:vAlign w:val="center"/>
          </w:tcPr>
          <w:p w14:paraId="6A9A41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后</w:t>
            </w:r>
            <w:r>
              <w:rPr>
                <w:rFonts w:hint="eastAsia" w:ascii="仿宋" w:hAnsi="仿宋" w:eastAsia="仿宋" w:cs="仿宋"/>
                <w:sz w:val="24"/>
                <w:szCs w:val="24"/>
              </w:rPr>
              <w:t>附截图)</w:t>
            </w:r>
          </w:p>
        </w:tc>
      </w:tr>
      <w:tr w14:paraId="56377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15" w:type="pct"/>
            <w:vMerge w:val="continue"/>
            <w:vAlign w:val="center"/>
          </w:tcPr>
          <w:p w14:paraId="5FE35D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仿宋" w:hAnsi="仿宋" w:eastAsia="仿宋" w:cs="仿宋"/>
                <w:sz w:val="24"/>
                <w:szCs w:val="24"/>
              </w:rPr>
            </w:pPr>
          </w:p>
        </w:tc>
        <w:tc>
          <w:tcPr>
            <w:tcW w:w="3266" w:type="pct"/>
            <w:vAlign w:val="center"/>
          </w:tcPr>
          <w:p w14:paraId="0FE7C0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⑤</w:t>
            </w:r>
            <w:r>
              <w:rPr>
                <w:rFonts w:hint="eastAsia" w:ascii="仿宋" w:hAnsi="仿宋" w:eastAsia="仿宋" w:cs="仿宋"/>
                <w:sz w:val="24"/>
                <w:szCs w:val="24"/>
              </w:rPr>
              <w:t>在“信用中国”网站（http://www.creditchina.gov.cn/)中列入失信被执行人名单</w:t>
            </w:r>
          </w:p>
        </w:tc>
        <w:tc>
          <w:tcPr>
            <w:tcW w:w="818" w:type="pct"/>
            <w:vAlign w:val="center"/>
          </w:tcPr>
          <w:p w14:paraId="5309BD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后</w:t>
            </w:r>
            <w:r>
              <w:rPr>
                <w:rFonts w:hint="eastAsia" w:ascii="仿宋" w:hAnsi="仿宋" w:eastAsia="仿宋" w:cs="仿宋"/>
                <w:sz w:val="24"/>
                <w:szCs w:val="24"/>
              </w:rPr>
              <w:t>附截图)</w:t>
            </w:r>
          </w:p>
        </w:tc>
      </w:tr>
      <w:tr w14:paraId="22784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15" w:type="pct"/>
            <w:vMerge w:val="continue"/>
            <w:vAlign w:val="center"/>
          </w:tcPr>
          <w:p w14:paraId="42056C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仿宋" w:hAnsi="仿宋" w:eastAsia="仿宋" w:cs="仿宋"/>
                <w:sz w:val="24"/>
                <w:szCs w:val="24"/>
              </w:rPr>
            </w:pPr>
          </w:p>
        </w:tc>
        <w:tc>
          <w:tcPr>
            <w:tcW w:w="3266" w:type="pct"/>
            <w:vAlign w:val="center"/>
          </w:tcPr>
          <w:p w14:paraId="341E7E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⑥</w:t>
            </w:r>
            <w:r>
              <w:rPr>
                <w:rFonts w:hint="eastAsia" w:ascii="仿宋" w:hAnsi="仿宋" w:eastAsia="仿宋" w:cs="仿宋"/>
                <w:color w:val="auto"/>
                <w:sz w:val="24"/>
                <w:szCs w:val="24"/>
                <w:highlight w:val="none"/>
                <w:lang w:val="en-US" w:eastAsia="zh-CN"/>
              </w:rPr>
              <w:t>响应</w:t>
            </w:r>
            <w:r>
              <w:rPr>
                <w:rFonts w:hint="eastAsia" w:ascii="仿宋" w:hAnsi="仿宋" w:eastAsia="仿宋" w:cs="仿宋"/>
                <w:sz w:val="24"/>
                <w:szCs w:val="24"/>
                <w:lang w:eastAsia="zh-CN"/>
              </w:rPr>
              <w:t>人</w:t>
            </w:r>
            <w:r>
              <w:rPr>
                <w:rFonts w:hint="eastAsia" w:ascii="仿宋" w:hAnsi="仿宋" w:eastAsia="仿宋" w:cs="仿宋"/>
                <w:sz w:val="24"/>
                <w:szCs w:val="24"/>
              </w:rPr>
              <w:t>或其法定代表人、拟委任的项目负责人在近三年（</w:t>
            </w:r>
            <w:r>
              <w:rPr>
                <w:rFonts w:hint="eastAsia" w:ascii="仿宋" w:hAnsi="仿宋" w:eastAsia="仿宋" w:cs="仿宋"/>
                <w:sz w:val="24"/>
                <w:szCs w:val="24"/>
                <w:lang w:val="en-US" w:eastAsia="zh-CN"/>
              </w:rPr>
              <w:t>2022</w:t>
            </w:r>
            <w:r>
              <w:rPr>
                <w:rFonts w:hint="eastAsia" w:ascii="仿宋" w:hAnsi="仿宋" w:eastAsia="仿宋" w:cs="仿宋"/>
                <w:sz w:val="24"/>
                <w:szCs w:val="24"/>
              </w:rPr>
              <w:t>年</w:t>
            </w:r>
            <w:r>
              <w:rPr>
                <w:rFonts w:hint="eastAsia" w:ascii="仿宋" w:hAnsi="仿宋" w:eastAsia="仿宋" w:cs="仿宋"/>
                <w:sz w:val="24"/>
                <w:szCs w:val="24"/>
                <w:lang w:val="en-US" w:eastAsia="zh-CN"/>
              </w:rPr>
              <w:t>1</w:t>
            </w:r>
            <w:r>
              <w:rPr>
                <w:rFonts w:hint="eastAsia" w:ascii="仿宋" w:hAnsi="仿宋" w:eastAsia="仿宋" w:cs="仿宋"/>
                <w:sz w:val="24"/>
                <w:szCs w:val="24"/>
              </w:rPr>
              <w:t>月</w:t>
            </w:r>
            <w:r>
              <w:rPr>
                <w:rFonts w:hint="eastAsia" w:ascii="仿宋" w:hAnsi="仿宋" w:eastAsia="仿宋" w:cs="仿宋"/>
                <w:sz w:val="24"/>
                <w:szCs w:val="24"/>
                <w:lang w:val="en-US" w:eastAsia="zh-CN"/>
              </w:rPr>
              <w:t>1</w:t>
            </w:r>
            <w:r>
              <w:rPr>
                <w:rFonts w:hint="eastAsia" w:ascii="仿宋" w:hAnsi="仿宋" w:eastAsia="仿宋" w:cs="仿宋"/>
                <w:sz w:val="24"/>
                <w:szCs w:val="24"/>
              </w:rPr>
              <w:t>日至今）内有行贿犯罪行为的</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查询步骤详见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第一章 选择公告 ”</w:t>
            </w:r>
            <w:r>
              <w:rPr>
                <w:rFonts w:hint="eastAsia" w:ascii="仿宋" w:hAnsi="仿宋" w:eastAsia="仿宋" w:cs="仿宋"/>
                <w:color w:val="auto"/>
                <w:sz w:val="24"/>
                <w:szCs w:val="24"/>
                <w:highlight w:val="none"/>
              </w:rPr>
              <w:t>第</w:t>
            </w:r>
            <w:r>
              <w:rPr>
                <w:rFonts w:hint="eastAsia" w:ascii="仿宋" w:hAnsi="仿宋" w:eastAsia="仿宋" w:cs="仿宋"/>
                <w:b w:val="0"/>
                <w:bCs w:val="0"/>
                <w:color w:val="auto"/>
                <w:spacing w:val="0"/>
                <w:sz w:val="24"/>
                <w:szCs w:val="24"/>
                <w:highlight w:val="none"/>
                <w:lang w:val="en-US" w:eastAsia="zh-CN"/>
              </w:rPr>
              <w:t>三条</w:t>
            </w:r>
            <w:r>
              <w:rPr>
                <w:rFonts w:hint="eastAsia" w:ascii="仿宋" w:hAnsi="仿宋" w:eastAsia="仿宋" w:cs="仿宋"/>
                <w:sz w:val="24"/>
                <w:szCs w:val="24"/>
                <w:lang w:eastAsia="zh-CN"/>
              </w:rPr>
              <w:t>）</w:t>
            </w:r>
          </w:p>
        </w:tc>
        <w:tc>
          <w:tcPr>
            <w:tcW w:w="818" w:type="pct"/>
            <w:vAlign w:val="center"/>
          </w:tcPr>
          <w:p w14:paraId="4A4010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后</w:t>
            </w:r>
            <w:r>
              <w:rPr>
                <w:rFonts w:hint="eastAsia" w:ascii="仿宋" w:hAnsi="仿宋" w:eastAsia="仿宋" w:cs="仿宋"/>
                <w:sz w:val="24"/>
                <w:szCs w:val="24"/>
              </w:rPr>
              <w:t>附截图)</w:t>
            </w:r>
          </w:p>
        </w:tc>
      </w:tr>
    </w:tbl>
    <w:p w14:paraId="69193B81">
      <w:pPr>
        <w:pStyle w:val="13"/>
        <w:adjustRightInd w:val="0"/>
        <w:snapToGrid w:val="0"/>
        <w:spacing w:line="520" w:lineRule="exact"/>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人应根据</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第一章 选择公告 ”</w:t>
      </w:r>
      <w:r>
        <w:rPr>
          <w:rFonts w:hint="eastAsia" w:ascii="仿宋" w:hAnsi="仿宋" w:eastAsia="仿宋" w:cs="仿宋"/>
          <w:color w:val="auto"/>
          <w:sz w:val="24"/>
          <w:szCs w:val="24"/>
          <w:highlight w:val="none"/>
        </w:rPr>
        <w:t>第</w:t>
      </w:r>
      <w:r>
        <w:rPr>
          <w:rFonts w:hint="eastAsia" w:ascii="仿宋" w:hAnsi="仿宋" w:eastAsia="仿宋" w:cs="仿宋"/>
          <w:b w:val="0"/>
          <w:bCs w:val="0"/>
          <w:color w:val="auto"/>
          <w:spacing w:val="0"/>
          <w:sz w:val="24"/>
          <w:szCs w:val="24"/>
          <w:highlight w:val="none"/>
          <w:lang w:val="en-US" w:eastAsia="zh-CN"/>
        </w:rPr>
        <w:t>三条、响应人资格条件</w:t>
      </w:r>
      <w:r>
        <w:rPr>
          <w:rFonts w:hint="eastAsia" w:ascii="仿宋" w:hAnsi="仿宋" w:eastAsia="仿宋" w:cs="仿宋"/>
          <w:color w:val="auto"/>
          <w:sz w:val="24"/>
          <w:szCs w:val="24"/>
          <w:highlight w:val="none"/>
        </w:rPr>
        <w:t>的要求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在此对其信誉情况作出说明</w:t>
      </w:r>
      <w:r>
        <w:rPr>
          <w:rFonts w:hint="eastAsia" w:ascii="仿宋" w:hAnsi="仿宋" w:eastAsia="仿宋" w:cs="仿宋"/>
          <w:color w:val="auto"/>
          <w:sz w:val="24"/>
          <w:szCs w:val="24"/>
          <w:highlight w:val="none"/>
          <w:lang w:eastAsia="zh-CN"/>
        </w:rPr>
        <w:t>；</w:t>
      </w:r>
    </w:p>
    <w:p w14:paraId="0B4B9447">
      <w:pPr>
        <w:pStyle w:val="13"/>
        <w:adjustRightInd w:val="0"/>
        <w:snapToGrid w:val="0"/>
        <w:spacing w:line="520" w:lineRule="exact"/>
        <w:jc w:val="both"/>
        <w:outlineLvl w:val="2"/>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响应人请根据实际情况填写本小节①、②、③，如有上述情况请如实填写说明，没有填写“无”；④、⑤、⑥需自行查询并附网页截图。</w:t>
      </w:r>
    </w:p>
    <w:p w14:paraId="5787E7C2">
      <w:pPr>
        <w:pStyle w:val="13"/>
        <w:adjustRightInd w:val="0"/>
        <w:snapToGrid w:val="0"/>
        <w:spacing w:line="520" w:lineRule="exact"/>
        <w:rPr>
          <w:rFonts w:hint="eastAsia" w:ascii="仿宋" w:hAnsi="仿宋" w:eastAsia="仿宋" w:cs="仿宋"/>
          <w:color w:val="auto"/>
          <w:sz w:val="24"/>
          <w:szCs w:val="24"/>
          <w:highlight w:val="none"/>
        </w:rPr>
      </w:pPr>
    </w:p>
    <w:p w14:paraId="785B29C6">
      <w:pPr>
        <w:pStyle w:val="13"/>
        <w:adjustRightInd w:val="0"/>
        <w:snapToGrid w:val="0"/>
        <w:spacing w:line="520" w:lineRule="exact"/>
        <w:rPr>
          <w:rFonts w:hint="eastAsia" w:ascii="仿宋" w:hAnsi="仿宋" w:eastAsia="仿宋" w:cs="仿宋"/>
          <w:color w:val="auto"/>
          <w:sz w:val="24"/>
          <w:szCs w:val="24"/>
          <w:highlight w:val="none"/>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013DDA5C">
      <w:pPr>
        <w:widowControl/>
        <w:numPr>
          <w:ilvl w:val="0"/>
          <w:numId w:val="0"/>
        </w:numPr>
        <w:spacing w:before="0" w:line="360" w:lineRule="auto"/>
        <w:ind w:firstLine="0"/>
        <w:jc w:val="center"/>
        <w:outlineLvl w:val="1"/>
        <w:rPr>
          <w:rFonts w:hint="eastAsia" w:ascii="宋体" w:hAnsi="宋体" w:cs="宋体"/>
          <w:b/>
          <w:bCs/>
          <w:sz w:val="28"/>
          <w:szCs w:val="28"/>
          <w:lang w:val="en-US" w:eastAsia="zh-CN"/>
        </w:rPr>
      </w:pPr>
      <w:bookmarkStart w:id="138" w:name="_Toc13549"/>
      <w:r>
        <w:rPr>
          <w:rFonts w:hint="eastAsia" w:ascii="宋体" w:hAnsi="宋体" w:eastAsia="宋体" w:cs="宋体"/>
          <w:b/>
          <w:bCs/>
          <w:sz w:val="28"/>
          <w:szCs w:val="28"/>
          <w:lang w:val="en-US" w:eastAsia="zh-CN"/>
        </w:rPr>
        <w:t>（</w:t>
      </w:r>
      <w:r>
        <w:rPr>
          <w:rFonts w:hint="eastAsia" w:ascii="宋体" w:hAnsi="宋体" w:cs="宋体"/>
          <w:b/>
          <w:bCs/>
          <w:sz w:val="28"/>
          <w:szCs w:val="28"/>
          <w:lang w:val="en-US" w:eastAsia="zh-CN"/>
        </w:rPr>
        <w:t>7</w:t>
      </w:r>
      <w:r>
        <w:rPr>
          <w:rFonts w:hint="eastAsia" w:ascii="宋体" w:hAnsi="宋体" w:eastAsia="宋体" w:cs="宋体"/>
          <w:b/>
          <w:bCs/>
          <w:sz w:val="28"/>
          <w:szCs w:val="28"/>
          <w:lang w:val="en-US" w:eastAsia="zh-CN"/>
        </w:rPr>
        <w:t>）</w:t>
      </w:r>
      <w:r>
        <w:rPr>
          <w:rFonts w:hint="eastAsia" w:ascii="宋体" w:hAnsi="宋体" w:cs="宋体"/>
          <w:b/>
          <w:bCs/>
          <w:sz w:val="28"/>
          <w:szCs w:val="28"/>
          <w:lang w:val="en-US" w:eastAsia="zh-CN"/>
        </w:rPr>
        <w:t>其他资料</w:t>
      </w:r>
      <w:bookmarkEnd w:id="138"/>
    </w:p>
    <w:p w14:paraId="3B9CDE28">
      <w:pPr>
        <w:pStyle w:val="46"/>
        <w:numPr>
          <w:ilvl w:val="0"/>
          <w:numId w:val="6"/>
        </w:numPr>
        <w:ind w:firstLine="0" w:firstLineChars="0"/>
        <w:rPr>
          <w:rFonts w:hint="eastAsia" w:ascii="Times New Roman" w:hAnsi="Times New Roman" w:eastAsia="宋体" w:cs="宋体"/>
          <w:sz w:val="24"/>
          <w:szCs w:val="20"/>
          <w:lang w:val="en-US" w:eastAsia="zh-CN"/>
        </w:rPr>
      </w:pPr>
      <w:r>
        <w:rPr>
          <w:rFonts w:hint="eastAsia"/>
          <w:lang w:val="en-US" w:eastAsia="zh-CN"/>
        </w:rPr>
        <w:t>需提供</w:t>
      </w:r>
      <w:r>
        <w:rPr>
          <w:rFonts w:hint="eastAsia" w:ascii="Times New Roman" w:hAnsi="Times New Roman" w:eastAsia="宋体" w:cs="宋体"/>
          <w:sz w:val="24"/>
          <w:szCs w:val="20"/>
          <w:lang w:val="en-US" w:eastAsia="zh-CN"/>
        </w:rPr>
        <w:t>施工质量、安全、进度保证措施等。</w:t>
      </w:r>
    </w:p>
    <w:p w14:paraId="7B1E62CF">
      <w:pPr>
        <w:pStyle w:val="18"/>
        <w:ind w:firstLine="0" w:firstLineChars="0"/>
        <w:rPr>
          <w:rFonts w:hint="default" w:ascii="Times New Roman" w:hAnsi="Times New Roman" w:eastAsia="宋体" w:cs="Times New Roman"/>
          <w:lang w:val="en-US" w:eastAsia="zh-CN"/>
        </w:rPr>
      </w:pPr>
      <w:r>
        <w:rPr>
          <w:rFonts w:hint="eastAsia" w:ascii="Times New Roman" w:hAnsi="Times New Roman" w:cs="Times New Roman"/>
          <w:lang w:val="en-US" w:eastAsia="zh-CN"/>
        </w:rPr>
        <w:t>2、</w:t>
      </w:r>
      <w:r>
        <w:rPr>
          <w:rFonts w:hint="eastAsia" w:ascii="Times New Roman" w:hAnsi="Times New Roman" w:eastAsia="宋体" w:cs="Times New Roman"/>
          <w:lang w:val="en-US" w:eastAsia="zh-CN"/>
        </w:rPr>
        <w:t>响应单位认为</w:t>
      </w:r>
      <w:r>
        <w:rPr>
          <w:rFonts w:hint="eastAsia" w:ascii="Times New Roman" w:hAnsi="Times New Roman" w:eastAsia="宋体" w:cs="Times New Roman"/>
          <w:sz w:val="24"/>
          <w:szCs w:val="20"/>
          <w:lang w:val="en-US" w:eastAsia="zh-CN"/>
        </w:rPr>
        <w:t>有必要提供的其他材料。</w:t>
      </w:r>
    </w:p>
    <w:p w14:paraId="3F7B0613">
      <w:pPr>
        <w:pStyle w:val="46"/>
        <w:ind w:firstLine="0" w:firstLineChars="0"/>
        <w:rPr>
          <w:rFonts w:hint="default"/>
          <w:lang w:val="en-US" w:eastAsia="zh-CN"/>
        </w:rPr>
      </w:pPr>
    </w:p>
    <w:p w14:paraId="787F16D3">
      <w:pPr>
        <w:pStyle w:val="46"/>
        <w:rPr>
          <w:rFonts w:hint="eastAsia"/>
          <w:lang w:val="en-US" w:eastAsia="zh-CN"/>
        </w:rPr>
      </w:pPr>
    </w:p>
    <w:p w14:paraId="6D8894B8">
      <w:pPr>
        <w:pStyle w:val="46"/>
        <w:rPr>
          <w:rFonts w:hint="eastAsia"/>
          <w:lang w:val="en-US" w:eastAsia="zh-CN"/>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bookmarkStart w:id="141" w:name="_GoBack"/>
      <w:bookmarkEnd w:id="141"/>
    </w:p>
    <w:p w14:paraId="21727C8F">
      <w:pPr>
        <w:spacing w:after="120" w:afterLines="50" w:line="440" w:lineRule="exact"/>
        <w:jc w:val="center"/>
        <w:outlineLvl w:val="1"/>
        <w:rPr>
          <w:rFonts w:hint="eastAsia" w:ascii="宋体" w:hAnsi="宋体" w:cs="宋体"/>
          <w:b/>
          <w:bCs/>
          <w:sz w:val="32"/>
          <w:szCs w:val="32"/>
        </w:rPr>
      </w:pPr>
      <w:bookmarkStart w:id="139" w:name="_Toc2504"/>
      <w:bookmarkStart w:id="140" w:name="_Toc423"/>
      <w:r>
        <w:rPr>
          <w:rFonts w:hint="eastAsia" w:ascii="宋体" w:hAnsi="宋体" w:cs="宋体"/>
          <w:b/>
          <w:bCs/>
          <w:sz w:val="32"/>
          <w:szCs w:val="32"/>
          <w:lang w:val="en-US" w:eastAsia="zh-CN"/>
        </w:rPr>
        <w:t>五、</w:t>
      </w:r>
      <w:r>
        <w:rPr>
          <w:rFonts w:hint="eastAsia" w:ascii="宋体" w:hAnsi="宋体" w:cs="宋体"/>
          <w:b/>
          <w:bCs/>
          <w:sz w:val="32"/>
          <w:szCs w:val="32"/>
        </w:rPr>
        <w:t xml:space="preserve">  承  诺  书</w:t>
      </w:r>
      <w:bookmarkEnd w:id="139"/>
      <w:bookmarkEnd w:id="140"/>
    </w:p>
    <w:p w14:paraId="7616E72D">
      <w:pPr>
        <w:spacing w:line="560" w:lineRule="exact"/>
        <w:ind w:left="-368" w:leftChars="-175"/>
        <w:outlineLvl w:val="9"/>
        <w:rPr>
          <w:rFonts w:hint="eastAsia" w:ascii="黑体" w:eastAsia="黑体"/>
          <w:b/>
          <w:bCs/>
          <w:color w:val="000000"/>
          <w:sz w:val="36"/>
          <w:szCs w:val="36"/>
        </w:rPr>
      </w:pPr>
    </w:p>
    <w:p w14:paraId="1932A93C">
      <w:pPr>
        <w:keepNext w:val="0"/>
        <w:keepLines w:val="0"/>
        <w:pageBreakBefore w:val="0"/>
        <w:widowControl w:val="0"/>
        <w:kinsoku/>
        <w:wordWrap/>
        <w:overflowPunct/>
        <w:topLinePunct w:val="0"/>
        <w:autoSpaceDE/>
        <w:autoSpaceDN/>
        <w:bidi w:val="0"/>
        <w:adjustRightInd/>
        <w:snapToGrid/>
        <w:spacing w:line="480" w:lineRule="auto"/>
        <w:ind w:right="480"/>
        <w:jc w:val="left"/>
        <w:textAlignment w:val="auto"/>
        <w:rPr>
          <w:rFonts w:hint="eastAsia" w:ascii="宋体" w:hAnsi="宋体" w:cs="宋体"/>
          <w:szCs w:val="21"/>
        </w:rPr>
      </w:pPr>
      <w:r>
        <w:rPr>
          <w:rFonts w:hint="eastAsia" w:ascii="宋体" w:hAnsi="宋体" w:cs="宋体"/>
          <w:szCs w:val="21"/>
        </w:rPr>
        <w:t>致</w:t>
      </w:r>
      <w:r>
        <w:rPr>
          <w:rFonts w:hint="eastAsia" w:ascii="宋体" w:hAnsi="宋体" w:cs="宋体"/>
          <w:szCs w:val="21"/>
          <w:u w:val="single"/>
          <w:lang w:val="en-US" w:eastAsia="zh-CN"/>
        </w:rPr>
        <w:t>杭州交通高等级公路养护有限公司</w:t>
      </w:r>
      <w:r>
        <w:rPr>
          <w:rFonts w:hint="eastAsia" w:ascii="宋体" w:hAnsi="宋体" w:cs="宋体"/>
          <w:szCs w:val="21"/>
        </w:rPr>
        <w:t>：</w:t>
      </w:r>
    </w:p>
    <w:p w14:paraId="77EEFF0F">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宋体" w:hAnsi="宋体" w:cs="宋体"/>
          <w:szCs w:val="21"/>
        </w:rPr>
      </w:pPr>
      <w:r>
        <w:rPr>
          <w:rFonts w:hint="eastAsia" w:ascii="宋体" w:hAnsi="宋体" w:cs="宋体"/>
          <w:szCs w:val="21"/>
        </w:rPr>
        <w:t>通过对贵单位</w:t>
      </w:r>
      <w:r>
        <w:rPr>
          <w:rFonts w:hint="eastAsia" w:ascii="宋体" w:hAnsi="宋体" w:cs="宋体"/>
          <w:szCs w:val="21"/>
          <w:u w:val="single"/>
          <w:lang w:val="en-US" w:eastAsia="zh-CN"/>
        </w:rPr>
        <w:t xml:space="preserve"> 桐乡市2025年普通国道路基路面养护工程YH02标段劳务合作 </w:t>
      </w:r>
      <w:r>
        <w:rPr>
          <w:rFonts w:hint="eastAsia" w:ascii="宋体" w:hAnsi="宋体" w:cs="宋体"/>
          <w:szCs w:val="21"/>
        </w:rPr>
        <w:t>工程项目</w:t>
      </w:r>
      <w:r>
        <w:rPr>
          <w:rFonts w:hint="eastAsia" w:ascii="宋体" w:hAnsi="宋体" w:cs="宋体"/>
          <w:szCs w:val="21"/>
          <w:lang w:val="en-US" w:eastAsia="zh-CN"/>
        </w:rPr>
        <w:t>选择</w:t>
      </w:r>
      <w:r>
        <w:rPr>
          <w:rFonts w:hint="eastAsia" w:ascii="宋体" w:hAnsi="宋体" w:cs="宋体"/>
          <w:szCs w:val="21"/>
        </w:rPr>
        <w:t>文件认真研究后，我单位郑重承诺：</w:t>
      </w:r>
    </w:p>
    <w:p w14:paraId="77DA50DE">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宋体" w:hAnsi="宋体" w:cs="宋体"/>
          <w:szCs w:val="21"/>
        </w:rPr>
      </w:pPr>
      <w:r>
        <w:rPr>
          <w:rFonts w:hint="eastAsia" w:ascii="宋体" w:hAnsi="宋体" w:cs="宋体"/>
          <w:szCs w:val="21"/>
        </w:rPr>
        <w:t>1.我单位完全接受贵方</w:t>
      </w:r>
      <w:r>
        <w:rPr>
          <w:rFonts w:hint="eastAsia" w:ascii="宋体" w:hAnsi="宋体" w:cs="宋体"/>
          <w:szCs w:val="21"/>
          <w:u w:val="single"/>
        </w:rPr>
        <w:t xml:space="preserve"> </w:t>
      </w:r>
      <w:r>
        <w:rPr>
          <w:rFonts w:hint="eastAsia" w:ascii="宋体" w:hAnsi="宋体" w:cs="宋体"/>
          <w:szCs w:val="21"/>
          <w:u w:val="single"/>
          <w:lang w:val="en-US" w:eastAsia="zh-CN"/>
        </w:rPr>
        <w:t>桐乡市2025年普通国道路基路面养护工程YH02标段劳务合作</w:t>
      </w:r>
      <w:r>
        <w:rPr>
          <w:rFonts w:hint="eastAsia" w:ascii="宋体" w:hAnsi="宋体" w:cs="宋体"/>
          <w:szCs w:val="21"/>
          <w:u w:val="single"/>
        </w:rPr>
        <w:t xml:space="preserve"> </w:t>
      </w:r>
      <w:r>
        <w:rPr>
          <w:rFonts w:hint="eastAsia" w:ascii="宋体" w:hAnsi="宋体" w:cs="宋体"/>
          <w:szCs w:val="21"/>
        </w:rPr>
        <w:t>工程项目</w:t>
      </w:r>
      <w:r>
        <w:rPr>
          <w:rFonts w:hint="eastAsia" w:ascii="宋体" w:hAnsi="宋体" w:cs="宋体"/>
          <w:szCs w:val="21"/>
          <w:lang w:val="en-US" w:eastAsia="zh-CN"/>
        </w:rPr>
        <w:t>选择</w:t>
      </w:r>
      <w:r>
        <w:rPr>
          <w:rFonts w:hint="eastAsia" w:ascii="宋体" w:hAnsi="宋体" w:cs="宋体"/>
          <w:szCs w:val="21"/>
        </w:rPr>
        <w:t>文件的各项要求,保证在</w:t>
      </w:r>
      <w:r>
        <w:rPr>
          <w:rFonts w:hint="eastAsia" w:ascii="宋体" w:hAnsi="宋体" w:cs="宋体"/>
          <w:szCs w:val="21"/>
          <w:lang w:val="en-US" w:eastAsia="zh-CN"/>
        </w:rPr>
        <w:t>实施</w:t>
      </w:r>
      <w:r>
        <w:rPr>
          <w:rFonts w:hint="eastAsia" w:ascii="宋体" w:hAnsi="宋体" w:cs="宋体"/>
          <w:szCs w:val="21"/>
        </w:rPr>
        <w:t>过程中，坚决执行合同约定，承担合同责任,并全面履行合同义务。</w:t>
      </w:r>
    </w:p>
    <w:p w14:paraId="509BF312">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宋体" w:hAnsi="宋体" w:cs="宋体"/>
          <w:szCs w:val="21"/>
        </w:rPr>
      </w:pPr>
      <w:r>
        <w:rPr>
          <w:rFonts w:hint="eastAsia" w:ascii="宋体" w:hAnsi="宋体" w:cs="宋体"/>
          <w:szCs w:val="21"/>
        </w:rPr>
        <w:t>2.我方在</w:t>
      </w:r>
      <w:r>
        <w:rPr>
          <w:rFonts w:hint="eastAsia" w:ascii="宋体" w:hAnsi="宋体" w:cs="宋体"/>
          <w:szCs w:val="21"/>
          <w:lang w:val="en-US" w:eastAsia="zh-CN"/>
        </w:rPr>
        <w:t>响应</w:t>
      </w:r>
      <w:r>
        <w:rPr>
          <w:rFonts w:hint="eastAsia" w:ascii="宋体" w:hAnsi="宋体" w:cs="宋体"/>
          <w:szCs w:val="21"/>
        </w:rPr>
        <w:t>、合同签署阶段已对</w:t>
      </w:r>
      <w:r>
        <w:rPr>
          <w:rFonts w:hint="eastAsia" w:ascii="宋体" w:hAnsi="宋体" w:cs="宋体"/>
          <w:szCs w:val="21"/>
          <w:lang w:val="en-US" w:eastAsia="zh-CN"/>
        </w:rPr>
        <w:t>选择</w:t>
      </w:r>
      <w:r>
        <w:rPr>
          <w:rFonts w:hint="eastAsia" w:ascii="宋体" w:hAnsi="宋体" w:cs="宋体"/>
          <w:szCs w:val="21"/>
        </w:rPr>
        <w:t>文件进行详细核查，对其做出的判断和决策负责，在合同履行过程中不因上述问题向甲方提出任何索赔。</w:t>
      </w:r>
    </w:p>
    <w:p w14:paraId="70DC284B">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宋体" w:hAnsi="宋体" w:cs="宋体"/>
          <w:szCs w:val="21"/>
        </w:rPr>
      </w:pPr>
      <w:r>
        <w:rPr>
          <w:rFonts w:hint="eastAsia" w:ascii="宋体" w:hAnsi="宋体" w:cs="宋体"/>
          <w:szCs w:val="21"/>
        </w:rPr>
        <w:t>3.我方保证接到中</w:t>
      </w:r>
      <w:r>
        <w:rPr>
          <w:rFonts w:hint="eastAsia" w:ascii="宋体" w:hAnsi="宋体" w:cs="宋体"/>
          <w:szCs w:val="21"/>
          <w:lang w:val="en-US" w:eastAsia="zh-CN"/>
        </w:rPr>
        <w:t>选</w:t>
      </w:r>
      <w:r>
        <w:rPr>
          <w:rFonts w:hint="eastAsia" w:ascii="宋体" w:hAnsi="宋体" w:cs="宋体"/>
          <w:szCs w:val="21"/>
        </w:rPr>
        <w:t>通知后，按</w:t>
      </w:r>
      <w:r>
        <w:rPr>
          <w:rFonts w:hint="eastAsia" w:ascii="宋体" w:hAnsi="宋体" w:cs="宋体"/>
          <w:szCs w:val="21"/>
          <w:lang w:val="en-US" w:eastAsia="zh-CN"/>
        </w:rPr>
        <w:t>响应文件及</w:t>
      </w:r>
      <w:r>
        <w:rPr>
          <w:rFonts w:hint="eastAsia" w:ascii="宋体" w:hAnsi="宋体" w:cs="宋体"/>
          <w:szCs w:val="21"/>
        </w:rPr>
        <w:t>合同协议书的要求，</w:t>
      </w:r>
      <w:r>
        <w:rPr>
          <w:rFonts w:hint="eastAsia" w:ascii="宋体" w:hAnsi="宋体" w:cs="宋体"/>
          <w:szCs w:val="21"/>
          <w:lang w:val="en-US" w:eastAsia="zh-CN"/>
        </w:rPr>
        <w:t>及时做好</w:t>
      </w:r>
      <w:r>
        <w:rPr>
          <w:rFonts w:hint="eastAsia" w:ascii="宋体" w:hAnsi="宋体" w:cs="宋体"/>
          <w:szCs w:val="21"/>
        </w:rPr>
        <w:t>人员、设备、物资的安排；保证全部承包工程不分包、不转包；并随时接受贵单位的检查和验收。如施工过程中，我方未达到贵方要求和自身承诺，自愿接受贵方调整工程任务，直至解除合同的一切处理，并承担一切责任。</w:t>
      </w:r>
    </w:p>
    <w:p w14:paraId="6AB3D7FC">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宋体" w:hAnsi="宋体" w:cs="宋体"/>
          <w:szCs w:val="21"/>
        </w:rPr>
      </w:pPr>
      <w:r>
        <w:rPr>
          <w:rFonts w:hint="eastAsia" w:ascii="宋体" w:hAnsi="宋体" w:cs="宋体"/>
          <w:szCs w:val="21"/>
        </w:rPr>
        <w:t>4.我方服从贵方</w:t>
      </w:r>
      <w:r>
        <w:rPr>
          <w:rFonts w:hint="eastAsia" w:ascii="宋体" w:hAnsi="宋体" w:cs="宋体"/>
          <w:szCs w:val="21"/>
          <w:lang w:eastAsia="zh-CN"/>
        </w:rPr>
        <w:t>、</w:t>
      </w:r>
      <w:r>
        <w:rPr>
          <w:rFonts w:hint="eastAsia" w:ascii="宋体" w:hAnsi="宋体" w:cs="宋体"/>
          <w:szCs w:val="21"/>
        </w:rPr>
        <w:t>业主要求和总体施工安排，无条件接受贵方对我方的安排及内容调整，并承诺绝不以此作为借口提出增加费用要求。</w:t>
      </w:r>
    </w:p>
    <w:p w14:paraId="265D9CBA">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宋体" w:hAnsi="宋体" w:cs="宋体"/>
          <w:szCs w:val="21"/>
        </w:rPr>
      </w:pPr>
      <w:r>
        <w:rPr>
          <w:rFonts w:hint="eastAsia" w:ascii="宋体" w:hAnsi="宋体" w:cs="宋体"/>
          <w:szCs w:val="21"/>
        </w:rPr>
        <w:t>5.为加强对本工程的施工管理，我单位承诺拟派现场负责人一致，全权负责本工程的建设。没有贵单位认可，不更换他人，不随意离开现场，确保负责人尽职尽责、自始至终地抓好整个项目建设，如有违约，愿接受贵单位处罚。</w:t>
      </w:r>
    </w:p>
    <w:p w14:paraId="5262327E">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宋体" w:hAnsi="宋体" w:cs="宋体"/>
          <w:szCs w:val="21"/>
        </w:rPr>
      </w:pPr>
      <w:r>
        <w:rPr>
          <w:rFonts w:hint="eastAsia" w:ascii="宋体" w:hAnsi="宋体" w:cs="宋体"/>
          <w:szCs w:val="21"/>
        </w:rPr>
        <w:t>6.施工过程中，我方一定要加强施工现场劳务管理，保证绝不出现恶意讨薪、停工罢工、聚众上访，围堵、围攻贵方及相关管理单位的不良行为。</w:t>
      </w:r>
    </w:p>
    <w:p w14:paraId="5F68C8EF">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宋体" w:hAnsi="宋体" w:cs="宋体"/>
          <w:szCs w:val="21"/>
        </w:rPr>
      </w:pPr>
      <w:r>
        <w:rPr>
          <w:rFonts w:hint="eastAsia" w:ascii="宋体" w:hAnsi="宋体" w:cs="宋体"/>
          <w:szCs w:val="21"/>
        </w:rPr>
        <w:t>7.施工过程中，不论任何原因引起的窝工及误工，均由我方根据施工实际情况及时调整资源配置，决不向</w:t>
      </w:r>
      <w:r>
        <w:rPr>
          <w:rFonts w:hint="eastAsia" w:ascii="宋体" w:hAnsi="宋体" w:cs="宋体"/>
          <w:szCs w:val="21"/>
          <w:lang w:eastAsia="zh-CN"/>
        </w:rPr>
        <w:t>贵</w:t>
      </w:r>
      <w:r>
        <w:rPr>
          <w:rFonts w:hint="eastAsia" w:ascii="宋体" w:hAnsi="宋体" w:cs="宋体"/>
          <w:szCs w:val="21"/>
        </w:rPr>
        <w:t>方申请任何误工索赔。</w:t>
      </w:r>
    </w:p>
    <w:p w14:paraId="0B4D37D9">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宋体" w:hAnsi="宋体" w:cs="宋体"/>
          <w:szCs w:val="21"/>
        </w:rPr>
      </w:pPr>
      <w:r>
        <w:rPr>
          <w:rFonts w:hint="eastAsia" w:ascii="宋体" w:hAnsi="宋体" w:cs="宋体"/>
          <w:szCs w:val="21"/>
        </w:rPr>
        <w:t>8.我方确保所担负的工程任务按贵方规定时间完工，如因我方原因造成工期延长，自愿接受</w:t>
      </w:r>
      <w:r>
        <w:rPr>
          <w:rFonts w:hint="eastAsia" w:ascii="宋体" w:hAnsi="宋体" w:cs="宋体"/>
          <w:szCs w:val="21"/>
          <w:lang w:eastAsia="zh-CN"/>
        </w:rPr>
        <w:t>贵</w:t>
      </w:r>
      <w:r>
        <w:rPr>
          <w:rFonts w:hint="eastAsia" w:ascii="宋体" w:hAnsi="宋体" w:cs="宋体"/>
          <w:szCs w:val="21"/>
        </w:rPr>
        <w:t>方处罚。</w:t>
      </w:r>
    </w:p>
    <w:p w14:paraId="5A938E33">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宋体" w:hAnsi="宋体" w:cs="宋体"/>
          <w:szCs w:val="21"/>
        </w:rPr>
      </w:pPr>
      <w:r>
        <w:rPr>
          <w:rFonts w:hint="eastAsia" w:ascii="宋体" w:hAnsi="宋体" w:cs="宋体"/>
          <w:szCs w:val="21"/>
        </w:rPr>
        <w:t>9.在施工过程中坚决做到安全生产，绝不偷工减料，不发生安全质量事故或问题。如出现安全质量事故，造成的一切损失由我方承担。</w:t>
      </w:r>
    </w:p>
    <w:p w14:paraId="7E412EA6">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宋体" w:hAnsi="宋体" w:cs="宋体"/>
          <w:szCs w:val="21"/>
        </w:rPr>
      </w:pPr>
      <w:r>
        <w:rPr>
          <w:rFonts w:hint="eastAsia" w:ascii="宋体" w:hAnsi="宋体" w:cs="宋体"/>
          <w:szCs w:val="21"/>
        </w:rPr>
        <w:t>10.我方在报价时（含二、三次报价）已充分考虑到施工中的各种影响因素及可能出现的各种风险，施工过程中决不提出涨价及补偿要求。</w:t>
      </w:r>
    </w:p>
    <w:p w14:paraId="6F71F98F">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宋体" w:hAnsi="宋体" w:cs="宋体"/>
          <w:szCs w:val="21"/>
        </w:rPr>
      </w:pPr>
      <w:r>
        <w:rPr>
          <w:rFonts w:hint="eastAsia" w:ascii="宋体" w:hAnsi="宋体" w:cs="宋体"/>
          <w:szCs w:val="21"/>
        </w:rPr>
        <w:t>11.在合同执行过程中，我方将严格执行合同条款约定，全面履行合同义务和责任，服从</w:t>
      </w:r>
      <w:r>
        <w:rPr>
          <w:rFonts w:hint="eastAsia" w:ascii="宋体" w:hAnsi="宋体" w:cs="宋体"/>
          <w:szCs w:val="21"/>
          <w:lang w:val="en-US" w:eastAsia="zh-CN"/>
        </w:rPr>
        <w:t>贵方</w:t>
      </w:r>
      <w:r>
        <w:rPr>
          <w:rFonts w:hint="eastAsia" w:ascii="宋体" w:hAnsi="宋体" w:cs="宋体"/>
          <w:szCs w:val="21"/>
        </w:rPr>
        <w:t>管理和领导，全面执行贵方的各项管理制度。</w:t>
      </w:r>
    </w:p>
    <w:p w14:paraId="56251589">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宋体" w:hAnsi="宋体" w:cs="宋体"/>
          <w:szCs w:val="21"/>
        </w:rPr>
      </w:pPr>
      <w:r>
        <w:rPr>
          <w:rFonts w:hint="eastAsia" w:ascii="宋体" w:hAnsi="宋体" w:cs="宋体"/>
          <w:szCs w:val="21"/>
        </w:rPr>
        <w:t>12.我方所有参加施工的劳务人员工资</w:t>
      </w:r>
      <w:r>
        <w:rPr>
          <w:rFonts w:hint="eastAsia" w:ascii="宋体" w:hAnsi="宋体" w:cs="宋体"/>
          <w:szCs w:val="21"/>
          <w:lang w:val="en-US" w:eastAsia="zh-CN"/>
        </w:rPr>
        <w:t>均</w:t>
      </w:r>
      <w:r>
        <w:rPr>
          <w:rFonts w:hint="eastAsia" w:ascii="宋体" w:hAnsi="宋体" w:cs="宋体"/>
          <w:szCs w:val="21"/>
        </w:rPr>
        <w:t>由</w:t>
      </w:r>
      <w:r>
        <w:rPr>
          <w:rFonts w:hint="eastAsia" w:ascii="宋体" w:hAnsi="宋体" w:cs="宋体"/>
          <w:szCs w:val="21"/>
          <w:lang w:val="en-US" w:eastAsia="zh-CN"/>
        </w:rPr>
        <w:t>我</w:t>
      </w:r>
      <w:r>
        <w:rPr>
          <w:rFonts w:hint="eastAsia" w:ascii="宋体" w:hAnsi="宋体" w:cs="宋体"/>
          <w:szCs w:val="21"/>
        </w:rPr>
        <w:t>方</w:t>
      </w:r>
      <w:r>
        <w:rPr>
          <w:rFonts w:hint="eastAsia" w:ascii="宋体" w:hAnsi="宋体" w:cs="宋体"/>
          <w:szCs w:val="21"/>
          <w:lang w:val="en-US" w:eastAsia="zh-CN"/>
        </w:rPr>
        <w:t>发放</w:t>
      </w:r>
      <w:r>
        <w:rPr>
          <w:rFonts w:hint="eastAsia" w:ascii="宋体" w:hAnsi="宋体" w:cs="宋体"/>
          <w:szCs w:val="21"/>
        </w:rPr>
        <w:t>，如造成人员工资拖欠的，自愿承担所有责任，决不</w:t>
      </w:r>
      <w:r>
        <w:rPr>
          <w:rFonts w:hint="eastAsia" w:ascii="宋体" w:hAnsi="宋体" w:cs="宋体"/>
          <w:szCs w:val="21"/>
          <w:lang w:val="en-US" w:eastAsia="zh-CN"/>
        </w:rPr>
        <w:t>再</w:t>
      </w:r>
      <w:r>
        <w:rPr>
          <w:rFonts w:hint="eastAsia" w:ascii="宋体" w:hAnsi="宋体" w:cs="宋体"/>
          <w:szCs w:val="21"/>
        </w:rPr>
        <w:t>向贵方索要。</w:t>
      </w:r>
    </w:p>
    <w:p w14:paraId="7CB893C3">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3.</w:t>
      </w:r>
      <w:r>
        <w:rPr>
          <w:rFonts w:hint="eastAsia" w:ascii="宋体" w:hAnsi="宋体" w:cs="宋体"/>
          <w:szCs w:val="21"/>
        </w:rPr>
        <w:t>我方承诺签订合同后，将及时为</w:t>
      </w:r>
      <w:r>
        <w:rPr>
          <w:rFonts w:hint="eastAsia" w:ascii="宋体" w:hAnsi="宋体" w:cs="宋体"/>
          <w:szCs w:val="21"/>
          <w:lang w:val="en-US" w:eastAsia="zh-CN"/>
        </w:rPr>
        <w:t>拟投入本工程的</w:t>
      </w:r>
      <w:r>
        <w:rPr>
          <w:rFonts w:hint="eastAsia" w:ascii="宋体" w:hAnsi="宋体" w:cs="宋体"/>
          <w:szCs w:val="21"/>
        </w:rPr>
        <w:t>我方全部人员、财产、机械设备</w:t>
      </w:r>
      <w:r>
        <w:rPr>
          <w:rFonts w:hint="eastAsia" w:ascii="宋体" w:hAnsi="宋体" w:cs="宋体"/>
          <w:szCs w:val="21"/>
          <w:lang w:val="en-US" w:eastAsia="zh-CN"/>
        </w:rPr>
        <w:t>购买</w:t>
      </w:r>
      <w:r>
        <w:rPr>
          <w:rFonts w:hint="eastAsia" w:ascii="宋体" w:hAnsi="宋体" w:cs="宋体"/>
          <w:szCs w:val="21"/>
        </w:rPr>
        <w:t>保险。若</w:t>
      </w:r>
      <w:r>
        <w:rPr>
          <w:rFonts w:hint="eastAsia" w:ascii="宋体" w:hAnsi="宋体" w:cs="宋体"/>
          <w:szCs w:val="21"/>
          <w:lang w:val="en-US" w:eastAsia="zh-CN"/>
        </w:rPr>
        <w:t>因我方自身原因造成人员伤亡、设备的毁坏</w:t>
      </w:r>
      <w:r>
        <w:rPr>
          <w:rFonts w:hint="eastAsia" w:ascii="宋体" w:hAnsi="宋体" w:cs="宋体"/>
          <w:szCs w:val="21"/>
        </w:rPr>
        <w:t>，我单位</w:t>
      </w:r>
      <w:r>
        <w:rPr>
          <w:rFonts w:hint="eastAsia" w:ascii="宋体" w:hAnsi="宋体" w:cs="宋体"/>
          <w:szCs w:val="21"/>
          <w:lang w:val="en-US" w:eastAsia="zh-CN"/>
        </w:rPr>
        <w:t>将自行承担一切损失和责任</w:t>
      </w:r>
      <w:r>
        <w:rPr>
          <w:rFonts w:hint="eastAsia" w:ascii="宋体" w:hAnsi="宋体" w:cs="宋体"/>
          <w:szCs w:val="21"/>
        </w:rPr>
        <w:t>，保证不再要求贵方承担经济损失补偿。</w:t>
      </w:r>
    </w:p>
    <w:p w14:paraId="0445838D">
      <w:pPr>
        <w:pStyle w:val="2"/>
        <w:rPr>
          <w:rFonts w:hint="eastAsia" w:ascii="宋体" w:hAnsi="宋体" w:cs="宋体"/>
          <w:szCs w:val="21"/>
        </w:rPr>
      </w:pPr>
    </w:p>
    <w:p w14:paraId="3BB87A3D">
      <w:pPr>
        <w:pStyle w:val="2"/>
        <w:rPr>
          <w:rFonts w:hint="eastAsia" w:ascii="宋体" w:hAnsi="宋体" w:cs="宋体"/>
          <w:szCs w:val="21"/>
        </w:rPr>
      </w:pPr>
    </w:p>
    <w:p w14:paraId="03C7773C">
      <w:pPr>
        <w:spacing w:line="560" w:lineRule="exact"/>
        <w:ind w:firstLine="700" w:firstLineChars="250"/>
        <w:jc w:val="left"/>
        <w:rPr>
          <w:rFonts w:hint="eastAsia" w:ascii="宋体" w:hAnsi="宋体" w:cs="宋体"/>
          <w:szCs w:val="21"/>
        </w:rPr>
      </w:pPr>
      <w:r>
        <w:rPr>
          <w:rFonts w:hint="eastAsia" w:ascii="宋体" w:hAnsi="宋体"/>
          <w:sz w:val="28"/>
          <w:szCs w:val="28"/>
        </w:rPr>
        <w:t xml:space="preserve">                 </w:t>
      </w:r>
      <w:r>
        <w:rPr>
          <w:rFonts w:hint="eastAsia" w:ascii="宋体" w:hAnsi="宋体"/>
          <w:sz w:val="28"/>
          <w:szCs w:val="28"/>
          <w:lang w:val="en-US" w:eastAsia="zh-CN"/>
        </w:rPr>
        <w:t xml:space="preserve">      </w:t>
      </w:r>
      <w:r>
        <w:rPr>
          <w:rFonts w:hint="eastAsia" w:ascii="宋体" w:hAnsi="宋体" w:cs="宋体"/>
          <w:szCs w:val="21"/>
          <w:lang w:val="en-US" w:eastAsia="zh-CN"/>
        </w:rPr>
        <w:t>响应单位</w:t>
      </w:r>
      <w:r>
        <w:rPr>
          <w:rFonts w:hint="eastAsia" w:ascii="宋体" w:hAnsi="宋体" w:cs="宋体"/>
          <w:szCs w:val="21"/>
        </w:rPr>
        <w:t>：</w:t>
      </w:r>
      <w:r>
        <w:rPr>
          <w:rFonts w:hint="eastAsia" w:ascii="宋体" w:hAnsi="宋体" w:cs="宋体"/>
          <w:szCs w:val="21"/>
          <w:u w:val="single"/>
          <w:lang w:val="en-US" w:eastAsia="zh-CN"/>
        </w:rPr>
        <w:t xml:space="preserve">                        </w:t>
      </w:r>
      <w:r>
        <w:rPr>
          <w:rFonts w:hint="eastAsia" w:ascii="宋体" w:hAnsi="宋体" w:cs="宋体"/>
          <w:szCs w:val="21"/>
        </w:rPr>
        <w:t>（盖公章）</w:t>
      </w:r>
    </w:p>
    <w:p w14:paraId="17850DE8">
      <w:pPr>
        <w:spacing w:line="480" w:lineRule="auto"/>
        <w:ind w:right="482" w:firstLine="3990" w:firstLineChars="1900"/>
        <w:jc w:val="left"/>
        <w:rPr>
          <w:rFonts w:hint="eastAsia" w:ascii="宋体" w:hAnsi="宋体" w:cs="宋体"/>
          <w:szCs w:val="21"/>
        </w:rPr>
      </w:pPr>
      <w:r>
        <w:rPr>
          <w:rFonts w:hint="eastAsia" w:ascii="宋体" w:hAnsi="宋体" w:cs="宋体"/>
          <w:szCs w:val="21"/>
        </w:rPr>
        <w:t>法定代表人或授权委托人：</w:t>
      </w:r>
      <w:r>
        <w:rPr>
          <w:rFonts w:hint="eastAsia" w:ascii="宋体" w:hAnsi="宋体" w:cs="宋体"/>
          <w:szCs w:val="21"/>
          <w:u w:val="single"/>
          <w:lang w:val="en-US" w:eastAsia="zh-CN"/>
        </w:rPr>
        <w:t xml:space="preserve">        </w:t>
      </w:r>
      <w:r>
        <w:rPr>
          <w:rFonts w:hint="eastAsia" w:ascii="宋体" w:hAnsi="宋体" w:cs="宋体"/>
          <w:szCs w:val="21"/>
        </w:rPr>
        <w:t>（盖章或签字）</w:t>
      </w:r>
    </w:p>
    <w:p w14:paraId="0575EEA1">
      <w:pPr>
        <w:spacing w:line="480" w:lineRule="auto"/>
        <w:ind w:right="482" w:firstLine="3990" w:firstLineChars="1900"/>
        <w:jc w:val="left"/>
        <w:rPr>
          <w:rFonts w:hint="eastAsia"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日</w:t>
      </w:r>
    </w:p>
    <w:p w14:paraId="2AC0A758">
      <w:pPr>
        <w:pStyle w:val="4"/>
        <w:outlineLvl w:val="9"/>
        <w:rPr>
          <w:rFonts w:hint="eastAsia" w:ascii="宋体" w:hAnsi="宋体" w:cs="宋体"/>
          <w:szCs w:val="21"/>
        </w:rPr>
      </w:pPr>
    </w:p>
    <w:p w14:paraId="4EB4A2C5">
      <w:pPr>
        <w:rPr>
          <w:rFonts w:hint="eastAsia" w:ascii="宋体" w:hAnsi="宋体" w:cs="宋体"/>
          <w:szCs w:val="21"/>
        </w:rPr>
      </w:pPr>
    </w:p>
    <w:p w14:paraId="388E21B3">
      <w:pPr>
        <w:pStyle w:val="4"/>
        <w:outlineLvl w:val="9"/>
        <w:rPr>
          <w:rFonts w:hint="eastAsia" w:ascii="宋体" w:hAnsi="宋体" w:cs="宋体"/>
          <w:szCs w:val="21"/>
        </w:rPr>
      </w:pPr>
    </w:p>
    <w:p w14:paraId="07329AE9">
      <w:pPr>
        <w:rPr>
          <w:rFonts w:hint="eastAsia" w:ascii="宋体" w:hAnsi="宋体" w:cs="宋体"/>
          <w:szCs w:val="21"/>
        </w:rPr>
      </w:pPr>
    </w:p>
    <w:p w14:paraId="02BD9054">
      <w:pPr>
        <w:pStyle w:val="2"/>
        <w:rPr>
          <w:rFonts w:hint="eastAsia"/>
          <w:lang w:val="en-US" w:eastAsia="zh-CN"/>
        </w:rPr>
      </w:pPr>
    </w:p>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Sim Hei">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BBC57">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73B10">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94697">
    <w:pPr>
      <w:pStyle w:val="2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F268E0"/>
    <w:multiLevelType w:val="singleLevel"/>
    <w:tmpl w:val="C3F268E0"/>
    <w:lvl w:ilvl="0" w:tentative="0">
      <w:start w:val="4"/>
      <w:numFmt w:val="decimal"/>
      <w:suff w:val="nothing"/>
      <w:lvlText w:val="%1、"/>
      <w:lvlJc w:val="left"/>
    </w:lvl>
  </w:abstractNum>
  <w:abstractNum w:abstractNumId="1">
    <w:nsid w:val="D20D6454"/>
    <w:multiLevelType w:val="singleLevel"/>
    <w:tmpl w:val="D20D6454"/>
    <w:lvl w:ilvl="0" w:tentative="0">
      <w:start w:val="1"/>
      <w:numFmt w:val="decimal"/>
      <w:suff w:val="nothing"/>
      <w:lvlText w:val="（%1）"/>
      <w:lvlJc w:val="left"/>
      <w:rPr>
        <w:rFonts w:hint="default"/>
        <w:b w:val="0"/>
        <w:bCs w:val="0"/>
      </w:rPr>
    </w:lvl>
  </w:abstractNum>
  <w:abstractNum w:abstractNumId="2">
    <w:nsid w:val="41E04C2B"/>
    <w:multiLevelType w:val="singleLevel"/>
    <w:tmpl w:val="41E04C2B"/>
    <w:lvl w:ilvl="0" w:tentative="0">
      <w:start w:val="1"/>
      <w:numFmt w:val="decimal"/>
      <w:suff w:val="nothing"/>
      <w:lvlText w:val="%1、"/>
      <w:lvlJc w:val="left"/>
    </w:lvl>
  </w:abstractNum>
  <w:abstractNum w:abstractNumId="3">
    <w:nsid w:val="4FDE0B37"/>
    <w:multiLevelType w:val="singleLevel"/>
    <w:tmpl w:val="4FDE0B37"/>
    <w:lvl w:ilvl="0" w:tentative="0">
      <w:start w:val="1"/>
      <w:numFmt w:val="decimal"/>
      <w:suff w:val="nothing"/>
      <w:lvlText w:val="%1、"/>
      <w:lvlJc w:val="left"/>
    </w:lvl>
  </w:abstractNum>
  <w:abstractNum w:abstractNumId="4">
    <w:nsid w:val="56806E95"/>
    <w:multiLevelType w:val="singleLevel"/>
    <w:tmpl w:val="56806E95"/>
    <w:lvl w:ilvl="0" w:tentative="0">
      <w:start w:val="4"/>
      <w:numFmt w:val="chineseCounting"/>
      <w:suff w:val="nothing"/>
      <w:lvlText w:val="%1、"/>
      <w:lvlJc w:val="left"/>
      <w:rPr>
        <w:rFonts w:hint="eastAsia"/>
      </w:rPr>
    </w:lvl>
  </w:abstractNum>
  <w:abstractNum w:abstractNumId="5">
    <w:nsid w:val="58203055"/>
    <w:multiLevelType w:val="singleLevel"/>
    <w:tmpl w:val="58203055"/>
    <w:lvl w:ilvl="0" w:tentative="0">
      <w:start w:val="3"/>
      <w:numFmt w:val="chineseCounting"/>
      <w:suff w:val="space"/>
      <w:lvlText w:val="第%1章"/>
      <w:lvlJc w:val="left"/>
      <w:rPr>
        <w:rFonts w:hint="eastAsia"/>
      </w:rPr>
    </w:lvl>
  </w:abstractNum>
  <w:num w:numId="1">
    <w:abstractNumId w:val="3"/>
  </w:num>
  <w:num w:numId="2">
    <w:abstractNumId w:val="1"/>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16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jNTBhYmU3MzQzZTM0ODdiMjBmZGU3YzlkODVhYjYifQ=="/>
  </w:docVars>
  <w:rsids>
    <w:rsidRoot w:val="00172A27"/>
    <w:rsid w:val="00017634"/>
    <w:rsid w:val="000670CB"/>
    <w:rsid w:val="00077311"/>
    <w:rsid w:val="000A3EED"/>
    <w:rsid w:val="000C042E"/>
    <w:rsid w:val="000E44AF"/>
    <w:rsid w:val="00102DE6"/>
    <w:rsid w:val="0010344C"/>
    <w:rsid w:val="00105A4A"/>
    <w:rsid w:val="001549C9"/>
    <w:rsid w:val="00161525"/>
    <w:rsid w:val="0017148B"/>
    <w:rsid w:val="001919B6"/>
    <w:rsid w:val="00194B64"/>
    <w:rsid w:val="001C640A"/>
    <w:rsid w:val="0021510E"/>
    <w:rsid w:val="00217655"/>
    <w:rsid w:val="002236A6"/>
    <w:rsid w:val="00246E98"/>
    <w:rsid w:val="00257B4C"/>
    <w:rsid w:val="002B266E"/>
    <w:rsid w:val="002B7785"/>
    <w:rsid w:val="00303F39"/>
    <w:rsid w:val="00347B76"/>
    <w:rsid w:val="00395CA5"/>
    <w:rsid w:val="003A0962"/>
    <w:rsid w:val="0041548B"/>
    <w:rsid w:val="00443BCD"/>
    <w:rsid w:val="0045740F"/>
    <w:rsid w:val="00471FD5"/>
    <w:rsid w:val="00473694"/>
    <w:rsid w:val="00486B02"/>
    <w:rsid w:val="004A6CAA"/>
    <w:rsid w:val="004B732F"/>
    <w:rsid w:val="004B7FD7"/>
    <w:rsid w:val="004D3857"/>
    <w:rsid w:val="004E477F"/>
    <w:rsid w:val="004F4F48"/>
    <w:rsid w:val="00546E94"/>
    <w:rsid w:val="00554B21"/>
    <w:rsid w:val="005675B5"/>
    <w:rsid w:val="005A59FE"/>
    <w:rsid w:val="005B58AD"/>
    <w:rsid w:val="005C6657"/>
    <w:rsid w:val="005D6308"/>
    <w:rsid w:val="00626676"/>
    <w:rsid w:val="0069610F"/>
    <w:rsid w:val="006A4D58"/>
    <w:rsid w:val="006A6420"/>
    <w:rsid w:val="006D036D"/>
    <w:rsid w:val="006D626C"/>
    <w:rsid w:val="006F2589"/>
    <w:rsid w:val="006F793D"/>
    <w:rsid w:val="00756DCA"/>
    <w:rsid w:val="007579D8"/>
    <w:rsid w:val="00767528"/>
    <w:rsid w:val="00780616"/>
    <w:rsid w:val="007A4A9F"/>
    <w:rsid w:val="007B175F"/>
    <w:rsid w:val="007E5F1F"/>
    <w:rsid w:val="007F3D41"/>
    <w:rsid w:val="00802806"/>
    <w:rsid w:val="0081073E"/>
    <w:rsid w:val="0081302E"/>
    <w:rsid w:val="0083594A"/>
    <w:rsid w:val="00840944"/>
    <w:rsid w:val="00861DAB"/>
    <w:rsid w:val="0087580C"/>
    <w:rsid w:val="00876B0B"/>
    <w:rsid w:val="008854FF"/>
    <w:rsid w:val="00892ED2"/>
    <w:rsid w:val="00894239"/>
    <w:rsid w:val="00896673"/>
    <w:rsid w:val="008A08A8"/>
    <w:rsid w:val="008B05E6"/>
    <w:rsid w:val="008B4B05"/>
    <w:rsid w:val="009169CF"/>
    <w:rsid w:val="00933BF6"/>
    <w:rsid w:val="00937844"/>
    <w:rsid w:val="00954E34"/>
    <w:rsid w:val="00966C78"/>
    <w:rsid w:val="00981D73"/>
    <w:rsid w:val="009C19FE"/>
    <w:rsid w:val="009D4475"/>
    <w:rsid w:val="00A10993"/>
    <w:rsid w:val="00A120BC"/>
    <w:rsid w:val="00A218A3"/>
    <w:rsid w:val="00A31E49"/>
    <w:rsid w:val="00A61AF6"/>
    <w:rsid w:val="00A94D7C"/>
    <w:rsid w:val="00B112EF"/>
    <w:rsid w:val="00B50798"/>
    <w:rsid w:val="00B768E9"/>
    <w:rsid w:val="00B80823"/>
    <w:rsid w:val="00B85A3B"/>
    <w:rsid w:val="00BB0E15"/>
    <w:rsid w:val="00BC07C7"/>
    <w:rsid w:val="00BE05C9"/>
    <w:rsid w:val="00BE1F56"/>
    <w:rsid w:val="00BF23F9"/>
    <w:rsid w:val="00BF3319"/>
    <w:rsid w:val="00BF7092"/>
    <w:rsid w:val="00C3393B"/>
    <w:rsid w:val="00C7047A"/>
    <w:rsid w:val="00C7412F"/>
    <w:rsid w:val="00CB192E"/>
    <w:rsid w:val="00CB293B"/>
    <w:rsid w:val="00CB5F2C"/>
    <w:rsid w:val="00CC7FB0"/>
    <w:rsid w:val="00CE4987"/>
    <w:rsid w:val="00D1092F"/>
    <w:rsid w:val="00D24FF0"/>
    <w:rsid w:val="00D429B3"/>
    <w:rsid w:val="00D72D14"/>
    <w:rsid w:val="00D740DE"/>
    <w:rsid w:val="00D804B1"/>
    <w:rsid w:val="00D85243"/>
    <w:rsid w:val="00DA2EA6"/>
    <w:rsid w:val="00DB7B56"/>
    <w:rsid w:val="00DD5FA9"/>
    <w:rsid w:val="00DF050C"/>
    <w:rsid w:val="00E33E06"/>
    <w:rsid w:val="00E6465C"/>
    <w:rsid w:val="00E92DFE"/>
    <w:rsid w:val="00EC336F"/>
    <w:rsid w:val="00ED578B"/>
    <w:rsid w:val="00F03920"/>
    <w:rsid w:val="00F06201"/>
    <w:rsid w:val="00F16EFA"/>
    <w:rsid w:val="00F21798"/>
    <w:rsid w:val="00F54AB9"/>
    <w:rsid w:val="00F61D5B"/>
    <w:rsid w:val="00F62F5F"/>
    <w:rsid w:val="00F7593A"/>
    <w:rsid w:val="00F83341"/>
    <w:rsid w:val="00F94232"/>
    <w:rsid w:val="00FB23C2"/>
    <w:rsid w:val="00FD2D90"/>
    <w:rsid w:val="00FE55A4"/>
    <w:rsid w:val="00FF0FF9"/>
    <w:rsid w:val="012A047C"/>
    <w:rsid w:val="014C15A3"/>
    <w:rsid w:val="016519C1"/>
    <w:rsid w:val="017460A8"/>
    <w:rsid w:val="01866195"/>
    <w:rsid w:val="01885C2B"/>
    <w:rsid w:val="01B61553"/>
    <w:rsid w:val="01B666C0"/>
    <w:rsid w:val="01D803E5"/>
    <w:rsid w:val="0213766F"/>
    <w:rsid w:val="0219059E"/>
    <w:rsid w:val="02841A04"/>
    <w:rsid w:val="028440C8"/>
    <w:rsid w:val="028A61CF"/>
    <w:rsid w:val="02B0310F"/>
    <w:rsid w:val="02CD5FA7"/>
    <w:rsid w:val="02CF5EEA"/>
    <w:rsid w:val="02D40A58"/>
    <w:rsid w:val="02E3589C"/>
    <w:rsid w:val="02FA082F"/>
    <w:rsid w:val="034766AC"/>
    <w:rsid w:val="034B3ED6"/>
    <w:rsid w:val="0363584C"/>
    <w:rsid w:val="037E6D6A"/>
    <w:rsid w:val="038060A2"/>
    <w:rsid w:val="03E414CA"/>
    <w:rsid w:val="04133956"/>
    <w:rsid w:val="04301556"/>
    <w:rsid w:val="045518A1"/>
    <w:rsid w:val="048450BC"/>
    <w:rsid w:val="0495080F"/>
    <w:rsid w:val="04FE3289"/>
    <w:rsid w:val="051F457C"/>
    <w:rsid w:val="052D4C94"/>
    <w:rsid w:val="05483AD3"/>
    <w:rsid w:val="05514565"/>
    <w:rsid w:val="057C546C"/>
    <w:rsid w:val="05876F86"/>
    <w:rsid w:val="05AE2FCB"/>
    <w:rsid w:val="05B03F9C"/>
    <w:rsid w:val="05DA38E6"/>
    <w:rsid w:val="0608176A"/>
    <w:rsid w:val="061E4834"/>
    <w:rsid w:val="063C73BC"/>
    <w:rsid w:val="064F49ED"/>
    <w:rsid w:val="065011C5"/>
    <w:rsid w:val="06823DD1"/>
    <w:rsid w:val="0686429D"/>
    <w:rsid w:val="06CE625A"/>
    <w:rsid w:val="06F26AA5"/>
    <w:rsid w:val="071C5217"/>
    <w:rsid w:val="0763639E"/>
    <w:rsid w:val="076C0488"/>
    <w:rsid w:val="07E775D3"/>
    <w:rsid w:val="0822685D"/>
    <w:rsid w:val="082F0F7A"/>
    <w:rsid w:val="087150EF"/>
    <w:rsid w:val="08A63ECA"/>
    <w:rsid w:val="08E96948"/>
    <w:rsid w:val="08F23F5E"/>
    <w:rsid w:val="091C3407"/>
    <w:rsid w:val="092E2FE0"/>
    <w:rsid w:val="09630EDC"/>
    <w:rsid w:val="09D771D4"/>
    <w:rsid w:val="0A4E393A"/>
    <w:rsid w:val="0A717628"/>
    <w:rsid w:val="0ACB4F8A"/>
    <w:rsid w:val="0B4C599F"/>
    <w:rsid w:val="0B552D84"/>
    <w:rsid w:val="0B70168E"/>
    <w:rsid w:val="0BF113B5"/>
    <w:rsid w:val="0BF15626"/>
    <w:rsid w:val="0C2B4320"/>
    <w:rsid w:val="0C3D5948"/>
    <w:rsid w:val="0C4F74F5"/>
    <w:rsid w:val="0CAD6419"/>
    <w:rsid w:val="0CCE693A"/>
    <w:rsid w:val="0CDA64B6"/>
    <w:rsid w:val="0CF67F73"/>
    <w:rsid w:val="0D1349C7"/>
    <w:rsid w:val="0D3A5D59"/>
    <w:rsid w:val="0D605A69"/>
    <w:rsid w:val="0D631E83"/>
    <w:rsid w:val="0D933375"/>
    <w:rsid w:val="0D9773A6"/>
    <w:rsid w:val="0DD01FDB"/>
    <w:rsid w:val="0E06452B"/>
    <w:rsid w:val="0E39220B"/>
    <w:rsid w:val="0E43308A"/>
    <w:rsid w:val="0E4532A6"/>
    <w:rsid w:val="0E5E7EC3"/>
    <w:rsid w:val="0E6D0107"/>
    <w:rsid w:val="0EF6634E"/>
    <w:rsid w:val="0F007BF2"/>
    <w:rsid w:val="0F5D461F"/>
    <w:rsid w:val="0F7D25CB"/>
    <w:rsid w:val="0F953D21"/>
    <w:rsid w:val="0FD83CA6"/>
    <w:rsid w:val="0FDC5544"/>
    <w:rsid w:val="0FE7353C"/>
    <w:rsid w:val="1020781F"/>
    <w:rsid w:val="105263BA"/>
    <w:rsid w:val="106F63B8"/>
    <w:rsid w:val="10AA15E5"/>
    <w:rsid w:val="10C90E80"/>
    <w:rsid w:val="10DA5D23"/>
    <w:rsid w:val="10E30B54"/>
    <w:rsid w:val="10E548CC"/>
    <w:rsid w:val="10FB466E"/>
    <w:rsid w:val="114F4123"/>
    <w:rsid w:val="115D6771"/>
    <w:rsid w:val="11604301"/>
    <w:rsid w:val="1182211B"/>
    <w:rsid w:val="11877731"/>
    <w:rsid w:val="11A375C6"/>
    <w:rsid w:val="11D16BFE"/>
    <w:rsid w:val="11D47AD6"/>
    <w:rsid w:val="11F83303"/>
    <w:rsid w:val="12463DB9"/>
    <w:rsid w:val="12503FC7"/>
    <w:rsid w:val="12704F67"/>
    <w:rsid w:val="12795FF5"/>
    <w:rsid w:val="12A460C1"/>
    <w:rsid w:val="12AD1419"/>
    <w:rsid w:val="131250B7"/>
    <w:rsid w:val="13131232"/>
    <w:rsid w:val="13442399"/>
    <w:rsid w:val="134B46F4"/>
    <w:rsid w:val="134C0770"/>
    <w:rsid w:val="134C29E0"/>
    <w:rsid w:val="13676411"/>
    <w:rsid w:val="136F27BD"/>
    <w:rsid w:val="13A82D01"/>
    <w:rsid w:val="13DF5602"/>
    <w:rsid w:val="141352AC"/>
    <w:rsid w:val="14593607"/>
    <w:rsid w:val="1461319C"/>
    <w:rsid w:val="147541B9"/>
    <w:rsid w:val="14AE3227"/>
    <w:rsid w:val="14DC7D94"/>
    <w:rsid w:val="15325C06"/>
    <w:rsid w:val="15502785"/>
    <w:rsid w:val="157D3325"/>
    <w:rsid w:val="157D4D8A"/>
    <w:rsid w:val="157E6EF5"/>
    <w:rsid w:val="15A91610"/>
    <w:rsid w:val="15C947BC"/>
    <w:rsid w:val="15DD2016"/>
    <w:rsid w:val="163C59BC"/>
    <w:rsid w:val="164019E1"/>
    <w:rsid w:val="165757BC"/>
    <w:rsid w:val="16624E17"/>
    <w:rsid w:val="16846935"/>
    <w:rsid w:val="168E3310"/>
    <w:rsid w:val="16A87B8F"/>
    <w:rsid w:val="16FF6F7D"/>
    <w:rsid w:val="170610F8"/>
    <w:rsid w:val="17334649"/>
    <w:rsid w:val="17742506"/>
    <w:rsid w:val="17780248"/>
    <w:rsid w:val="177E5132"/>
    <w:rsid w:val="17993734"/>
    <w:rsid w:val="179C49C1"/>
    <w:rsid w:val="179E3A27"/>
    <w:rsid w:val="17B86896"/>
    <w:rsid w:val="17DD62FD"/>
    <w:rsid w:val="17EE050A"/>
    <w:rsid w:val="182F467F"/>
    <w:rsid w:val="1880043E"/>
    <w:rsid w:val="18AA6104"/>
    <w:rsid w:val="18F918E8"/>
    <w:rsid w:val="18FC6C57"/>
    <w:rsid w:val="19061883"/>
    <w:rsid w:val="195C49A7"/>
    <w:rsid w:val="196C7501"/>
    <w:rsid w:val="19A65265"/>
    <w:rsid w:val="19A846E9"/>
    <w:rsid w:val="19CF7EC7"/>
    <w:rsid w:val="19D62A32"/>
    <w:rsid w:val="19ED7866"/>
    <w:rsid w:val="19F1575D"/>
    <w:rsid w:val="1A02204B"/>
    <w:rsid w:val="1A246465"/>
    <w:rsid w:val="1A3C3F06"/>
    <w:rsid w:val="1A5A3C35"/>
    <w:rsid w:val="1A9A61FE"/>
    <w:rsid w:val="1AE600F4"/>
    <w:rsid w:val="1B1F4E7E"/>
    <w:rsid w:val="1B837BD3"/>
    <w:rsid w:val="1B8D618A"/>
    <w:rsid w:val="1B8F1BE5"/>
    <w:rsid w:val="1B9C027D"/>
    <w:rsid w:val="1B9C202B"/>
    <w:rsid w:val="1B9E632D"/>
    <w:rsid w:val="1BB90A49"/>
    <w:rsid w:val="1BD9010B"/>
    <w:rsid w:val="1BF40766"/>
    <w:rsid w:val="1C057BD0"/>
    <w:rsid w:val="1C125497"/>
    <w:rsid w:val="1C3A340C"/>
    <w:rsid w:val="1C3D2AB5"/>
    <w:rsid w:val="1C4032FE"/>
    <w:rsid w:val="1C5D0BEE"/>
    <w:rsid w:val="1C6E1C1A"/>
    <w:rsid w:val="1C737230"/>
    <w:rsid w:val="1C7E642D"/>
    <w:rsid w:val="1C8256C5"/>
    <w:rsid w:val="1C8E5E18"/>
    <w:rsid w:val="1CD61119"/>
    <w:rsid w:val="1CE57117"/>
    <w:rsid w:val="1D0B6F5A"/>
    <w:rsid w:val="1DA5166B"/>
    <w:rsid w:val="1DB35768"/>
    <w:rsid w:val="1DBC69B5"/>
    <w:rsid w:val="1E785109"/>
    <w:rsid w:val="1E831280"/>
    <w:rsid w:val="1EAD0342"/>
    <w:rsid w:val="1EC24336"/>
    <w:rsid w:val="1EFF02D1"/>
    <w:rsid w:val="1F0B0657"/>
    <w:rsid w:val="1F1B7DBE"/>
    <w:rsid w:val="1F2F1585"/>
    <w:rsid w:val="1F433DA4"/>
    <w:rsid w:val="1F781625"/>
    <w:rsid w:val="1F7C63FB"/>
    <w:rsid w:val="1F841754"/>
    <w:rsid w:val="1FD47FE6"/>
    <w:rsid w:val="1FF561AE"/>
    <w:rsid w:val="20081EFB"/>
    <w:rsid w:val="209459C7"/>
    <w:rsid w:val="20A43E5C"/>
    <w:rsid w:val="20A51982"/>
    <w:rsid w:val="20A53730"/>
    <w:rsid w:val="20AD7FE9"/>
    <w:rsid w:val="20BA2452"/>
    <w:rsid w:val="210421A0"/>
    <w:rsid w:val="210F229C"/>
    <w:rsid w:val="212215B2"/>
    <w:rsid w:val="212A1E87"/>
    <w:rsid w:val="214A0C0A"/>
    <w:rsid w:val="21AB121A"/>
    <w:rsid w:val="21AC2B1A"/>
    <w:rsid w:val="21B26104"/>
    <w:rsid w:val="21C4457A"/>
    <w:rsid w:val="21D97E89"/>
    <w:rsid w:val="21FF256B"/>
    <w:rsid w:val="220B3A67"/>
    <w:rsid w:val="22204870"/>
    <w:rsid w:val="22252D7A"/>
    <w:rsid w:val="22360804"/>
    <w:rsid w:val="225D0766"/>
    <w:rsid w:val="225E4B43"/>
    <w:rsid w:val="22AC349C"/>
    <w:rsid w:val="22DF73CD"/>
    <w:rsid w:val="2320131E"/>
    <w:rsid w:val="23255123"/>
    <w:rsid w:val="233D0598"/>
    <w:rsid w:val="236643F7"/>
    <w:rsid w:val="239161EE"/>
    <w:rsid w:val="23B048C6"/>
    <w:rsid w:val="23C56DD6"/>
    <w:rsid w:val="23CD36CA"/>
    <w:rsid w:val="23D700A4"/>
    <w:rsid w:val="23E10F23"/>
    <w:rsid w:val="240A7A72"/>
    <w:rsid w:val="242D4168"/>
    <w:rsid w:val="242D5F16"/>
    <w:rsid w:val="24407848"/>
    <w:rsid w:val="24513BFA"/>
    <w:rsid w:val="24567947"/>
    <w:rsid w:val="249F5A09"/>
    <w:rsid w:val="24CA07A9"/>
    <w:rsid w:val="24FB11EC"/>
    <w:rsid w:val="250A6257"/>
    <w:rsid w:val="254F2E38"/>
    <w:rsid w:val="256B13EC"/>
    <w:rsid w:val="257813EE"/>
    <w:rsid w:val="257B7155"/>
    <w:rsid w:val="25AD445A"/>
    <w:rsid w:val="25AF4370"/>
    <w:rsid w:val="25BA4DE0"/>
    <w:rsid w:val="25C84D63"/>
    <w:rsid w:val="25DD396C"/>
    <w:rsid w:val="25E0208E"/>
    <w:rsid w:val="260F0B9D"/>
    <w:rsid w:val="262019E5"/>
    <w:rsid w:val="263353D4"/>
    <w:rsid w:val="268D331A"/>
    <w:rsid w:val="269229A8"/>
    <w:rsid w:val="26B92096"/>
    <w:rsid w:val="26F64CE5"/>
    <w:rsid w:val="27482B67"/>
    <w:rsid w:val="27530F7A"/>
    <w:rsid w:val="27C90328"/>
    <w:rsid w:val="28060775"/>
    <w:rsid w:val="280C54CA"/>
    <w:rsid w:val="285048C9"/>
    <w:rsid w:val="28757E8C"/>
    <w:rsid w:val="288C6B47"/>
    <w:rsid w:val="28A31923"/>
    <w:rsid w:val="28D64DCE"/>
    <w:rsid w:val="28FC05AD"/>
    <w:rsid w:val="2945573D"/>
    <w:rsid w:val="294C5091"/>
    <w:rsid w:val="2968712D"/>
    <w:rsid w:val="29851E22"/>
    <w:rsid w:val="2A165ACF"/>
    <w:rsid w:val="2A1720C6"/>
    <w:rsid w:val="2A1A0CEB"/>
    <w:rsid w:val="2A454192"/>
    <w:rsid w:val="2A9A007E"/>
    <w:rsid w:val="2AAB4039"/>
    <w:rsid w:val="2AB248D7"/>
    <w:rsid w:val="2AD05921"/>
    <w:rsid w:val="2B011EAB"/>
    <w:rsid w:val="2B113A59"/>
    <w:rsid w:val="2B1C685B"/>
    <w:rsid w:val="2B481888"/>
    <w:rsid w:val="2B584A36"/>
    <w:rsid w:val="2B660A59"/>
    <w:rsid w:val="2B9176D3"/>
    <w:rsid w:val="2BBD4893"/>
    <w:rsid w:val="2BC36CBB"/>
    <w:rsid w:val="2BDD216F"/>
    <w:rsid w:val="2C387B4E"/>
    <w:rsid w:val="2C475FE3"/>
    <w:rsid w:val="2C532BDA"/>
    <w:rsid w:val="2C6E135B"/>
    <w:rsid w:val="2C7812AD"/>
    <w:rsid w:val="2C8C7F23"/>
    <w:rsid w:val="2C9B5967"/>
    <w:rsid w:val="2CA43435"/>
    <w:rsid w:val="2CAD255A"/>
    <w:rsid w:val="2CDB588B"/>
    <w:rsid w:val="2D41454E"/>
    <w:rsid w:val="2D6C79CA"/>
    <w:rsid w:val="2D963F0A"/>
    <w:rsid w:val="2DCA2A28"/>
    <w:rsid w:val="2DD815E9"/>
    <w:rsid w:val="2E4B074B"/>
    <w:rsid w:val="2ECB2EFB"/>
    <w:rsid w:val="2EF30613"/>
    <w:rsid w:val="2F5A7DDB"/>
    <w:rsid w:val="2F964923"/>
    <w:rsid w:val="2F9A3B53"/>
    <w:rsid w:val="2FC05727"/>
    <w:rsid w:val="2FD4060D"/>
    <w:rsid w:val="2FD44032"/>
    <w:rsid w:val="2FE429EE"/>
    <w:rsid w:val="2FE6794B"/>
    <w:rsid w:val="30077F63"/>
    <w:rsid w:val="301B0EBD"/>
    <w:rsid w:val="304940D8"/>
    <w:rsid w:val="305B02AF"/>
    <w:rsid w:val="30824834"/>
    <w:rsid w:val="30CA2D69"/>
    <w:rsid w:val="30F5614B"/>
    <w:rsid w:val="30FF12DC"/>
    <w:rsid w:val="311F752F"/>
    <w:rsid w:val="31351A6B"/>
    <w:rsid w:val="32113E29"/>
    <w:rsid w:val="32241CA7"/>
    <w:rsid w:val="327207A3"/>
    <w:rsid w:val="32AC47E4"/>
    <w:rsid w:val="32C57C62"/>
    <w:rsid w:val="32C91500"/>
    <w:rsid w:val="32CC0530"/>
    <w:rsid w:val="32E15AC4"/>
    <w:rsid w:val="3321214E"/>
    <w:rsid w:val="334C3C69"/>
    <w:rsid w:val="33582884"/>
    <w:rsid w:val="335A29C3"/>
    <w:rsid w:val="338C2195"/>
    <w:rsid w:val="349B511E"/>
    <w:rsid w:val="34E97C37"/>
    <w:rsid w:val="34F77D06"/>
    <w:rsid w:val="352E4E1D"/>
    <w:rsid w:val="35632A14"/>
    <w:rsid w:val="359027A9"/>
    <w:rsid w:val="359502CA"/>
    <w:rsid w:val="35C97A69"/>
    <w:rsid w:val="3616569B"/>
    <w:rsid w:val="362B2720"/>
    <w:rsid w:val="36363350"/>
    <w:rsid w:val="363650FE"/>
    <w:rsid w:val="363825C4"/>
    <w:rsid w:val="36512055"/>
    <w:rsid w:val="367077C6"/>
    <w:rsid w:val="3687595A"/>
    <w:rsid w:val="36897924"/>
    <w:rsid w:val="36B424C7"/>
    <w:rsid w:val="36BE70F6"/>
    <w:rsid w:val="36CA3A99"/>
    <w:rsid w:val="3716217A"/>
    <w:rsid w:val="372D5AED"/>
    <w:rsid w:val="37442C12"/>
    <w:rsid w:val="37645C9B"/>
    <w:rsid w:val="37BB2286"/>
    <w:rsid w:val="37C4673A"/>
    <w:rsid w:val="3857135C"/>
    <w:rsid w:val="387B329C"/>
    <w:rsid w:val="38AD4B48"/>
    <w:rsid w:val="38B478C6"/>
    <w:rsid w:val="38CA7A97"/>
    <w:rsid w:val="38DC1951"/>
    <w:rsid w:val="39162FC5"/>
    <w:rsid w:val="3951009C"/>
    <w:rsid w:val="39673821"/>
    <w:rsid w:val="397F748B"/>
    <w:rsid w:val="398268AC"/>
    <w:rsid w:val="3986014B"/>
    <w:rsid w:val="399F745E"/>
    <w:rsid w:val="39C6647F"/>
    <w:rsid w:val="39D72754"/>
    <w:rsid w:val="3A06128C"/>
    <w:rsid w:val="3A641B67"/>
    <w:rsid w:val="3A75699A"/>
    <w:rsid w:val="3AAD788F"/>
    <w:rsid w:val="3AE0014B"/>
    <w:rsid w:val="3AFF6407"/>
    <w:rsid w:val="3B1D3BC0"/>
    <w:rsid w:val="3B8A37F6"/>
    <w:rsid w:val="3B8C3C43"/>
    <w:rsid w:val="3BFF5F92"/>
    <w:rsid w:val="3C097EF0"/>
    <w:rsid w:val="3C2E55CC"/>
    <w:rsid w:val="3C5732A6"/>
    <w:rsid w:val="3CA371CC"/>
    <w:rsid w:val="3CCB1561"/>
    <w:rsid w:val="3CCD4B1C"/>
    <w:rsid w:val="3CEA7404"/>
    <w:rsid w:val="3D1020D1"/>
    <w:rsid w:val="3D1912D6"/>
    <w:rsid w:val="3DD0408A"/>
    <w:rsid w:val="3DE22613"/>
    <w:rsid w:val="3DF67B6E"/>
    <w:rsid w:val="3E9347F6"/>
    <w:rsid w:val="3EB934C9"/>
    <w:rsid w:val="3F1408EF"/>
    <w:rsid w:val="3F4168C2"/>
    <w:rsid w:val="3F6530F9"/>
    <w:rsid w:val="3F6A5E19"/>
    <w:rsid w:val="3F780536"/>
    <w:rsid w:val="3F7B0026"/>
    <w:rsid w:val="3F9741BF"/>
    <w:rsid w:val="3F993958"/>
    <w:rsid w:val="3FB6105E"/>
    <w:rsid w:val="3FC03C8B"/>
    <w:rsid w:val="3FCE310B"/>
    <w:rsid w:val="401144E6"/>
    <w:rsid w:val="406960D0"/>
    <w:rsid w:val="408B4299"/>
    <w:rsid w:val="40A35A86"/>
    <w:rsid w:val="40E57E4D"/>
    <w:rsid w:val="40F14E1A"/>
    <w:rsid w:val="410E2311"/>
    <w:rsid w:val="413D1B40"/>
    <w:rsid w:val="4140317B"/>
    <w:rsid w:val="415428DD"/>
    <w:rsid w:val="415E4D6C"/>
    <w:rsid w:val="4165248F"/>
    <w:rsid w:val="41940CE7"/>
    <w:rsid w:val="41F06AA9"/>
    <w:rsid w:val="41FA39B9"/>
    <w:rsid w:val="4260270F"/>
    <w:rsid w:val="42870EC3"/>
    <w:rsid w:val="42A81132"/>
    <w:rsid w:val="42C46437"/>
    <w:rsid w:val="42D24401"/>
    <w:rsid w:val="42E83C24"/>
    <w:rsid w:val="433C5D1E"/>
    <w:rsid w:val="433C7ACC"/>
    <w:rsid w:val="43C9697B"/>
    <w:rsid w:val="44091E87"/>
    <w:rsid w:val="44446C38"/>
    <w:rsid w:val="444E7AB7"/>
    <w:rsid w:val="444F55DD"/>
    <w:rsid w:val="445B0426"/>
    <w:rsid w:val="452151CC"/>
    <w:rsid w:val="45E16C19"/>
    <w:rsid w:val="45EA09CA"/>
    <w:rsid w:val="45EC2D30"/>
    <w:rsid w:val="461B60BF"/>
    <w:rsid w:val="464C1D63"/>
    <w:rsid w:val="464E0242"/>
    <w:rsid w:val="46523C6D"/>
    <w:rsid w:val="46F51803"/>
    <w:rsid w:val="47126D75"/>
    <w:rsid w:val="475E6263"/>
    <w:rsid w:val="47881532"/>
    <w:rsid w:val="479954ED"/>
    <w:rsid w:val="47AE26A8"/>
    <w:rsid w:val="47B16CDB"/>
    <w:rsid w:val="47C6450F"/>
    <w:rsid w:val="47F42434"/>
    <w:rsid w:val="47F53CC4"/>
    <w:rsid w:val="481C0F8F"/>
    <w:rsid w:val="482D0584"/>
    <w:rsid w:val="488570E6"/>
    <w:rsid w:val="48A4652A"/>
    <w:rsid w:val="48DC1D50"/>
    <w:rsid w:val="48E21116"/>
    <w:rsid w:val="48F943AD"/>
    <w:rsid w:val="49064E04"/>
    <w:rsid w:val="49184C88"/>
    <w:rsid w:val="492506AB"/>
    <w:rsid w:val="492F1C9C"/>
    <w:rsid w:val="493C4F15"/>
    <w:rsid w:val="497B40DF"/>
    <w:rsid w:val="4981092F"/>
    <w:rsid w:val="49846A24"/>
    <w:rsid w:val="49AF6A7A"/>
    <w:rsid w:val="4A393D12"/>
    <w:rsid w:val="4A65539B"/>
    <w:rsid w:val="4A6F4C2B"/>
    <w:rsid w:val="4AC2119E"/>
    <w:rsid w:val="4AE66C9B"/>
    <w:rsid w:val="4B0C61BC"/>
    <w:rsid w:val="4B203242"/>
    <w:rsid w:val="4B4F7128"/>
    <w:rsid w:val="4B553E21"/>
    <w:rsid w:val="4B58746D"/>
    <w:rsid w:val="4B5E2D75"/>
    <w:rsid w:val="4B610C47"/>
    <w:rsid w:val="4BA44460"/>
    <w:rsid w:val="4BF90C50"/>
    <w:rsid w:val="4C0807E0"/>
    <w:rsid w:val="4C417F01"/>
    <w:rsid w:val="4C51283A"/>
    <w:rsid w:val="4C9149E5"/>
    <w:rsid w:val="4CCC4796"/>
    <w:rsid w:val="4D01672A"/>
    <w:rsid w:val="4D2E2D63"/>
    <w:rsid w:val="4D2E492A"/>
    <w:rsid w:val="4D5123C6"/>
    <w:rsid w:val="4D5A127B"/>
    <w:rsid w:val="4D865536"/>
    <w:rsid w:val="4D8A4B8F"/>
    <w:rsid w:val="4DAE7232"/>
    <w:rsid w:val="4DBC0187"/>
    <w:rsid w:val="4DCC07AF"/>
    <w:rsid w:val="4DCF32A9"/>
    <w:rsid w:val="4E157897"/>
    <w:rsid w:val="4E2F4EE8"/>
    <w:rsid w:val="4E4C62B4"/>
    <w:rsid w:val="4E524893"/>
    <w:rsid w:val="4E57035F"/>
    <w:rsid w:val="4E685C19"/>
    <w:rsid w:val="4E95414F"/>
    <w:rsid w:val="4F021BCA"/>
    <w:rsid w:val="4F06552A"/>
    <w:rsid w:val="4F7E28D1"/>
    <w:rsid w:val="4F981E76"/>
    <w:rsid w:val="4FBC446F"/>
    <w:rsid w:val="4FC70A05"/>
    <w:rsid w:val="4FD25A40"/>
    <w:rsid w:val="4FFF6109"/>
    <w:rsid w:val="50046A9D"/>
    <w:rsid w:val="50493828"/>
    <w:rsid w:val="507606D3"/>
    <w:rsid w:val="50B67110"/>
    <w:rsid w:val="50F47C38"/>
    <w:rsid w:val="510C6D30"/>
    <w:rsid w:val="51121E6C"/>
    <w:rsid w:val="511B5953"/>
    <w:rsid w:val="518A318B"/>
    <w:rsid w:val="51AA5C58"/>
    <w:rsid w:val="51D94FBE"/>
    <w:rsid w:val="522D5852"/>
    <w:rsid w:val="523A5B1F"/>
    <w:rsid w:val="52BF46A2"/>
    <w:rsid w:val="52C52CBD"/>
    <w:rsid w:val="5313329D"/>
    <w:rsid w:val="535B37A2"/>
    <w:rsid w:val="53630C83"/>
    <w:rsid w:val="53664E8C"/>
    <w:rsid w:val="537A21C5"/>
    <w:rsid w:val="539D4A9A"/>
    <w:rsid w:val="53D224B3"/>
    <w:rsid w:val="543A364E"/>
    <w:rsid w:val="54696247"/>
    <w:rsid w:val="54B90F7D"/>
    <w:rsid w:val="54F20CFF"/>
    <w:rsid w:val="55102B67"/>
    <w:rsid w:val="55180399"/>
    <w:rsid w:val="55337EDE"/>
    <w:rsid w:val="55506782"/>
    <w:rsid w:val="55743B88"/>
    <w:rsid w:val="55765A50"/>
    <w:rsid w:val="558C0A45"/>
    <w:rsid w:val="55EB26A0"/>
    <w:rsid w:val="563E18F0"/>
    <w:rsid w:val="567A5AD2"/>
    <w:rsid w:val="568A2C39"/>
    <w:rsid w:val="56B04601"/>
    <w:rsid w:val="56D51E02"/>
    <w:rsid w:val="56EB5639"/>
    <w:rsid w:val="56ED058F"/>
    <w:rsid w:val="57080F27"/>
    <w:rsid w:val="570E0DDA"/>
    <w:rsid w:val="578278A2"/>
    <w:rsid w:val="578B4F7B"/>
    <w:rsid w:val="57E9601D"/>
    <w:rsid w:val="57FB47AE"/>
    <w:rsid w:val="582819EA"/>
    <w:rsid w:val="584B2834"/>
    <w:rsid w:val="58D02D39"/>
    <w:rsid w:val="58D36189"/>
    <w:rsid w:val="592A069B"/>
    <w:rsid w:val="594F051E"/>
    <w:rsid w:val="59990BC3"/>
    <w:rsid w:val="59BC506B"/>
    <w:rsid w:val="59BE7035"/>
    <w:rsid w:val="59F00FA0"/>
    <w:rsid w:val="5A1007BD"/>
    <w:rsid w:val="5ABE6BC5"/>
    <w:rsid w:val="5ACC5B03"/>
    <w:rsid w:val="5AE420E0"/>
    <w:rsid w:val="5AE513AF"/>
    <w:rsid w:val="5B365EC0"/>
    <w:rsid w:val="5B422FE3"/>
    <w:rsid w:val="5B4832EA"/>
    <w:rsid w:val="5B5E63DA"/>
    <w:rsid w:val="5B802C63"/>
    <w:rsid w:val="5B9A30AC"/>
    <w:rsid w:val="5B9F0927"/>
    <w:rsid w:val="5BE74DFA"/>
    <w:rsid w:val="5BF3356C"/>
    <w:rsid w:val="5BFE5E0F"/>
    <w:rsid w:val="5C021BCB"/>
    <w:rsid w:val="5C225659"/>
    <w:rsid w:val="5C25339C"/>
    <w:rsid w:val="5C384E7D"/>
    <w:rsid w:val="5C3929A3"/>
    <w:rsid w:val="5C645C72"/>
    <w:rsid w:val="5C741C2D"/>
    <w:rsid w:val="5C7F3353"/>
    <w:rsid w:val="5C8F2B7F"/>
    <w:rsid w:val="5C900FEF"/>
    <w:rsid w:val="5C950521"/>
    <w:rsid w:val="5CAE513F"/>
    <w:rsid w:val="5CB67C1D"/>
    <w:rsid w:val="5D094A6B"/>
    <w:rsid w:val="5D657E4C"/>
    <w:rsid w:val="5D661460"/>
    <w:rsid w:val="5D6814A0"/>
    <w:rsid w:val="5DCD7847"/>
    <w:rsid w:val="5E052134"/>
    <w:rsid w:val="5E092379"/>
    <w:rsid w:val="5E5F0DE7"/>
    <w:rsid w:val="5E624433"/>
    <w:rsid w:val="5EA70745"/>
    <w:rsid w:val="5EAD3BFE"/>
    <w:rsid w:val="5ED776BD"/>
    <w:rsid w:val="5EEB5F80"/>
    <w:rsid w:val="5EF87B54"/>
    <w:rsid w:val="5FBA1C89"/>
    <w:rsid w:val="5FEF50BE"/>
    <w:rsid w:val="60455DBA"/>
    <w:rsid w:val="604B0C0E"/>
    <w:rsid w:val="605D3104"/>
    <w:rsid w:val="60940AF0"/>
    <w:rsid w:val="60AF592A"/>
    <w:rsid w:val="60BA4072"/>
    <w:rsid w:val="60BE615B"/>
    <w:rsid w:val="60E62405"/>
    <w:rsid w:val="61834DEC"/>
    <w:rsid w:val="61913703"/>
    <w:rsid w:val="61C13B66"/>
    <w:rsid w:val="61D62D64"/>
    <w:rsid w:val="62287742"/>
    <w:rsid w:val="625563BE"/>
    <w:rsid w:val="62572464"/>
    <w:rsid w:val="626E0E72"/>
    <w:rsid w:val="62791D4B"/>
    <w:rsid w:val="629A14FB"/>
    <w:rsid w:val="629D3C8C"/>
    <w:rsid w:val="62D376AD"/>
    <w:rsid w:val="62DA1FDB"/>
    <w:rsid w:val="62DD052C"/>
    <w:rsid w:val="62F87114"/>
    <w:rsid w:val="63100901"/>
    <w:rsid w:val="633345F0"/>
    <w:rsid w:val="635625B6"/>
    <w:rsid w:val="635F7193"/>
    <w:rsid w:val="637846F9"/>
    <w:rsid w:val="639808F7"/>
    <w:rsid w:val="63C517F0"/>
    <w:rsid w:val="63DC6922"/>
    <w:rsid w:val="63FC70D8"/>
    <w:rsid w:val="642E117D"/>
    <w:rsid w:val="643F6C42"/>
    <w:rsid w:val="644979C0"/>
    <w:rsid w:val="647A1DAB"/>
    <w:rsid w:val="64882719"/>
    <w:rsid w:val="64966BE4"/>
    <w:rsid w:val="651D5558"/>
    <w:rsid w:val="651F40E0"/>
    <w:rsid w:val="65310C09"/>
    <w:rsid w:val="65DB6C69"/>
    <w:rsid w:val="65F242EE"/>
    <w:rsid w:val="65FA01AA"/>
    <w:rsid w:val="65FE5915"/>
    <w:rsid w:val="66025281"/>
    <w:rsid w:val="662C3370"/>
    <w:rsid w:val="663C37BC"/>
    <w:rsid w:val="664268FC"/>
    <w:rsid w:val="664D72A0"/>
    <w:rsid w:val="667C1E0A"/>
    <w:rsid w:val="670D6F06"/>
    <w:rsid w:val="673C737F"/>
    <w:rsid w:val="6753700F"/>
    <w:rsid w:val="675B76DD"/>
    <w:rsid w:val="67B57CC9"/>
    <w:rsid w:val="67BA708E"/>
    <w:rsid w:val="67C50DDA"/>
    <w:rsid w:val="67CC59E3"/>
    <w:rsid w:val="67E97973"/>
    <w:rsid w:val="67F56171"/>
    <w:rsid w:val="67F72090"/>
    <w:rsid w:val="683426D7"/>
    <w:rsid w:val="6841330B"/>
    <w:rsid w:val="687E455F"/>
    <w:rsid w:val="68B70790"/>
    <w:rsid w:val="68CF35DB"/>
    <w:rsid w:val="69054339"/>
    <w:rsid w:val="690600B1"/>
    <w:rsid w:val="690F6F65"/>
    <w:rsid w:val="69392657"/>
    <w:rsid w:val="693A17B3"/>
    <w:rsid w:val="69440800"/>
    <w:rsid w:val="696A196E"/>
    <w:rsid w:val="69A61091"/>
    <w:rsid w:val="69FB3DEF"/>
    <w:rsid w:val="6A042842"/>
    <w:rsid w:val="6A0D1561"/>
    <w:rsid w:val="6A16656B"/>
    <w:rsid w:val="6A7F4463"/>
    <w:rsid w:val="6A8D0A8A"/>
    <w:rsid w:val="6AE663EC"/>
    <w:rsid w:val="6AF64881"/>
    <w:rsid w:val="6AFC4B32"/>
    <w:rsid w:val="6B4F1FC6"/>
    <w:rsid w:val="6BA20565"/>
    <w:rsid w:val="6BA37E39"/>
    <w:rsid w:val="6BB42046"/>
    <w:rsid w:val="6BB81B36"/>
    <w:rsid w:val="6BC56001"/>
    <w:rsid w:val="6BD821D8"/>
    <w:rsid w:val="6BF42D27"/>
    <w:rsid w:val="6C3F4006"/>
    <w:rsid w:val="6C4532D6"/>
    <w:rsid w:val="6CF92F35"/>
    <w:rsid w:val="6D257FEF"/>
    <w:rsid w:val="6D2B24B2"/>
    <w:rsid w:val="6D2B6338"/>
    <w:rsid w:val="6D327C14"/>
    <w:rsid w:val="6D8D2B4F"/>
    <w:rsid w:val="6D8F2D6B"/>
    <w:rsid w:val="6DAD32A8"/>
    <w:rsid w:val="6DE262E2"/>
    <w:rsid w:val="6E3E7C58"/>
    <w:rsid w:val="6EA840E4"/>
    <w:rsid w:val="6F173018"/>
    <w:rsid w:val="6F2614AD"/>
    <w:rsid w:val="6FB53090"/>
    <w:rsid w:val="6FBA0900"/>
    <w:rsid w:val="6FBD3431"/>
    <w:rsid w:val="70312D8E"/>
    <w:rsid w:val="708017B4"/>
    <w:rsid w:val="70A22DB5"/>
    <w:rsid w:val="70A24B63"/>
    <w:rsid w:val="70C47FBF"/>
    <w:rsid w:val="714D2CE1"/>
    <w:rsid w:val="71A32941"/>
    <w:rsid w:val="71C034F3"/>
    <w:rsid w:val="71F907B3"/>
    <w:rsid w:val="71FD402E"/>
    <w:rsid w:val="721970A7"/>
    <w:rsid w:val="721E1C37"/>
    <w:rsid w:val="724539F8"/>
    <w:rsid w:val="729B7ABC"/>
    <w:rsid w:val="72B50B7E"/>
    <w:rsid w:val="72BD3A0A"/>
    <w:rsid w:val="730E028E"/>
    <w:rsid w:val="731D4975"/>
    <w:rsid w:val="733817AF"/>
    <w:rsid w:val="733D0B73"/>
    <w:rsid w:val="73493D47"/>
    <w:rsid w:val="738D0F1D"/>
    <w:rsid w:val="73DF5CA9"/>
    <w:rsid w:val="74815737"/>
    <w:rsid w:val="74B633B4"/>
    <w:rsid w:val="74F63C02"/>
    <w:rsid w:val="75CF2D88"/>
    <w:rsid w:val="76031637"/>
    <w:rsid w:val="76064604"/>
    <w:rsid w:val="760F5770"/>
    <w:rsid w:val="762A7AD4"/>
    <w:rsid w:val="764C22D8"/>
    <w:rsid w:val="7679717E"/>
    <w:rsid w:val="76816FC9"/>
    <w:rsid w:val="76B86E8E"/>
    <w:rsid w:val="77016066"/>
    <w:rsid w:val="770E0B98"/>
    <w:rsid w:val="771147F0"/>
    <w:rsid w:val="775D17E4"/>
    <w:rsid w:val="77657DC9"/>
    <w:rsid w:val="77684CCF"/>
    <w:rsid w:val="777A2396"/>
    <w:rsid w:val="77A25449"/>
    <w:rsid w:val="77B917C8"/>
    <w:rsid w:val="78202F3D"/>
    <w:rsid w:val="78510BB4"/>
    <w:rsid w:val="78537739"/>
    <w:rsid w:val="78782D79"/>
    <w:rsid w:val="7899174D"/>
    <w:rsid w:val="7925068A"/>
    <w:rsid w:val="79567552"/>
    <w:rsid w:val="795F2C34"/>
    <w:rsid w:val="7A0A6AEC"/>
    <w:rsid w:val="7A254A32"/>
    <w:rsid w:val="7A383756"/>
    <w:rsid w:val="7AD27EA1"/>
    <w:rsid w:val="7AD538AA"/>
    <w:rsid w:val="7AF878F3"/>
    <w:rsid w:val="7B2B22C3"/>
    <w:rsid w:val="7B362A78"/>
    <w:rsid w:val="7B694B9B"/>
    <w:rsid w:val="7B730265"/>
    <w:rsid w:val="7B952C8D"/>
    <w:rsid w:val="7BCD53A7"/>
    <w:rsid w:val="7BDF75A9"/>
    <w:rsid w:val="7BE6624C"/>
    <w:rsid w:val="7C18163E"/>
    <w:rsid w:val="7C2B1EB0"/>
    <w:rsid w:val="7C417926"/>
    <w:rsid w:val="7C662EE9"/>
    <w:rsid w:val="7C951F00"/>
    <w:rsid w:val="7CCC3693"/>
    <w:rsid w:val="7CEA3B1A"/>
    <w:rsid w:val="7D0D4A1B"/>
    <w:rsid w:val="7D38340D"/>
    <w:rsid w:val="7D3E5C13"/>
    <w:rsid w:val="7D4E607C"/>
    <w:rsid w:val="7D7D6271"/>
    <w:rsid w:val="7DD10836"/>
    <w:rsid w:val="7E091498"/>
    <w:rsid w:val="7E097FCF"/>
    <w:rsid w:val="7E451025"/>
    <w:rsid w:val="7EC80356"/>
    <w:rsid w:val="7ECD36F3"/>
    <w:rsid w:val="7ED76320"/>
    <w:rsid w:val="7F0864D9"/>
    <w:rsid w:val="7F2B4B81"/>
    <w:rsid w:val="7F460DAF"/>
    <w:rsid w:val="7FC95C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unhideWhenUsed="0" w:uiPriority="0" w:semiHidden="0" w:name="heading 4"/>
    <w:lsdException w:qFormat="1"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0"/>
    <w:pPr>
      <w:keepNext/>
      <w:keepLines/>
      <w:spacing w:line="360" w:lineRule="auto"/>
      <w:ind w:firstLine="562" w:firstLineChars="200"/>
      <w:outlineLvl w:val="0"/>
    </w:pPr>
    <w:rPr>
      <w:b/>
      <w:bCs/>
      <w:kern w:val="44"/>
      <w:sz w:val="28"/>
      <w:szCs w:val="44"/>
    </w:rPr>
  </w:style>
  <w:style w:type="paragraph" w:styleId="5">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autoRedefine/>
    <w:qFormat/>
    <w:uiPriority w:val="0"/>
    <w:pPr>
      <w:keepNext/>
      <w:keepLines/>
      <w:spacing w:before="260" w:after="260" w:line="416" w:lineRule="auto"/>
      <w:outlineLvl w:val="2"/>
    </w:pPr>
    <w:rPr>
      <w:b/>
      <w:bCs/>
      <w:sz w:val="32"/>
      <w:szCs w:val="32"/>
    </w:rPr>
  </w:style>
  <w:style w:type="paragraph" w:styleId="7">
    <w:name w:val="heading 5"/>
    <w:basedOn w:val="1"/>
    <w:next w:val="1"/>
    <w:qFormat/>
    <w:uiPriority w:val="0"/>
    <w:pPr>
      <w:keepNext/>
      <w:keepLines/>
      <w:spacing w:before="100" w:beforeLines="100" w:line="360" w:lineRule="auto"/>
      <w:outlineLvl w:val="4"/>
    </w:pPr>
    <w:rPr>
      <w:rFonts w:eastAsia="黑体"/>
      <w:bCs/>
      <w:sz w:val="28"/>
      <w:szCs w:val="28"/>
    </w:rPr>
  </w:style>
  <w:style w:type="character" w:default="1" w:styleId="29">
    <w:name w:val="Default Paragraph Font"/>
    <w:autoRedefine/>
    <w:semiHidden/>
    <w:qFormat/>
    <w:uiPriority w:val="0"/>
  </w:style>
  <w:style w:type="table" w:default="1" w:styleId="27">
    <w:name w:val="Normal Table"/>
    <w:autoRedefine/>
    <w:semiHidden/>
    <w:qFormat/>
    <w:uiPriority w:val="0"/>
    <w:tblPr>
      <w:tblCellMar>
        <w:top w:w="0" w:type="dxa"/>
        <w:left w:w="108" w:type="dxa"/>
        <w:bottom w:w="0" w:type="dxa"/>
        <w:right w:w="108" w:type="dxa"/>
      </w:tblCellMar>
    </w:tblPr>
  </w:style>
  <w:style w:type="paragraph" w:customStyle="1" w:styleId="2">
    <w:name w:val="Body Text First Indent 21"/>
    <w:basedOn w:val="3"/>
    <w:autoRedefine/>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3">
    <w:name w:val="Body Text Indent1"/>
    <w:basedOn w:val="1"/>
    <w:next w:val="1"/>
    <w:autoRedefine/>
    <w:qFormat/>
    <w:uiPriority w:val="0"/>
    <w:pPr>
      <w:spacing w:after="120" w:afterLines="0"/>
      <w:ind w:left="420" w:leftChars="200"/>
    </w:pPr>
    <w:rPr>
      <w:color w:val="000000"/>
      <w:sz w:val="21"/>
      <w:szCs w:val="21"/>
    </w:rPr>
  </w:style>
  <w:style w:type="paragraph" w:styleId="8">
    <w:name w:val="Normal Indent"/>
    <w:basedOn w:val="1"/>
    <w:autoRedefine/>
    <w:qFormat/>
    <w:uiPriority w:val="0"/>
    <w:pPr>
      <w:ind w:firstLine="420"/>
    </w:pPr>
    <w:rPr>
      <w:szCs w:val="20"/>
    </w:rPr>
  </w:style>
  <w:style w:type="paragraph" w:styleId="9">
    <w:name w:val="annotation text"/>
    <w:basedOn w:val="1"/>
    <w:autoRedefine/>
    <w:qFormat/>
    <w:uiPriority w:val="0"/>
    <w:pPr>
      <w:jc w:val="left"/>
    </w:pPr>
  </w:style>
  <w:style w:type="paragraph" w:styleId="10">
    <w:name w:val="Body Text"/>
    <w:basedOn w:val="1"/>
    <w:next w:val="11"/>
    <w:autoRedefine/>
    <w:qFormat/>
    <w:uiPriority w:val="0"/>
    <w:pPr>
      <w:spacing w:after="120" w:afterLines="0"/>
    </w:pPr>
  </w:style>
  <w:style w:type="paragraph" w:styleId="11">
    <w:name w:val="Subtitle"/>
    <w:basedOn w:val="1"/>
    <w:next w:val="1"/>
    <w:autoRedefine/>
    <w:qFormat/>
    <w:uiPriority w:val="0"/>
    <w:pPr>
      <w:spacing w:before="240" w:after="60" w:line="312" w:lineRule="auto"/>
      <w:jc w:val="center"/>
      <w:outlineLvl w:val="1"/>
    </w:pPr>
    <w:rPr>
      <w:rFonts w:ascii="Cambria" w:hAnsi="Cambria" w:eastAsia="宋体" w:cs="Times New Roman"/>
      <w:b/>
      <w:bCs/>
      <w:kern w:val="28"/>
      <w:sz w:val="32"/>
      <w:szCs w:val="32"/>
    </w:rPr>
  </w:style>
  <w:style w:type="paragraph" w:styleId="12">
    <w:name w:val="Body Text Indent"/>
    <w:basedOn w:val="1"/>
    <w:next w:val="1"/>
    <w:autoRedefine/>
    <w:qFormat/>
    <w:uiPriority w:val="0"/>
    <w:pPr>
      <w:adjustRightInd w:val="0"/>
      <w:spacing w:line="360" w:lineRule="auto"/>
      <w:ind w:firstLine="490"/>
      <w:jc w:val="left"/>
    </w:pPr>
    <w:rPr>
      <w:rFonts w:hint="eastAsia" w:ascii="宋体" w:hAnsi="宋体"/>
      <w:sz w:val="24"/>
      <w:szCs w:val="20"/>
    </w:rPr>
  </w:style>
  <w:style w:type="paragraph" w:styleId="13">
    <w:name w:val="Plain Text"/>
    <w:basedOn w:val="14"/>
    <w:autoRedefine/>
    <w:qFormat/>
    <w:uiPriority w:val="0"/>
    <w:rPr>
      <w:rFonts w:ascii="宋体" w:hAnsi="Courier New"/>
      <w:sz w:val="20"/>
    </w:rPr>
  </w:style>
  <w:style w:type="paragraph" w:customStyle="1" w:styleId="14">
    <w:name w:val="正文1"/>
    <w:basedOn w:val="1"/>
    <w:next w:val="15"/>
    <w:autoRedefine/>
    <w:qFormat/>
    <w:uiPriority w:val="0"/>
    <w:pPr>
      <w:spacing w:line="360" w:lineRule="auto"/>
      <w:ind w:firstLine="480" w:firstLineChars="200"/>
    </w:pPr>
    <w:rPr>
      <w:rFonts w:cs="宋体"/>
      <w:szCs w:val="20"/>
    </w:rPr>
  </w:style>
  <w:style w:type="paragraph" w:styleId="15">
    <w:name w:val="Body Text First Indent 2"/>
    <w:basedOn w:val="16"/>
    <w:next w:val="17"/>
    <w:autoRedefine/>
    <w:qFormat/>
    <w:uiPriority w:val="0"/>
    <w:pPr>
      <w:spacing w:after="120" w:line="240" w:lineRule="auto"/>
      <w:ind w:left="420" w:leftChars="200" w:firstLine="420"/>
    </w:pPr>
    <w:rPr>
      <w:rFonts w:cs="宋体"/>
      <w:sz w:val="21"/>
    </w:rPr>
  </w:style>
  <w:style w:type="paragraph" w:customStyle="1" w:styleId="16">
    <w:name w:val="正文缩进1"/>
    <w:basedOn w:val="14"/>
    <w:autoRedefine/>
    <w:qFormat/>
    <w:uiPriority w:val="0"/>
    <w:pPr>
      <w:ind w:firstLine="0"/>
    </w:pPr>
    <w:rPr>
      <w:rFonts w:ascii="宋体" w:hAnsi="宋体"/>
      <w:sz w:val="28"/>
      <w:szCs w:val="28"/>
    </w:rPr>
  </w:style>
  <w:style w:type="paragraph" w:styleId="17">
    <w:name w:val="Body Text Indent 2"/>
    <w:basedOn w:val="14"/>
    <w:next w:val="18"/>
    <w:autoRedefine/>
    <w:qFormat/>
    <w:uiPriority w:val="0"/>
    <w:pPr>
      <w:spacing w:after="120" w:line="480" w:lineRule="auto"/>
      <w:ind w:left="420" w:leftChars="200"/>
    </w:pPr>
    <w:rPr>
      <w:rFonts w:eastAsia="仿宋_GB2312"/>
      <w:sz w:val="32"/>
      <w:szCs w:val="24"/>
    </w:rPr>
  </w:style>
  <w:style w:type="paragraph" w:customStyle="1" w:styleId="18">
    <w:name w:val="z正文"/>
    <w:basedOn w:val="13"/>
    <w:autoRedefine/>
    <w:qFormat/>
    <w:uiPriority w:val="99"/>
    <w:pPr>
      <w:tabs>
        <w:tab w:val="left" w:pos="525"/>
      </w:tabs>
      <w:spacing w:line="360" w:lineRule="auto"/>
    </w:pPr>
    <w:rPr>
      <w:rFonts w:hAnsi="宋体"/>
      <w:kern w:val="2"/>
      <w:sz w:val="24"/>
      <w:szCs w:val="20"/>
    </w:rPr>
  </w:style>
  <w:style w:type="paragraph" w:styleId="19">
    <w:name w:val="Balloon Text"/>
    <w:basedOn w:val="1"/>
    <w:autoRedefine/>
    <w:semiHidden/>
    <w:qFormat/>
    <w:uiPriority w:val="0"/>
    <w:rPr>
      <w:sz w:val="18"/>
      <w:szCs w:val="18"/>
    </w:rPr>
  </w:style>
  <w:style w:type="paragraph" w:styleId="20">
    <w:name w:val="footer"/>
    <w:basedOn w:val="1"/>
    <w:autoRedefine/>
    <w:qFormat/>
    <w:uiPriority w:val="0"/>
    <w:pPr>
      <w:tabs>
        <w:tab w:val="center" w:pos="4153"/>
        <w:tab w:val="right" w:pos="8306"/>
      </w:tabs>
      <w:snapToGrid w:val="0"/>
      <w:jc w:val="left"/>
    </w:pPr>
    <w:rPr>
      <w:sz w:val="18"/>
      <w:szCs w:val="18"/>
    </w:rPr>
  </w:style>
  <w:style w:type="paragraph" w:styleId="2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qFormat/>
    <w:uiPriority w:val="39"/>
    <w:pPr>
      <w:spacing w:before="120" w:beforeLines="0" w:after="120" w:afterLines="0"/>
      <w:jc w:val="left"/>
    </w:pPr>
    <w:rPr>
      <w:b/>
      <w:bCs/>
      <w:caps/>
      <w:sz w:val="20"/>
      <w:szCs w:val="20"/>
    </w:rPr>
  </w:style>
  <w:style w:type="paragraph" w:styleId="23">
    <w:name w:val="toc 2"/>
    <w:basedOn w:val="1"/>
    <w:next w:val="1"/>
    <w:qFormat/>
    <w:uiPriority w:val="0"/>
    <w:pPr>
      <w:ind w:left="420" w:leftChars="200"/>
    </w:pPr>
  </w:style>
  <w:style w:type="paragraph" w:styleId="24">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25">
    <w:name w:val="Title"/>
    <w:basedOn w:val="1"/>
    <w:next w:val="1"/>
    <w:autoRedefine/>
    <w:qFormat/>
    <w:uiPriority w:val="0"/>
    <w:pPr>
      <w:spacing w:before="240" w:after="60"/>
      <w:jc w:val="center"/>
      <w:outlineLvl w:val="0"/>
    </w:pPr>
    <w:rPr>
      <w:rFonts w:ascii="Cambria" w:hAnsi="Cambria"/>
      <w:b/>
      <w:bCs/>
      <w:kern w:val="0"/>
      <w:sz w:val="32"/>
      <w:szCs w:val="32"/>
    </w:rPr>
  </w:style>
  <w:style w:type="paragraph" w:styleId="26">
    <w:name w:val="Body Text First Indent"/>
    <w:basedOn w:val="10"/>
    <w:autoRedefine/>
    <w:unhideWhenUsed/>
    <w:qFormat/>
    <w:uiPriority w:val="99"/>
    <w:pPr>
      <w:ind w:firstLine="420" w:firstLineChars="100"/>
    </w:pPr>
  </w:style>
  <w:style w:type="table" w:styleId="28">
    <w:name w:val="Table Grid"/>
    <w:basedOn w:val="2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autoRedefine/>
    <w:qFormat/>
    <w:uiPriority w:val="0"/>
    <w:rPr>
      <w:b/>
    </w:rPr>
  </w:style>
  <w:style w:type="paragraph" w:customStyle="1" w:styleId="31">
    <w:name w:val="_Style 2"/>
    <w:basedOn w:val="1"/>
    <w:autoRedefine/>
    <w:qFormat/>
    <w:uiPriority w:val="34"/>
    <w:pPr>
      <w:ind w:firstLine="420" w:firstLineChars="200"/>
    </w:pPr>
    <w:rPr>
      <w:rFonts w:ascii="Calibri" w:hAnsi="Calibri"/>
      <w:szCs w:val="22"/>
    </w:rPr>
  </w:style>
  <w:style w:type="character" w:customStyle="1" w:styleId="32">
    <w:name w:val="font11"/>
    <w:basedOn w:val="29"/>
    <w:autoRedefine/>
    <w:qFormat/>
    <w:uiPriority w:val="0"/>
    <w:rPr>
      <w:rFonts w:hint="eastAsia" w:ascii="宋体" w:hAnsi="宋体" w:eastAsia="宋体" w:cs="宋体"/>
      <w:color w:val="000000"/>
      <w:sz w:val="20"/>
      <w:szCs w:val="20"/>
      <w:u w:val="none"/>
    </w:rPr>
  </w:style>
  <w:style w:type="character" w:customStyle="1" w:styleId="33">
    <w:name w:val="font41"/>
    <w:basedOn w:val="29"/>
    <w:autoRedefine/>
    <w:qFormat/>
    <w:uiPriority w:val="0"/>
    <w:rPr>
      <w:rFonts w:hint="eastAsia" w:ascii="宋体" w:hAnsi="宋体" w:eastAsia="宋体" w:cs="宋体"/>
      <w:color w:val="000000"/>
      <w:sz w:val="20"/>
      <w:szCs w:val="20"/>
      <w:u w:val="none"/>
    </w:rPr>
  </w:style>
  <w:style w:type="paragraph" w:customStyle="1" w:styleId="34">
    <w:name w:val="样式1"/>
    <w:basedOn w:val="1"/>
    <w:autoRedefine/>
    <w:qFormat/>
    <w:uiPriority w:val="0"/>
    <w:rPr>
      <w:sz w:val="36"/>
    </w:rPr>
  </w:style>
  <w:style w:type="paragraph" w:customStyle="1" w:styleId="35">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36">
    <w:name w:val="WPSOffice手动目录 2"/>
    <w:autoRedefine/>
    <w:qFormat/>
    <w:uiPriority w:val="0"/>
    <w:pPr>
      <w:ind w:leftChars="200"/>
    </w:pPr>
    <w:rPr>
      <w:rFonts w:asciiTheme="minorHAnsi" w:hAnsiTheme="minorHAnsi" w:eastAsiaTheme="minorEastAsia" w:cstheme="minorBidi"/>
      <w:sz w:val="20"/>
      <w:szCs w:val="20"/>
    </w:rPr>
  </w:style>
  <w:style w:type="character" w:customStyle="1" w:styleId="37">
    <w:name w:val="zbggmain style9"/>
    <w:autoRedefine/>
    <w:qFormat/>
    <w:uiPriority w:val="0"/>
    <w:rPr>
      <w:rFonts w:cs="Times New Roman"/>
    </w:rPr>
  </w:style>
  <w:style w:type="paragraph" w:customStyle="1" w:styleId="38">
    <w:name w:val="p0"/>
    <w:basedOn w:val="1"/>
    <w:autoRedefine/>
    <w:qFormat/>
    <w:uiPriority w:val="0"/>
    <w:pPr>
      <w:widowControl/>
      <w:spacing w:before="100" w:beforeLines="0" w:beforeAutospacing="1" w:after="100" w:afterLines="0" w:afterAutospacing="1"/>
      <w:jc w:val="left"/>
    </w:pPr>
    <w:rPr>
      <w:rFonts w:ascii="宋体" w:hAnsi="宋体" w:cs="宋体"/>
      <w:kern w:val="0"/>
      <w:sz w:val="24"/>
    </w:rPr>
  </w:style>
  <w:style w:type="table" w:customStyle="1" w:styleId="39">
    <w:name w:val="Table Normal"/>
    <w:autoRedefine/>
    <w:semiHidden/>
    <w:unhideWhenUsed/>
    <w:qFormat/>
    <w:uiPriority w:val="0"/>
    <w:tblPr>
      <w:tblCellMar>
        <w:top w:w="0" w:type="dxa"/>
        <w:left w:w="0" w:type="dxa"/>
        <w:bottom w:w="0" w:type="dxa"/>
        <w:right w:w="0" w:type="dxa"/>
      </w:tblCellMar>
    </w:tblPr>
  </w:style>
  <w:style w:type="paragraph" w:customStyle="1" w:styleId="40">
    <w:name w:val="正文 A"/>
    <w:autoRedefine/>
    <w:qFormat/>
    <w:uiPriority w:val="0"/>
    <w:pPr>
      <w:framePr w:wrap="around" w:vAnchor="margin" w:hAnchor="text" w:y="1"/>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41">
    <w:name w:val="List Paragraph"/>
    <w:basedOn w:val="1"/>
    <w:autoRedefine/>
    <w:qFormat/>
    <w:uiPriority w:val="0"/>
    <w:pPr>
      <w:ind w:firstLine="420" w:firstLineChars="200"/>
    </w:pPr>
  </w:style>
  <w:style w:type="paragraph" w:customStyle="1" w:styleId="42">
    <w:name w:val="CM7"/>
    <w:basedOn w:val="43"/>
    <w:next w:val="1"/>
    <w:autoRedefine/>
    <w:qFormat/>
    <w:uiPriority w:val="0"/>
    <w:rPr>
      <w:rFonts w:cs="Times New Roman"/>
      <w:color w:val="auto"/>
    </w:rPr>
  </w:style>
  <w:style w:type="paragraph" w:customStyle="1" w:styleId="43">
    <w:name w:val="Default"/>
    <w:qFormat/>
    <w:uiPriority w:val="0"/>
    <w:pPr>
      <w:widowControl w:val="0"/>
      <w:autoSpaceDE w:val="0"/>
      <w:autoSpaceDN w:val="0"/>
      <w:adjustRightInd w:val="0"/>
    </w:pPr>
    <w:rPr>
      <w:rFonts w:ascii="Sim Hei" w:hAnsi="Calibri" w:eastAsia="Sim Hei" w:cs="Sim Hei"/>
      <w:color w:val="000000"/>
      <w:sz w:val="24"/>
      <w:szCs w:val="24"/>
      <w:lang w:val="en-US" w:eastAsia="zh-CN" w:bidi="ar-SA"/>
    </w:rPr>
  </w:style>
  <w:style w:type="paragraph" w:customStyle="1" w:styleId="44">
    <w:name w:val="Body text|1"/>
    <w:basedOn w:val="1"/>
    <w:autoRedefine/>
    <w:qFormat/>
    <w:uiPriority w:val="0"/>
    <w:pPr>
      <w:spacing w:line="403" w:lineRule="auto"/>
      <w:ind w:firstLine="400"/>
    </w:pPr>
    <w:rPr>
      <w:rFonts w:ascii="宋体" w:hAnsi="宋体" w:cs="宋体"/>
      <w:sz w:val="26"/>
      <w:szCs w:val="26"/>
      <w:lang w:val="zh-TW" w:eastAsia="zh-TW" w:bidi="zh-TW"/>
    </w:rPr>
  </w:style>
  <w:style w:type="paragraph" w:customStyle="1" w:styleId="45">
    <w:name w:val="Table Paragraph"/>
    <w:basedOn w:val="1"/>
    <w:autoRedefine/>
    <w:qFormat/>
    <w:uiPriority w:val="1"/>
  </w:style>
  <w:style w:type="paragraph" w:customStyle="1" w:styleId="46">
    <w:name w:val="样式 首行缩进:  2 字符"/>
    <w:basedOn w:val="1"/>
    <w:unhideWhenUsed/>
    <w:qFormat/>
    <w:uiPriority w:val="0"/>
    <w:pPr>
      <w:spacing w:beforeLines="0" w:afterLines="0" w:line="480" w:lineRule="exact"/>
      <w:ind w:firstLine="200" w:firstLineChars="200"/>
    </w:pPr>
    <w:rPr>
      <w:rFonts w:hint="default" w:cs="宋体"/>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番茄花园</Company>
  <Pages>32</Pages>
  <Words>7580</Words>
  <Characters>8064</Characters>
  <Lines>12</Lines>
  <Paragraphs>3</Paragraphs>
  <TotalTime>9</TotalTime>
  <ScaleCrop>false</ScaleCrop>
  <LinksUpToDate>false</LinksUpToDate>
  <CharactersWithSpaces>9160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2016-02-24T08:57:00Z</dcterms:created>
  <dc:creator>李明贵</dc:creator>
  <cp:lastModifiedBy>王晓</cp:lastModifiedBy>
  <cp:lastPrinted>2022-09-26T02:25:00Z</cp:lastPrinted>
  <dcterms:modified xsi:type="dcterms:W3CDTF">2025-08-01T00:13:15Z</dcterms:modified>
  <dc:title>浙江顺畅高等级公路养护有限公司</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5ED6EEB13ED541E6BAF131C11F7303C2</vt:lpwstr>
  </property>
  <property fmtid="{D5CDD505-2E9C-101B-9397-08002B2CF9AE}" pid="4" name="KSOTemplateDocerSaveRecord">
    <vt:lpwstr>eyJoZGlkIjoiZTljNTBhYmU3MzQzZTM0ODdiMjBmZGU3YzlkODVhYjYiLCJ1c2VySWQiOiIyNTA4MTY1NzEifQ==</vt:lpwstr>
  </property>
</Properties>
</file>