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F0FC">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bookmarkStart w:id="0" w:name="_Toc14020_WPSOffice_Level1"/>
      <w:bookmarkStart w:id="1" w:name="_Toc16839_WPSOffice_Level1"/>
      <w:bookmarkStart w:id="2" w:name="_Toc26734_WPSOffice_Level1"/>
      <w:bookmarkStart w:id="3" w:name="_Toc14254_WPSOffice_Level1"/>
      <w:r>
        <w:rPr>
          <w:rFonts w:hint="eastAsia" w:ascii="宋体" w:hAnsi="宋体" w:cs="宋体"/>
          <w:sz w:val="44"/>
          <w:szCs w:val="44"/>
          <w:lang w:val="en-US" w:eastAsia="zh-CN"/>
        </w:rPr>
        <w:t>云城中央公园临时绿化一期向日葵种植及迎站北临时公园开园整治提升项目</w:t>
      </w:r>
    </w:p>
    <w:p w14:paraId="35E6152C">
      <w:pPr>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44"/>
        </w:rPr>
      </w:pPr>
    </w:p>
    <w:p w14:paraId="0CB65CFA">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4250FA35">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18C19B5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p>
    <w:p w14:paraId="238962A1">
      <w:pPr>
        <w:rPr>
          <w:rFonts w:hint="eastAsia" w:ascii="宋体" w:hAnsi="宋体" w:eastAsia="宋体" w:cs="宋体"/>
          <w:sz w:val="28"/>
          <w:szCs w:val="44"/>
        </w:rPr>
      </w:pPr>
    </w:p>
    <w:p w14:paraId="6A7A3387">
      <w:pPr>
        <w:pStyle w:val="2"/>
        <w:rPr>
          <w:rFonts w:hint="eastAsia" w:ascii="宋体" w:hAnsi="宋体" w:eastAsia="宋体" w:cs="宋体"/>
          <w:sz w:val="28"/>
          <w:szCs w:val="44"/>
        </w:rPr>
      </w:pPr>
    </w:p>
    <w:p w14:paraId="00F00FE6">
      <w:pPr>
        <w:pStyle w:val="2"/>
        <w:rPr>
          <w:rFonts w:hint="eastAsia" w:ascii="宋体" w:hAnsi="宋体" w:eastAsia="宋体" w:cs="宋体"/>
          <w:sz w:val="28"/>
          <w:szCs w:val="44"/>
        </w:rPr>
      </w:pPr>
    </w:p>
    <w:p w14:paraId="323A988D">
      <w:pPr>
        <w:rPr>
          <w:rFonts w:hint="eastAsia"/>
        </w:rPr>
      </w:pPr>
    </w:p>
    <w:p w14:paraId="726F03A5">
      <w:pPr>
        <w:rPr>
          <w:rFonts w:hint="eastAsia"/>
        </w:rPr>
      </w:pPr>
    </w:p>
    <w:p w14:paraId="6FA62B1A">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rPr>
      </w:pPr>
      <w:r>
        <w:rPr>
          <w:rFonts w:hint="eastAsia" w:ascii="宋体" w:hAnsi="宋体" w:cs="宋体"/>
          <w:sz w:val="44"/>
          <w:szCs w:val="44"/>
          <w:lang w:val="en-US" w:eastAsia="zh-CN"/>
        </w:rPr>
        <w:t>专项作业</w:t>
      </w:r>
      <w:r>
        <w:rPr>
          <w:rFonts w:hint="eastAsia" w:ascii="宋体" w:hAnsi="宋体" w:eastAsia="宋体" w:cs="宋体"/>
          <w:sz w:val="44"/>
          <w:szCs w:val="44"/>
        </w:rPr>
        <w:t>公开选择文件</w:t>
      </w:r>
    </w:p>
    <w:p w14:paraId="0761FA78">
      <w:pPr>
        <w:pStyle w:val="4"/>
        <w:spacing w:beforeLines="0" w:afterLines="0" w:line="240" w:lineRule="auto"/>
        <w:jc w:val="center"/>
        <w:rPr>
          <w:rFonts w:hint="eastAsia" w:ascii="宋体" w:hAnsi="宋体" w:eastAsia="宋体" w:cs="宋体"/>
          <w:sz w:val="28"/>
          <w:szCs w:val="44"/>
        </w:rPr>
      </w:pPr>
    </w:p>
    <w:p w14:paraId="5A5E754D">
      <w:pPr>
        <w:pStyle w:val="4"/>
        <w:spacing w:beforeLines="0" w:afterLines="0" w:line="240" w:lineRule="auto"/>
        <w:jc w:val="center"/>
        <w:rPr>
          <w:rFonts w:hint="eastAsia" w:ascii="宋体" w:hAnsi="宋体" w:eastAsia="宋体" w:cs="宋体"/>
          <w:sz w:val="28"/>
          <w:szCs w:val="44"/>
        </w:rPr>
      </w:pPr>
    </w:p>
    <w:p w14:paraId="59008EEE">
      <w:pPr>
        <w:pStyle w:val="4"/>
        <w:spacing w:beforeLines="0" w:afterLines="0" w:line="240" w:lineRule="auto"/>
        <w:ind w:left="0" w:leftChars="0" w:firstLine="0" w:firstLineChars="0"/>
        <w:jc w:val="both"/>
        <w:rPr>
          <w:rFonts w:hint="eastAsia" w:ascii="宋体" w:hAnsi="宋体" w:eastAsia="宋体" w:cs="宋体"/>
          <w:sz w:val="36"/>
          <w:szCs w:val="36"/>
        </w:rPr>
      </w:pPr>
    </w:p>
    <w:p w14:paraId="18405A3A">
      <w:pPr>
        <w:rPr>
          <w:rFonts w:hint="eastAsia"/>
        </w:rPr>
      </w:pPr>
    </w:p>
    <w:p w14:paraId="2B1E983D">
      <w:pPr>
        <w:pStyle w:val="4"/>
        <w:spacing w:beforeLines="0" w:afterLines="0" w:line="240" w:lineRule="auto"/>
        <w:jc w:val="center"/>
        <w:rPr>
          <w:rFonts w:hint="eastAsia" w:ascii="宋体" w:hAnsi="宋体" w:eastAsia="宋体" w:cs="宋体"/>
          <w:sz w:val="36"/>
          <w:szCs w:val="36"/>
        </w:rPr>
      </w:pPr>
    </w:p>
    <w:p w14:paraId="3842B67F">
      <w:pPr>
        <w:rPr>
          <w:rFonts w:hint="eastAsia"/>
        </w:rPr>
      </w:pPr>
    </w:p>
    <w:p w14:paraId="1082730B">
      <w:pPr>
        <w:pStyle w:val="4"/>
        <w:spacing w:beforeLines="0" w:afterLines="0" w:line="240" w:lineRule="auto"/>
        <w:jc w:val="center"/>
        <w:rPr>
          <w:rFonts w:hint="eastAsia" w:ascii="宋体" w:hAnsi="宋体" w:eastAsia="宋体" w:cs="宋体"/>
          <w:sz w:val="36"/>
          <w:szCs w:val="36"/>
        </w:rPr>
      </w:pPr>
    </w:p>
    <w:p w14:paraId="64EBFBAE">
      <w:pPr>
        <w:rPr>
          <w:rFonts w:hint="eastAsia"/>
        </w:rPr>
      </w:pPr>
    </w:p>
    <w:p w14:paraId="4B7D9772">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rPr>
      </w:pPr>
      <w:r>
        <w:rPr>
          <w:rFonts w:hint="eastAsia" w:ascii="宋体" w:hAnsi="宋体" w:eastAsia="宋体" w:cs="宋体"/>
          <w:sz w:val="36"/>
          <w:szCs w:val="36"/>
        </w:rPr>
        <w:t>杭州交通高等级公路养护有限公司</w:t>
      </w:r>
    </w:p>
    <w:p w14:paraId="57894DD5">
      <w:pPr>
        <w:spacing w:beforeLines="0" w:afterLines="0"/>
        <w:rPr>
          <w:rFonts w:hint="eastAsia" w:eastAsia="宋体"/>
          <w:sz w:val="21"/>
          <w:szCs w:val="24"/>
        </w:rPr>
      </w:pPr>
    </w:p>
    <w:p w14:paraId="369EB225">
      <w:pPr>
        <w:pStyle w:val="4"/>
        <w:spacing w:beforeLines="0" w:afterLines="0" w:line="240" w:lineRule="auto"/>
        <w:jc w:val="center"/>
        <w:rPr>
          <w:rFonts w:hint="eastAsia" w:ascii="宋体" w:hAnsi="宋体" w:eastAsia="宋体" w:cs="宋体"/>
          <w:color w:val="auto"/>
          <w:sz w:val="36"/>
          <w:szCs w:val="36"/>
        </w:rPr>
      </w:pPr>
    </w:p>
    <w:p w14:paraId="6AAD457A">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u w:val="single"/>
        </w:rPr>
      </w:pPr>
      <w:r>
        <w:rPr>
          <w:rFonts w:hint="eastAsia" w:ascii="宋体" w:hAnsi="宋体" w:eastAsia="宋体" w:cs="宋体"/>
          <w:color w:val="auto"/>
          <w:sz w:val="36"/>
          <w:szCs w:val="36"/>
        </w:rPr>
        <w:t>202</w:t>
      </w:r>
      <w:r>
        <w:rPr>
          <w:rFonts w:hint="eastAsia" w:ascii="宋体" w:hAnsi="宋体" w:cs="宋体"/>
          <w:color w:val="auto"/>
          <w:sz w:val="36"/>
          <w:szCs w:val="36"/>
          <w:lang w:val="en-US" w:eastAsia="zh-CN"/>
        </w:rPr>
        <w:t xml:space="preserve">5 </w:t>
      </w:r>
      <w:r>
        <w:rPr>
          <w:rFonts w:hint="eastAsia" w:ascii="宋体" w:hAnsi="宋体" w:eastAsia="宋体" w:cs="宋体"/>
          <w:color w:val="auto"/>
          <w:sz w:val="36"/>
          <w:szCs w:val="36"/>
        </w:rPr>
        <w:t xml:space="preserve">年 </w:t>
      </w:r>
      <w:r>
        <w:rPr>
          <w:rFonts w:hint="eastAsia" w:ascii="宋体" w:hAnsi="宋体" w:cs="宋体"/>
          <w:color w:val="auto"/>
          <w:sz w:val="36"/>
          <w:szCs w:val="36"/>
          <w:lang w:val="en-US" w:eastAsia="zh-CN"/>
        </w:rPr>
        <w:t xml:space="preserve">11 </w:t>
      </w:r>
      <w:r>
        <w:rPr>
          <w:rFonts w:hint="eastAsia" w:ascii="宋体" w:hAnsi="宋体" w:eastAsia="宋体" w:cs="宋体"/>
          <w:color w:val="auto"/>
          <w:sz w:val="36"/>
          <w:szCs w:val="36"/>
        </w:rPr>
        <w:t>月</w:t>
      </w:r>
    </w:p>
    <w:p w14:paraId="5BB82214">
      <w:pPr>
        <w:pStyle w:val="31"/>
        <w:bidi w:val="0"/>
        <w:jc w:val="center"/>
        <w:rPr>
          <w:rFonts w:hint="eastAsia"/>
          <w:u w:val="single"/>
          <w:lang w:eastAsia="zh-CN"/>
        </w:rPr>
      </w:pPr>
    </w:p>
    <w:p w14:paraId="702E39F7">
      <w:pPr>
        <w:pStyle w:val="31"/>
        <w:bidi w:val="0"/>
        <w:jc w:val="center"/>
        <w:rPr>
          <w:rFonts w:hint="eastAsia"/>
          <w:u w:val="single"/>
          <w:lang w:eastAsia="zh-CN"/>
        </w:rPr>
      </w:pPr>
    </w:p>
    <w:p w14:paraId="74A9D0FA">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eastAsia="zh-CN"/>
        </w:rPr>
      </w:pPr>
      <w:r>
        <w:rPr>
          <w:rFonts w:hint="eastAsia" w:ascii="宋体" w:hAnsi="宋体" w:cs="宋体"/>
          <w:bCs w:val="0"/>
          <w:snapToGrid w:val="0"/>
          <w:kern w:val="0"/>
          <w:sz w:val="32"/>
          <w:lang w:eastAsia="zh-CN"/>
        </w:rPr>
        <w:t>目  录</w:t>
      </w:r>
    </w:p>
    <w:p w14:paraId="69176906">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r>
        <w:rPr>
          <w:rFonts w:hint="eastAsia" w:ascii="宋体" w:hAnsi="宋体" w:cs="宋体"/>
          <w:b w:val="0"/>
          <w:bCs/>
          <w:snapToGrid w:val="0"/>
          <w:kern w:val="0"/>
          <w:sz w:val="30"/>
          <w:szCs w:val="30"/>
          <w:u w:val="single"/>
          <w:lang w:eastAsia="zh-CN"/>
        </w:rPr>
        <w:t xml:space="preserve">第一章  </w:t>
      </w:r>
      <w:r>
        <w:rPr>
          <w:rFonts w:hint="eastAsia" w:ascii="宋体" w:hAnsi="宋体" w:cs="宋体"/>
          <w:b w:val="0"/>
          <w:bCs/>
          <w:snapToGrid w:val="0"/>
          <w:kern w:val="0"/>
          <w:sz w:val="30"/>
          <w:szCs w:val="30"/>
          <w:u w:val="single"/>
          <w:lang w:val="en-US" w:eastAsia="zh-CN"/>
        </w:rPr>
        <w:t>选择</w:t>
      </w:r>
      <w:r>
        <w:rPr>
          <w:rFonts w:hint="eastAsia" w:ascii="宋体" w:hAnsi="宋体" w:cs="宋体"/>
          <w:b w:val="0"/>
          <w:bCs/>
          <w:snapToGrid w:val="0"/>
          <w:kern w:val="0"/>
          <w:sz w:val="30"/>
          <w:szCs w:val="30"/>
          <w:u w:val="single"/>
          <w:lang w:eastAsia="zh-CN"/>
        </w:rPr>
        <w:t>公告</w:t>
      </w:r>
    </w:p>
    <w:p w14:paraId="317D7B7B">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30"/>
          <w:szCs w:val="30"/>
          <w:u w:val="single"/>
          <w:lang w:eastAsia="zh-CN"/>
        </w:rPr>
      </w:pPr>
      <w:r>
        <w:rPr>
          <w:rFonts w:hint="eastAsia" w:ascii="宋体" w:hAnsi="宋体" w:cs="宋体"/>
          <w:b w:val="0"/>
          <w:bCs/>
          <w:snapToGrid w:val="0"/>
          <w:kern w:val="0"/>
          <w:sz w:val="30"/>
          <w:szCs w:val="30"/>
          <w:u w:val="single"/>
          <w:lang w:eastAsia="zh-CN"/>
        </w:rPr>
        <w:t xml:space="preserve">第二章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人须知</w:t>
      </w:r>
    </w:p>
    <w:p w14:paraId="6AAAB080">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r>
        <w:rPr>
          <w:rFonts w:hint="eastAsia" w:ascii="宋体" w:hAnsi="宋体" w:cs="宋体"/>
          <w:b w:val="0"/>
          <w:bCs/>
          <w:snapToGrid w:val="0"/>
          <w:kern w:val="0"/>
          <w:sz w:val="30"/>
          <w:szCs w:val="30"/>
          <w:u w:val="single"/>
          <w:lang w:eastAsia="zh-CN"/>
        </w:rPr>
        <w:t xml:space="preserve">第三章  </w:t>
      </w:r>
      <w:r>
        <w:rPr>
          <w:rFonts w:hint="eastAsia" w:ascii="宋体" w:hAnsi="宋体" w:cs="宋体"/>
          <w:b w:val="0"/>
          <w:bCs/>
          <w:snapToGrid w:val="0"/>
          <w:kern w:val="0"/>
          <w:sz w:val="30"/>
          <w:szCs w:val="30"/>
          <w:u w:val="single"/>
          <w:lang w:val="en-US" w:eastAsia="zh-CN"/>
        </w:rPr>
        <w:t>报价清单</w:t>
      </w:r>
    </w:p>
    <w:p w14:paraId="6D4D09F6">
      <w:pPr>
        <w:pStyle w:val="4"/>
        <w:tabs>
          <w:tab w:val="left" w:pos="2544"/>
          <w:tab w:val="center" w:pos="4320"/>
        </w:tabs>
        <w:adjustRightInd w:val="0"/>
        <w:snapToGrid w:val="0"/>
        <w:spacing w:before="0" w:after="0" w:line="480" w:lineRule="auto"/>
        <w:jc w:val="left"/>
        <w:rPr>
          <w:rFonts w:hint="default" w:ascii="宋体" w:hAnsi="宋体" w:cs="宋体"/>
          <w:b w:val="0"/>
          <w:bCs/>
          <w:snapToGrid w:val="0"/>
          <w:kern w:val="0"/>
          <w:sz w:val="30"/>
          <w:szCs w:val="30"/>
          <w:u w:val="single"/>
          <w:lang w:val="en-US" w:eastAsia="zh-CN"/>
        </w:rPr>
      </w:pPr>
      <w:r>
        <w:rPr>
          <w:rFonts w:hint="eastAsia" w:ascii="宋体" w:hAnsi="宋体" w:cs="宋体"/>
          <w:b w:val="0"/>
          <w:bCs/>
          <w:snapToGrid w:val="0"/>
          <w:kern w:val="0"/>
          <w:sz w:val="30"/>
          <w:szCs w:val="30"/>
          <w:u w:val="single"/>
          <w:lang w:eastAsia="zh-CN"/>
        </w:rPr>
        <w:t>第四章  评</w:t>
      </w:r>
      <w:r>
        <w:rPr>
          <w:rFonts w:hint="eastAsia" w:ascii="宋体" w:hAnsi="宋体" w:cs="宋体"/>
          <w:b w:val="0"/>
          <w:bCs/>
          <w:snapToGrid w:val="0"/>
          <w:kern w:val="0"/>
          <w:sz w:val="30"/>
          <w:szCs w:val="30"/>
          <w:u w:val="single"/>
          <w:lang w:val="en-US" w:eastAsia="zh-CN"/>
        </w:rPr>
        <w:t>选</w:t>
      </w:r>
      <w:r>
        <w:rPr>
          <w:rFonts w:hint="eastAsia" w:ascii="宋体" w:hAnsi="宋体" w:cs="宋体"/>
          <w:b w:val="0"/>
          <w:bCs/>
          <w:snapToGrid w:val="0"/>
          <w:kern w:val="0"/>
          <w:sz w:val="30"/>
          <w:szCs w:val="30"/>
          <w:u w:val="single"/>
          <w:lang w:eastAsia="zh-CN"/>
        </w:rPr>
        <w:t>方法</w:t>
      </w:r>
      <w:r>
        <w:rPr>
          <w:rFonts w:hint="eastAsia" w:ascii="宋体" w:hAnsi="宋体" w:cs="宋体"/>
          <w:b w:val="0"/>
          <w:bCs/>
          <w:snapToGrid w:val="0"/>
          <w:kern w:val="0"/>
          <w:sz w:val="30"/>
          <w:szCs w:val="30"/>
          <w:u w:val="single"/>
          <w:lang w:val="en-US" w:eastAsia="zh-CN"/>
        </w:rPr>
        <w:t xml:space="preserve"> </w:t>
      </w:r>
    </w:p>
    <w:p w14:paraId="132AB427">
      <w:pPr>
        <w:pStyle w:val="4"/>
        <w:tabs>
          <w:tab w:val="left" w:pos="2544"/>
          <w:tab w:val="center" w:pos="4320"/>
        </w:tabs>
        <w:adjustRightInd w:val="0"/>
        <w:snapToGrid w:val="0"/>
        <w:spacing w:before="0" w:after="0" w:line="480" w:lineRule="auto"/>
        <w:jc w:val="left"/>
        <w:rPr>
          <w:rFonts w:hint="eastAsia" w:ascii="宋体" w:hAnsi="宋体" w:cs="宋体"/>
          <w:b w:val="0"/>
          <w:bCs/>
          <w:snapToGrid w:val="0"/>
          <w:kern w:val="0"/>
          <w:sz w:val="24"/>
          <w:szCs w:val="24"/>
          <w:lang w:eastAsia="zh-CN"/>
        </w:rPr>
        <w:sectPr>
          <w:headerReference r:id="rId4" w:type="first"/>
          <w:footerReference r:id="rId6" w:type="first"/>
          <w:headerReference r:id="rId3" w:type="even"/>
          <w:footerReference r:id="rId5" w:type="even"/>
          <w:pgSz w:w="11905" w:h="16838"/>
          <w:pgMar w:top="1417" w:right="1417" w:bottom="1417" w:left="1417" w:header="850" w:footer="992" w:gutter="0"/>
          <w:pgNumType w:fmt="decimal" w:start="1"/>
          <w:cols w:space="0" w:num="1"/>
          <w:rtlGutter w:val="0"/>
          <w:docGrid w:type="lines" w:linePitch="318" w:charSpace="0"/>
        </w:sectPr>
      </w:pPr>
      <w:r>
        <w:rPr>
          <w:rFonts w:hint="eastAsia" w:ascii="宋体" w:hAnsi="宋体" w:cs="宋体"/>
          <w:b w:val="0"/>
          <w:bCs/>
          <w:snapToGrid w:val="0"/>
          <w:kern w:val="0"/>
          <w:sz w:val="30"/>
          <w:szCs w:val="30"/>
          <w:u w:val="single"/>
          <w:lang w:eastAsia="zh-CN"/>
        </w:rPr>
        <w:t>第</w:t>
      </w:r>
      <w:r>
        <w:rPr>
          <w:rFonts w:hint="eastAsia" w:ascii="宋体" w:hAnsi="宋体" w:cs="宋体"/>
          <w:b w:val="0"/>
          <w:bCs/>
          <w:snapToGrid w:val="0"/>
          <w:kern w:val="0"/>
          <w:sz w:val="30"/>
          <w:szCs w:val="30"/>
          <w:u w:val="single"/>
          <w:lang w:val="en-US" w:eastAsia="zh-CN"/>
        </w:rPr>
        <w:t>五</w:t>
      </w:r>
      <w:r>
        <w:rPr>
          <w:rFonts w:hint="eastAsia" w:ascii="宋体" w:hAnsi="宋体" w:cs="宋体"/>
          <w:b w:val="0"/>
          <w:bCs/>
          <w:snapToGrid w:val="0"/>
          <w:kern w:val="0"/>
          <w:sz w:val="30"/>
          <w:szCs w:val="30"/>
          <w:u w:val="single"/>
          <w:lang w:eastAsia="zh-CN"/>
        </w:rPr>
        <w:t xml:space="preserve">章  </w:t>
      </w:r>
      <w:r>
        <w:rPr>
          <w:rFonts w:hint="eastAsia" w:ascii="宋体" w:hAnsi="宋体" w:cs="宋体"/>
          <w:b w:val="0"/>
          <w:bCs/>
          <w:snapToGrid w:val="0"/>
          <w:kern w:val="0"/>
          <w:sz w:val="30"/>
          <w:szCs w:val="30"/>
          <w:u w:val="single"/>
          <w:lang w:val="en-US" w:eastAsia="zh-CN"/>
        </w:rPr>
        <w:t>响应</w:t>
      </w:r>
      <w:r>
        <w:rPr>
          <w:rFonts w:hint="eastAsia" w:ascii="宋体" w:hAnsi="宋体" w:cs="宋体"/>
          <w:b w:val="0"/>
          <w:bCs/>
          <w:snapToGrid w:val="0"/>
          <w:kern w:val="0"/>
          <w:sz w:val="30"/>
          <w:szCs w:val="30"/>
          <w:u w:val="single"/>
          <w:lang w:eastAsia="zh-CN"/>
        </w:rPr>
        <w:t>文件格式</w:t>
      </w:r>
      <w:r>
        <w:rPr>
          <w:rFonts w:hint="eastAsia" w:ascii="宋体" w:hAnsi="宋体" w:cs="宋体"/>
          <w:b w:val="0"/>
          <w:bCs/>
          <w:snapToGrid w:val="0"/>
          <w:kern w:val="0"/>
          <w:sz w:val="24"/>
          <w:szCs w:val="24"/>
          <w:lang w:eastAsia="zh-CN"/>
        </w:rPr>
        <w:tab/>
      </w:r>
    </w:p>
    <w:bookmarkEnd w:id="0"/>
    <w:bookmarkEnd w:id="1"/>
    <w:bookmarkEnd w:id="2"/>
    <w:bookmarkEnd w:id="3"/>
    <w:p w14:paraId="57347DE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bookmarkStart w:id="4" w:name="_Toc5478"/>
      <w:bookmarkStart w:id="5" w:name="_Toc26337_WPSOffice_Level1"/>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4"/>
    </w:p>
    <w:bookmarkEnd w:id="5"/>
    <w:p w14:paraId="7694ACBD">
      <w:pPr>
        <w:spacing w:before="91" w:line="360" w:lineRule="auto"/>
        <w:ind w:right="181" w:firstLine="416" w:firstLineChars="200"/>
        <w:rPr>
          <w:rFonts w:hint="eastAsia" w:asciiTheme="minorEastAsia" w:hAnsiTheme="minorEastAsia" w:eastAsiaTheme="minorEastAsia" w:cstheme="minorEastAsia"/>
          <w:bCs/>
          <w:snapToGrid w:val="0"/>
          <w:sz w:val="21"/>
          <w:szCs w:val="21"/>
        </w:rPr>
      </w:pPr>
      <w:bookmarkStart w:id="6" w:name="_Toc3654_WPSOffice_Level1"/>
      <w:r>
        <w:rPr>
          <w:rFonts w:hint="eastAsia" w:asciiTheme="minorEastAsia" w:hAnsiTheme="minorEastAsia" w:eastAsiaTheme="minorEastAsia" w:cstheme="minorEastAsia"/>
          <w:spacing w:val="-1"/>
          <w:sz w:val="21"/>
          <w:szCs w:val="21"/>
          <w:lang w:val="en-US" w:eastAsia="zh-CN"/>
        </w:rPr>
        <w:t>杭州交通高等级公路养护</w:t>
      </w:r>
      <w:r>
        <w:rPr>
          <w:rFonts w:hint="eastAsia" w:asciiTheme="minorEastAsia" w:hAnsiTheme="minorEastAsia" w:eastAsiaTheme="minorEastAsia" w:cstheme="minorEastAsia"/>
          <w:spacing w:val="-1"/>
          <w:sz w:val="21"/>
          <w:szCs w:val="21"/>
        </w:rPr>
        <w:t>有限</w:t>
      </w: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pacing w:val="-4"/>
          <w:sz w:val="21"/>
          <w:szCs w:val="21"/>
          <w:lang w:eastAsia="zh-CN"/>
        </w:rPr>
        <w:t>，</w:t>
      </w:r>
      <w:r>
        <w:rPr>
          <w:rFonts w:hint="eastAsia" w:asciiTheme="minorEastAsia" w:hAnsiTheme="minorEastAsia" w:eastAsiaTheme="minorEastAsia" w:cstheme="minorEastAsia"/>
          <w:spacing w:val="-2"/>
          <w:sz w:val="21"/>
          <w:szCs w:val="21"/>
        </w:rPr>
        <w:t>根据承建工程项目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云城中央公园临时绿化一期向日葵种植及迎站北临时公园开园整治提升项目专项作业</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638A570D">
      <w:pPr>
        <w:numPr>
          <w:ilvl w:val="0"/>
          <w:numId w:val="0"/>
        </w:numPr>
        <w:spacing w:before="179" w:line="360" w:lineRule="auto"/>
        <w:ind w:left="420" w:leftChars="0"/>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1、报价须知：</w:t>
      </w:r>
    </w:p>
    <w:p w14:paraId="5ECF3F12">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eastAsia" w:asciiTheme="minorEastAsia" w:hAnsiTheme="minorEastAsia" w:eastAsiaTheme="minorEastAsia" w:cstheme="minorEastAsia"/>
          <w:spacing w:val="-1"/>
          <w:sz w:val="21"/>
          <w:szCs w:val="21"/>
          <w:u w:val="none"/>
          <w:lang w:val="en-US" w:eastAsia="zh-CN"/>
        </w:rPr>
      </w:pPr>
      <w:r>
        <w:rPr>
          <w:rFonts w:hint="eastAsia" w:asciiTheme="minorEastAsia" w:hAnsiTheme="minorEastAsia" w:eastAsiaTheme="minorEastAsia" w:cstheme="minorEastAsia"/>
          <w:spacing w:val="-1"/>
          <w:sz w:val="21"/>
          <w:szCs w:val="21"/>
          <w:u w:val="none"/>
          <w:lang w:val="en-US" w:eastAsia="zh-CN"/>
        </w:rPr>
        <w:t>（1）本次选择工程内容为：</w:t>
      </w:r>
      <w:r>
        <w:rPr>
          <w:rFonts w:hint="eastAsia" w:asciiTheme="minorEastAsia" w:hAnsiTheme="minorEastAsia" w:eastAsiaTheme="minorEastAsia" w:cstheme="minorEastAsia"/>
          <w:spacing w:val="-1"/>
          <w:sz w:val="21"/>
          <w:szCs w:val="21"/>
          <w:u w:val="single"/>
          <w:lang w:val="en-US" w:eastAsia="zh-CN"/>
        </w:rPr>
        <w:t>专项作业</w:t>
      </w:r>
      <w:r>
        <w:rPr>
          <w:rFonts w:hint="eastAsia" w:asciiTheme="minorEastAsia" w:hAnsiTheme="minorEastAsia" w:eastAsiaTheme="minorEastAsia" w:cstheme="minorEastAsia"/>
          <w:spacing w:val="-1"/>
          <w:sz w:val="21"/>
          <w:szCs w:val="21"/>
          <w:u w:val="none"/>
          <w:lang w:val="en-US" w:eastAsia="zh-CN"/>
        </w:rPr>
        <w:t>，详见</w:t>
      </w:r>
      <w:r>
        <w:rPr>
          <w:rFonts w:hint="eastAsia" w:asciiTheme="minorEastAsia" w:hAnsiTheme="minorEastAsia" w:eastAsiaTheme="minorEastAsia" w:cstheme="minorEastAsia"/>
          <w:spacing w:val="-1"/>
          <w:sz w:val="21"/>
          <w:szCs w:val="21"/>
          <w:u w:val="single"/>
          <w:lang w:val="en-US" w:eastAsia="zh-CN"/>
        </w:rPr>
        <w:t>报价清单</w:t>
      </w:r>
      <w:r>
        <w:rPr>
          <w:rFonts w:hint="eastAsia" w:asciiTheme="minorEastAsia" w:hAnsiTheme="minorEastAsia" w:eastAsiaTheme="minorEastAsia" w:cstheme="minorEastAsia"/>
          <w:spacing w:val="-1"/>
          <w:sz w:val="21"/>
          <w:szCs w:val="21"/>
          <w:u w:val="none"/>
          <w:lang w:val="en-US" w:eastAsia="zh-CN"/>
        </w:rPr>
        <w:t xml:space="preserve"> 。</w:t>
      </w:r>
    </w:p>
    <w:p w14:paraId="1BB7C672">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eastAsia" w:asciiTheme="minorEastAsia" w:hAnsiTheme="minorEastAsia" w:eastAsiaTheme="minorEastAsia" w:cstheme="minorEastAsia"/>
          <w:color w:val="auto"/>
          <w:spacing w:val="-1"/>
          <w:sz w:val="21"/>
          <w:szCs w:val="21"/>
          <w:u w:val="none"/>
          <w:lang w:val="en-US" w:eastAsia="zh-CN"/>
        </w:rPr>
      </w:pPr>
      <w:r>
        <w:rPr>
          <w:rFonts w:hint="eastAsia" w:asciiTheme="minorEastAsia" w:hAnsiTheme="minorEastAsia" w:eastAsiaTheme="minorEastAsia" w:cstheme="minorEastAsia"/>
          <w:color w:val="auto"/>
          <w:spacing w:val="-1"/>
          <w:sz w:val="21"/>
          <w:szCs w:val="21"/>
          <w:u w:val="none"/>
          <w:lang w:val="en-US" w:eastAsia="zh-CN"/>
        </w:rPr>
        <w:t>（2）请各响应人进行综合报价，按我公司提供</w:t>
      </w:r>
      <w:r>
        <w:rPr>
          <w:rFonts w:hint="eastAsia" w:asciiTheme="minorEastAsia" w:hAnsiTheme="minorEastAsia" w:eastAsiaTheme="minorEastAsia" w:cstheme="minorEastAsia"/>
          <w:color w:val="auto"/>
          <w:spacing w:val="-1"/>
          <w:sz w:val="21"/>
          <w:szCs w:val="21"/>
          <w:u w:val="single"/>
          <w:lang w:val="en-US" w:eastAsia="zh-CN"/>
        </w:rPr>
        <w:t>工程量清单及预算总价</w:t>
      </w:r>
      <w:r>
        <w:rPr>
          <w:rFonts w:hint="eastAsia" w:asciiTheme="minorEastAsia" w:hAnsiTheme="minorEastAsia" w:eastAsiaTheme="minorEastAsia" w:cstheme="minorEastAsia"/>
          <w:color w:val="auto"/>
          <w:spacing w:val="-1"/>
          <w:sz w:val="21"/>
          <w:szCs w:val="21"/>
          <w:u w:val="none"/>
          <w:lang w:val="en-US" w:eastAsia="zh-CN"/>
        </w:rPr>
        <w:t>，以下浮率形式填报价格。响应人所报的价格包含人工费、材料费及所有相关措施、安装、拆卸、临时设施、交通安全维护、试验检测、取样、保险、利润、税金、政策性文件规定及合同包含的所有风险、责任等各项应有费用等。</w:t>
      </w:r>
    </w:p>
    <w:p w14:paraId="00436C76">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color w:val="auto"/>
          <w:lang w:val="en-US" w:eastAsia="zh-CN"/>
        </w:rPr>
      </w:pPr>
      <w:r>
        <w:rPr>
          <w:rFonts w:hint="eastAsia" w:asciiTheme="minorEastAsia" w:hAnsiTheme="minorEastAsia" w:eastAsiaTheme="minorEastAsia" w:cstheme="minorEastAsia"/>
          <w:color w:val="auto"/>
          <w:spacing w:val="-1"/>
          <w:sz w:val="21"/>
          <w:szCs w:val="21"/>
          <w:u w:val="none"/>
          <w:lang w:val="en-US" w:eastAsia="zh-CN"/>
        </w:rPr>
        <w:t>（3）</w:t>
      </w:r>
      <w:r>
        <w:rPr>
          <w:rFonts w:hint="eastAsia"/>
          <w:color w:val="auto"/>
          <w:lang w:val="en-US" w:eastAsia="zh-CN"/>
        </w:rPr>
        <w:t>各施工队伍自行考虑食宿及驻地办公，项目部配合办理相关手续，但必须按项目标准化要求进行建设，并达到业主的标准化要求，相关费用包含在综合单价内。</w:t>
      </w:r>
    </w:p>
    <w:p w14:paraId="6F346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16" w:firstLineChars="200"/>
        <w:textAlignment w:val="auto"/>
        <w:rPr>
          <w:rFonts w:hint="eastAsia" w:asciiTheme="minorEastAsia" w:hAnsiTheme="minorEastAsia" w:eastAsiaTheme="minorEastAsia" w:cstheme="minorEastAsia"/>
          <w:spacing w:val="-1"/>
          <w:sz w:val="21"/>
          <w:szCs w:val="21"/>
          <w:lang w:val="en-US" w:eastAsia="zh-CN"/>
        </w:rPr>
      </w:pPr>
      <w:bookmarkStart w:id="7" w:name="OLE_LINK1"/>
      <w:r>
        <w:rPr>
          <w:rFonts w:hint="eastAsia" w:asciiTheme="minorEastAsia" w:hAnsiTheme="minorEastAsia" w:eastAsiaTheme="minorEastAsia" w:cstheme="minorEastAsia"/>
          <w:spacing w:val="-1"/>
          <w:sz w:val="21"/>
          <w:szCs w:val="21"/>
          <w:lang w:val="en-US" w:eastAsia="zh-CN"/>
        </w:rPr>
        <w:t>（4）质量、安全、进度要求：</w:t>
      </w:r>
    </w:p>
    <w:p w14:paraId="6D0C261C">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eastAsia" w:cs="Times New Roman" w:eastAsiaTheme="minorEastAsia"/>
          <w:color w:val="auto"/>
          <w:spacing w:val="-1"/>
          <w:sz w:val="21"/>
          <w:szCs w:val="21"/>
          <w:u w:val="none"/>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①质量</w:t>
      </w:r>
      <w:r>
        <w:rPr>
          <w:rFonts w:hint="default" w:ascii="Times New Roman" w:hAnsi="Times New Roman" w:cs="Times New Roman" w:eastAsiaTheme="minorEastAsia"/>
          <w:color w:val="auto"/>
          <w:spacing w:val="-1"/>
          <w:sz w:val="21"/>
          <w:szCs w:val="21"/>
          <w:u w:val="none"/>
          <w:lang w:val="en-US" w:eastAsia="zh-CN"/>
        </w:rPr>
        <w:t>：</w:t>
      </w:r>
      <w:r>
        <w:rPr>
          <w:rFonts w:hint="eastAsia" w:cs="Times New Roman" w:eastAsiaTheme="minorEastAsia"/>
          <w:color w:val="auto"/>
          <w:spacing w:val="-1"/>
          <w:sz w:val="21"/>
          <w:szCs w:val="21"/>
          <w:u w:val="none"/>
          <w:lang w:val="en-US" w:eastAsia="zh-CN"/>
        </w:rPr>
        <w:t>要</w:t>
      </w:r>
      <w:r>
        <w:rPr>
          <w:rFonts w:hint="default" w:ascii="Times New Roman" w:hAnsi="Times New Roman" w:cs="Times New Roman" w:eastAsiaTheme="minorEastAsia"/>
          <w:color w:val="auto"/>
          <w:spacing w:val="-1"/>
          <w:sz w:val="21"/>
          <w:szCs w:val="21"/>
          <w:u w:val="none"/>
          <w:lang w:val="en-US" w:eastAsia="zh-CN"/>
        </w:rPr>
        <w:t>严格按照相关规范</w:t>
      </w:r>
      <w:r>
        <w:rPr>
          <w:rFonts w:hint="eastAsia" w:cs="Times New Roman" w:eastAsiaTheme="minorEastAsia"/>
          <w:color w:val="auto"/>
          <w:spacing w:val="-1"/>
          <w:sz w:val="21"/>
          <w:szCs w:val="21"/>
          <w:u w:val="none"/>
          <w:lang w:val="en-US" w:eastAsia="zh-CN"/>
        </w:rPr>
        <w:t>、要求</w:t>
      </w:r>
      <w:r>
        <w:rPr>
          <w:rFonts w:hint="default" w:ascii="Times New Roman" w:hAnsi="Times New Roman" w:cs="Times New Roman" w:eastAsiaTheme="minorEastAsia"/>
          <w:color w:val="auto"/>
          <w:spacing w:val="-1"/>
          <w:sz w:val="21"/>
          <w:szCs w:val="21"/>
          <w:u w:val="none"/>
          <w:lang w:val="en-US" w:eastAsia="zh-CN"/>
        </w:rPr>
        <w:t>进行施工，工程必须达到设计要求和验收标准</w:t>
      </w:r>
      <w:r>
        <w:rPr>
          <w:rFonts w:hint="eastAsia" w:cs="Times New Roman" w:eastAsiaTheme="minorEastAsia"/>
          <w:color w:val="auto"/>
          <w:spacing w:val="-1"/>
          <w:sz w:val="21"/>
          <w:szCs w:val="21"/>
          <w:u w:val="none"/>
          <w:lang w:val="en-US" w:eastAsia="zh-CN"/>
        </w:rPr>
        <w:t>。</w:t>
      </w:r>
    </w:p>
    <w:p w14:paraId="595B6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②进度计划要求：满足选择人总体工程施工进度安排，接受并执行本项目业主和</w:t>
      </w:r>
      <w:r>
        <w:rPr>
          <w:rFonts w:hint="eastAsia" w:cs="Times New Roman"/>
          <w:color w:val="auto"/>
          <w:lang w:val="en-US" w:eastAsia="zh-CN"/>
        </w:rPr>
        <w:t>建设管理单位</w:t>
      </w:r>
      <w:r>
        <w:rPr>
          <w:rFonts w:hint="default" w:ascii="Times New Roman" w:hAnsi="Times New Roman" w:cs="Times New Roman"/>
          <w:color w:val="auto"/>
          <w:lang w:val="en-US" w:eastAsia="zh-CN"/>
        </w:rPr>
        <w:t>下达的施工进度计划。</w:t>
      </w:r>
    </w:p>
    <w:p w14:paraId="03DA9F1A">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③机械设备和人员要求：</w:t>
      </w:r>
      <w:r>
        <w:rPr>
          <w:rFonts w:hint="default" w:ascii="Times New Roman" w:hAnsi="Times New Roman" w:cs="Times New Roman" w:eastAsiaTheme="minorEastAsia"/>
          <w:color w:val="auto"/>
          <w:spacing w:val="-1"/>
          <w:sz w:val="21"/>
          <w:szCs w:val="21"/>
          <w:u w:val="none"/>
          <w:lang w:val="en-US" w:eastAsia="zh-CN"/>
        </w:rPr>
        <w:t>响应人投入本工程的人员必须保证满足选择人总体计划安排的施工需要，并保证相关机械设备必须到场。</w:t>
      </w:r>
    </w:p>
    <w:p w14:paraId="48C69881">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④安全要求：</w:t>
      </w:r>
      <w:r>
        <w:rPr>
          <w:rFonts w:hint="default" w:ascii="Times New Roman" w:hAnsi="Times New Roman" w:cs="Times New Roman" w:eastAsiaTheme="minorEastAsia"/>
          <w:color w:val="auto"/>
          <w:spacing w:val="-1"/>
          <w:sz w:val="21"/>
          <w:szCs w:val="21"/>
          <w:u w:val="none"/>
          <w:lang w:val="en-US" w:eastAsia="zh-CN"/>
        </w:rPr>
        <w:t>在实施和完成本合同工程及其缺陷修复的整个过程中，响应人应该严格执行《公路工程施工安全技术规程》（JTG F-90</w:t>
      </w:r>
      <w:r>
        <w:rPr>
          <w:rFonts w:hint="eastAsia" w:cs="Times New Roman" w:eastAsiaTheme="minorEastAsia"/>
          <w:color w:val="auto"/>
          <w:spacing w:val="-1"/>
          <w:sz w:val="21"/>
          <w:szCs w:val="21"/>
          <w:u w:val="none"/>
          <w:lang w:val="en-US" w:eastAsia="zh-CN"/>
        </w:rPr>
        <w:t>-</w:t>
      </w:r>
      <w:r>
        <w:rPr>
          <w:rFonts w:hint="default" w:ascii="Times New Roman" w:hAnsi="Times New Roman" w:cs="Times New Roman" w:eastAsiaTheme="minorEastAsia"/>
          <w:color w:val="auto"/>
          <w:spacing w:val="-1"/>
          <w:sz w:val="21"/>
          <w:szCs w:val="21"/>
          <w:u w:val="none"/>
          <w:lang w:val="en-US" w:eastAsia="zh-CN"/>
        </w:rPr>
        <w:t>2015）、《公路养护安全作业规程》（JTG H30-2015）规范的要求。采取有效措施，保障所有在现场工作人员及财产的安全，并做到必须配备1名专职的安全员，每个作业区配备至少2名安全协管员；特殊工种应经过专业培训，并持有专业主管部门签发的合格证上岗。</w:t>
      </w:r>
    </w:p>
    <w:p w14:paraId="5596245C">
      <w:pPr>
        <w:keepNext w:val="0"/>
        <w:keepLines w:val="0"/>
        <w:pageBreakBefore w:val="0"/>
        <w:widowControl w:val="0"/>
        <w:kinsoku/>
        <w:wordWrap/>
        <w:overflowPunct/>
        <w:topLinePunct w:val="0"/>
        <w:autoSpaceDE/>
        <w:autoSpaceDN/>
        <w:bidi w:val="0"/>
        <w:adjustRightInd/>
        <w:snapToGrid/>
        <w:spacing w:line="360" w:lineRule="auto"/>
        <w:ind w:firstLine="416" w:firstLineChars="200"/>
        <w:textAlignment w:val="auto"/>
        <w:rPr>
          <w:rFonts w:hint="default" w:ascii="Times New Roman" w:hAnsi="Times New Roman" w:cs="Times New Roman" w:eastAsiaTheme="minorEastAsia"/>
          <w:color w:val="auto"/>
          <w:spacing w:val="-1"/>
          <w:sz w:val="21"/>
          <w:szCs w:val="21"/>
          <w:u w:val="none"/>
          <w:lang w:val="en-US" w:eastAsia="zh-CN"/>
        </w:rPr>
      </w:pPr>
      <w:r>
        <w:rPr>
          <w:rFonts w:hint="default" w:ascii="Times New Roman" w:hAnsi="Times New Roman" w:cs="Times New Roman" w:eastAsiaTheme="minorEastAsia"/>
          <w:b w:val="0"/>
          <w:bCs w:val="0"/>
          <w:color w:val="auto"/>
          <w:spacing w:val="-1"/>
          <w:sz w:val="21"/>
          <w:szCs w:val="21"/>
          <w:u w:val="none"/>
          <w:lang w:val="en-US" w:eastAsia="zh-CN"/>
        </w:rPr>
        <w:t>⑤文明施工要求</w:t>
      </w:r>
      <w:r>
        <w:rPr>
          <w:rFonts w:hint="default" w:ascii="Times New Roman" w:hAnsi="Times New Roman" w:cs="Times New Roman" w:eastAsiaTheme="minorEastAsia"/>
          <w:color w:val="auto"/>
          <w:spacing w:val="-1"/>
          <w:sz w:val="21"/>
          <w:szCs w:val="21"/>
          <w:u w:val="none"/>
          <w:lang w:val="en-US" w:eastAsia="zh-CN"/>
        </w:rPr>
        <w:t>：现场文明施工必须满足选择人要求，具体要求待进场后由安全部交底，响应人必须无条件执行。</w:t>
      </w:r>
    </w:p>
    <w:p w14:paraId="54EBBCE7">
      <w:pPr>
        <w:pStyle w:val="2"/>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ind w:leftChars="200"/>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b/>
          <w:bCs/>
          <w:spacing w:val="-1"/>
          <w:kern w:val="2"/>
          <w:sz w:val="21"/>
          <w:szCs w:val="21"/>
          <w:lang w:val="en-US" w:eastAsia="zh-CN" w:bidi="ar-SA"/>
        </w:rPr>
        <w:t>2、暂定工期</w:t>
      </w:r>
      <w:r>
        <w:rPr>
          <w:rFonts w:hint="eastAsia" w:asciiTheme="minorEastAsia" w:hAnsiTheme="minorEastAsia" w:eastAsiaTheme="minorEastAsia" w:cstheme="minorEastAsia"/>
          <w:spacing w:val="-1"/>
          <w:sz w:val="21"/>
          <w:szCs w:val="21"/>
          <w:lang w:val="en-US" w:eastAsia="zh-CN"/>
        </w:rPr>
        <w:t>：</w:t>
      </w:r>
      <w:bookmarkEnd w:id="7"/>
      <w:r>
        <w:rPr>
          <w:rFonts w:hint="eastAsia" w:asciiTheme="minorEastAsia" w:hAnsiTheme="minorEastAsia" w:eastAsiaTheme="minorEastAsia" w:cstheme="minorEastAsia"/>
          <w:b w:val="0"/>
          <w:bCs w:val="0"/>
          <w:spacing w:val="-1"/>
          <w:kern w:val="2"/>
          <w:sz w:val="21"/>
          <w:szCs w:val="21"/>
          <w:lang w:val="en-US" w:eastAsia="zh-CN" w:bidi="ar-SA"/>
        </w:rPr>
        <w:t>30日历天。（实际开工日期以甲方书面通知为准）</w:t>
      </w:r>
    </w:p>
    <w:p w14:paraId="40856B67">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firstLine="418" w:firstLineChars="200"/>
        <w:textAlignment w:val="auto"/>
        <w:outlineLvl w:val="0"/>
        <w:rPr>
          <w:rFonts w:hint="eastAsia" w:asciiTheme="minorEastAsia" w:hAnsiTheme="minorEastAsia" w:eastAsiaTheme="minorEastAsia" w:cstheme="minorEastAsia"/>
          <w:b w:val="0"/>
          <w:bCs w:val="0"/>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3、施工地点：杭州市余杭区仓前街道</w:t>
      </w:r>
      <w:r>
        <w:rPr>
          <w:rFonts w:hint="eastAsia" w:asciiTheme="minorEastAsia" w:hAnsiTheme="minorEastAsia" w:eastAsiaTheme="minorEastAsia" w:cstheme="minorEastAsia"/>
          <w:b w:val="0"/>
          <w:bCs w:val="0"/>
          <w:spacing w:val="-1"/>
          <w:sz w:val="21"/>
          <w:szCs w:val="21"/>
          <w:lang w:val="en-US" w:eastAsia="zh-CN"/>
        </w:rPr>
        <w:t>。</w:t>
      </w:r>
    </w:p>
    <w:p w14:paraId="6BBFCC7B">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4、响应人资格条件</w:t>
      </w:r>
    </w:p>
    <w:p w14:paraId="2A4BF6C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pacing w:val="4"/>
          <w:sz w:val="21"/>
          <w:szCs w:val="21"/>
          <w:lang w:eastAsia="zh-CN"/>
        </w:rPr>
      </w:pPr>
      <w:r>
        <w:rPr>
          <w:rFonts w:hint="eastAsia" w:ascii="宋体" w:hAnsi="宋体" w:eastAsia="宋体" w:cs="宋体"/>
          <w:snapToGrid w:val="0"/>
          <w:kern w:val="0"/>
          <w:sz w:val="21"/>
          <w:szCs w:val="21"/>
        </w:rPr>
        <w:t>（1）在中华人民共和国境内注册，具有独立法人资格，营业执照在有效期内；具有独立承担民事责任能力</w:t>
      </w:r>
      <w:r>
        <w:rPr>
          <w:rFonts w:hint="eastAsia" w:ascii="宋体" w:hAnsi="宋体" w:eastAsia="宋体" w:cs="宋体"/>
          <w:spacing w:val="4"/>
          <w:sz w:val="21"/>
          <w:szCs w:val="21"/>
          <w:lang w:eastAsia="zh-CN"/>
        </w:rPr>
        <w:t>；</w:t>
      </w:r>
    </w:p>
    <w:p w14:paraId="04AF707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napToGrid w:val="0"/>
          <w:kern w:val="0"/>
          <w:sz w:val="21"/>
          <w:szCs w:val="21"/>
          <w:lang w:val="en-US" w:eastAsia="zh-CN"/>
        </w:rPr>
        <w:t>2）与选择人存在利害关系可能影响公正性的法人、其他组织或者个人不得参加本项目选择活动；单位负责人为同一个人或存在控股、管理关系的不同单位不得参加同一项选择活动；</w:t>
      </w:r>
    </w:p>
    <w:p w14:paraId="357CFA3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rPr>
        <w:t>）</w:t>
      </w:r>
      <w:r>
        <w:rPr>
          <w:rFonts w:hint="eastAsia" w:ascii="宋体" w:hAnsi="宋体" w:eastAsia="宋体" w:cs="宋体"/>
          <w:snapToGrid w:val="0"/>
          <w:kern w:val="0"/>
          <w:sz w:val="21"/>
          <w:szCs w:val="21"/>
          <w:lang w:eastAsia="zh-CN"/>
        </w:rPr>
        <w:t>本次项目：不接受联合体参加，</w:t>
      </w:r>
      <w:r>
        <w:rPr>
          <w:rFonts w:hint="eastAsia" w:ascii="宋体" w:hAnsi="宋体" w:eastAsia="宋体" w:cs="宋体"/>
          <w:snapToGrid w:val="0"/>
          <w:kern w:val="0"/>
          <w:sz w:val="21"/>
          <w:szCs w:val="21"/>
          <w:lang w:val="en-US" w:eastAsia="zh-CN"/>
        </w:rPr>
        <w:t>不允许分包；</w:t>
      </w:r>
    </w:p>
    <w:p w14:paraId="4755508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lang w:val="en-US" w:eastAsia="zh-CN"/>
        </w:rPr>
      </w:pP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4</w:t>
      </w: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营业执照、资质等级证书、安全生产许可证等必须真实有效；</w:t>
      </w:r>
    </w:p>
    <w:p w14:paraId="000B98A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rPr>
        <w:t>（</w:t>
      </w:r>
      <w:r>
        <w:rPr>
          <w:rFonts w:hint="eastAsia" w:ascii="宋体" w:hAnsi="宋体" w:eastAsia="宋体" w:cs="宋体"/>
          <w:b w:val="0"/>
          <w:bCs w:val="0"/>
          <w:snapToGrid w:val="0"/>
          <w:color w:val="auto"/>
          <w:kern w:val="0"/>
          <w:sz w:val="21"/>
          <w:szCs w:val="21"/>
          <w:lang w:val="en-US" w:eastAsia="zh-CN"/>
        </w:rPr>
        <w:t>5</w:t>
      </w:r>
      <w:r>
        <w:rPr>
          <w:rFonts w:hint="eastAsia" w:ascii="宋体" w:hAnsi="宋体" w:eastAsia="宋体" w:cs="宋体"/>
          <w:b w:val="0"/>
          <w:bCs w:val="0"/>
          <w:snapToGrid w:val="0"/>
          <w:color w:val="auto"/>
          <w:kern w:val="0"/>
          <w:sz w:val="21"/>
          <w:szCs w:val="21"/>
        </w:rPr>
        <w:t>）完成</w:t>
      </w:r>
      <w:r>
        <w:rPr>
          <w:rFonts w:hint="eastAsia" w:ascii="宋体" w:hAnsi="宋体" w:cs="宋体"/>
          <w:b w:val="0"/>
          <w:bCs w:val="0"/>
          <w:snapToGrid w:val="0"/>
          <w:color w:val="auto"/>
          <w:kern w:val="0"/>
          <w:sz w:val="21"/>
          <w:szCs w:val="21"/>
          <w:lang w:val="en-US" w:eastAsia="zh-CN"/>
        </w:rPr>
        <w:t>的类似项目情况表（如有）</w:t>
      </w:r>
      <w:r>
        <w:rPr>
          <w:rFonts w:hint="eastAsia" w:ascii="宋体" w:hAnsi="宋体" w:eastAsia="宋体" w:cs="宋体"/>
          <w:b w:val="0"/>
          <w:bCs w:val="0"/>
          <w:snapToGrid w:val="0"/>
          <w:color w:val="auto"/>
          <w:kern w:val="0"/>
          <w:sz w:val="21"/>
          <w:szCs w:val="21"/>
          <w:lang w:val="en-US" w:eastAsia="zh-CN"/>
        </w:rPr>
        <w:t>；</w:t>
      </w:r>
    </w:p>
    <w:p w14:paraId="1F1DFD8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拟</w:t>
      </w:r>
      <w:r>
        <w:rPr>
          <w:rFonts w:hint="eastAsia" w:ascii="宋体" w:hAnsi="宋体" w:cs="宋体"/>
          <w:b w:val="0"/>
          <w:bCs w:val="0"/>
          <w:snapToGrid w:val="0"/>
          <w:color w:val="auto"/>
          <w:kern w:val="0"/>
          <w:sz w:val="21"/>
          <w:szCs w:val="21"/>
          <w:lang w:val="en-US" w:eastAsia="zh-CN"/>
        </w:rPr>
        <w:t>委派的</w:t>
      </w:r>
      <w:r>
        <w:rPr>
          <w:rFonts w:hint="eastAsia" w:ascii="宋体" w:hAnsi="宋体" w:eastAsia="宋体" w:cs="宋体"/>
          <w:b w:val="0"/>
          <w:bCs w:val="0"/>
          <w:snapToGrid w:val="0"/>
          <w:color w:val="auto"/>
          <w:kern w:val="0"/>
          <w:sz w:val="21"/>
          <w:szCs w:val="21"/>
        </w:rPr>
        <w:t>主要</w:t>
      </w:r>
      <w:r>
        <w:rPr>
          <w:rFonts w:hint="eastAsia" w:ascii="宋体" w:hAnsi="宋体" w:cs="宋体"/>
          <w:b w:val="0"/>
          <w:bCs w:val="0"/>
          <w:snapToGrid w:val="0"/>
          <w:color w:val="auto"/>
          <w:kern w:val="0"/>
          <w:sz w:val="21"/>
          <w:szCs w:val="21"/>
          <w:lang w:val="en-US" w:eastAsia="zh-CN"/>
        </w:rPr>
        <w:t>管理</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技术和</w:t>
      </w:r>
      <w:r>
        <w:rPr>
          <w:rFonts w:hint="eastAsia" w:ascii="宋体" w:hAnsi="宋体" w:cs="宋体"/>
          <w:b w:val="0"/>
          <w:bCs w:val="0"/>
          <w:snapToGrid w:val="0"/>
          <w:color w:val="auto"/>
          <w:kern w:val="0"/>
          <w:sz w:val="21"/>
          <w:szCs w:val="21"/>
          <w:lang w:val="en-US" w:eastAsia="zh-CN"/>
        </w:rPr>
        <w:t>特殊工种</w:t>
      </w:r>
      <w:r>
        <w:rPr>
          <w:rFonts w:hint="eastAsia" w:ascii="宋体" w:hAnsi="宋体" w:eastAsia="宋体" w:cs="宋体"/>
          <w:b w:val="0"/>
          <w:bCs w:val="0"/>
          <w:snapToGrid w:val="0"/>
          <w:color w:val="auto"/>
          <w:kern w:val="0"/>
          <w:sz w:val="21"/>
          <w:szCs w:val="21"/>
        </w:rPr>
        <w:t>人员；</w:t>
      </w:r>
    </w:p>
    <w:p w14:paraId="2B9D3AAC">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lang w:eastAsia="zh-CN"/>
        </w:rPr>
      </w:pPr>
      <w:r>
        <w:rPr>
          <w:rFonts w:hint="eastAsia" w:ascii="宋体" w:hAnsi="宋体" w:eastAsia="宋体" w:cs="宋体"/>
          <w:b w:val="0"/>
          <w:bCs w:val="0"/>
          <w:snapToGrid w:val="0"/>
          <w:color w:val="auto"/>
          <w:kern w:val="0"/>
          <w:sz w:val="21"/>
          <w:szCs w:val="21"/>
          <w:lang w:val="en-US" w:eastAsia="zh-CN"/>
        </w:rPr>
        <w:t>（7）</w:t>
      </w:r>
      <w:r>
        <w:rPr>
          <w:rFonts w:hint="eastAsia" w:ascii="宋体" w:hAnsi="宋体" w:eastAsia="宋体" w:cs="宋体"/>
          <w:b w:val="0"/>
          <w:bCs w:val="0"/>
          <w:snapToGrid w:val="0"/>
          <w:color w:val="auto"/>
          <w:kern w:val="0"/>
          <w:sz w:val="21"/>
          <w:szCs w:val="21"/>
        </w:rPr>
        <w:t>拟投入本工程主要施工机械设备表</w:t>
      </w:r>
      <w:r>
        <w:rPr>
          <w:rFonts w:hint="eastAsia" w:ascii="宋体" w:hAnsi="宋体" w:cs="宋体"/>
          <w:b w:val="0"/>
          <w:bCs w:val="0"/>
          <w:snapToGrid w:val="0"/>
          <w:color w:val="auto"/>
          <w:kern w:val="0"/>
          <w:sz w:val="21"/>
          <w:szCs w:val="21"/>
          <w:lang w:eastAsia="zh-CN"/>
        </w:rPr>
        <w:t>。</w:t>
      </w:r>
    </w:p>
    <w:p w14:paraId="2D71657B">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5、选择文件的获取</w:t>
      </w:r>
    </w:p>
    <w:p w14:paraId="6E134D91">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本项目</w:t>
      </w:r>
      <w:r>
        <w:rPr>
          <w:rFonts w:hint="eastAsia" w:asciiTheme="minorEastAsia" w:hAnsiTheme="minorEastAsia" w:eastAsiaTheme="minorEastAsia" w:cstheme="minorEastAsia"/>
          <w:spacing w:val="-1"/>
          <w:sz w:val="21"/>
          <w:szCs w:val="21"/>
          <w:lang w:val="en-US" w:eastAsia="zh-CN"/>
        </w:rPr>
        <w:t>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式发放。如需图纸请</w:t>
      </w:r>
      <w:r>
        <w:rPr>
          <w:rFonts w:hint="eastAsia" w:asciiTheme="minorEastAsia" w:hAnsiTheme="minorEastAsia" w:eastAsiaTheme="minorEastAsia" w:cstheme="minorEastAsia"/>
          <w:sz w:val="21"/>
          <w:szCs w:val="21"/>
        </w:rPr>
        <w:t>自行联系本项目联系人获取。</w:t>
      </w:r>
    </w:p>
    <w:p w14:paraId="4F7828EA">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p>
    <w:p w14:paraId="4A9A5901">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r>
        <w:rPr>
          <w:rFonts w:hint="eastAsia" w:asciiTheme="minorEastAsia" w:hAnsiTheme="minorEastAsia" w:eastAsiaTheme="minorEastAsia" w:cstheme="minorEastAsia"/>
          <w:b/>
          <w:bCs/>
          <w:spacing w:val="-1"/>
          <w:sz w:val="21"/>
          <w:szCs w:val="21"/>
          <w:lang w:val="en-US" w:eastAsia="zh-CN"/>
        </w:rPr>
        <w:t>6、响应文件的编制</w:t>
      </w:r>
      <w:r>
        <w:rPr>
          <w:rFonts w:hint="eastAsia" w:asciiTheme="minorEastAsia" w:hAnsiTheme="minorEastAsia" w:eastAsiaTheme="minorEastAsia" w:cstheme="minorEastAsia"/>
          <w:b w:val="0"/>
          <w:bCs w:val="0"/>
          <w:spacing w:val="-1"/>
          <w:sz w:val="21"/>
          <w:szCs w:val="21"/>
          <w:lang w:val="en-US" w:eastAsia="zh-CN"/>
        </w:rPr>
        <w:t>（格式按附后要求填写）</w:t>
      </w:r>
    </w:p>
    <w:p w14:paraId="41360D4E">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（1）</w:t>
      </w:r>
      <w:r>
        <w:rPr>
          <w:rFonts w:hint="eastAsia" w:ascii="宋体" w:hAnsi="宋体" w:eastAsia="宋体" w:cs="宋体"/>
          <w:b w:val="0"/>
          <w:bCs w:val="0"/>
          <w:color w:val="auto"/>
          <w:spacing w:val="-1"/>
          <w:sz w:val="21"/>
          <w:szCs w:val="21"/>
          <w:lang w:val="en-US" w:eastAsia="zh-CN"/>
        </w:rPr>
        <w:t>响应函；</w:t>
      </w:r>
    </w:p>
    <w:p w14:paraId="683B3702">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2</w:t>
      </w:r>
      <w:r>
        <w:rPr>
          <w:rFonts w:hint="eastAsia" w:ascii="宋体" w:hAnsi="宋体" w:eastAsia="宋体" w:cs="宋体"/>
          <w:snapToGrid w:val="0"/>
          <w:color w:val="auto"/>
          <w:kern w:val="0"/>
          <w:sz w:val="21"/>
          <w:szCs w:val="21"/>
        </w:rPr>
        <w:t>）</w:t>
      </w:r>
      <w:r>
        <w:rPr>
          <w:rFonts w:hint="eastAsia" w:ascii="宋体" w:hAnsi="宋体" w:cs="宋体"/>
          <w:b w:val="0"/>
          <w:bCs w:val="0"/>
          <w:color w:val="auto"/>
          <w:spacing w:val="-1"/>
          <w:sz w:val="21"/>
          <w:szCs w:val="21"/>
          <w:lang w:val="en-US" w:eastAsia="zh-CN"/>
        </w:rPr>
        <w:t>法定代表人身份</w:t>
      </w:r>
      <w:r>
        <w:rPr>
          <w:rFonts w:hint="eastAsia" w:ascii="宋体" w:hAnsi="宋体" w:eastAsia="宋体" w:cs="宋体"/>
          <w:b w:val="0"/>
          <w:bCs w:val="0"/>
          <w:color w:val="auto"/>
          <w:spacing w:val="-1"/>
          <w:sz w:val="21"/>
          <w:szCs w:val="21"/>
          <w:lang w:val="en-US" w:eastAsia="zh-CN"/>
        </w:rPr>
        <w:t>证明</w:t>
      </w:r>
      <w:r>
        <w:rPr>
          <w:rFonts w:hint="eastAsia" w:ascii="宋体" w:hAnsi="宋体" w:cs="宋体"/>
          <w:b w:val="0"/>
          <w:bCs w:val="0"/>
          <w:color w:val="auto"/>
          <w:spacing w:val="-1"/>
          <w:sz w:val="21"/>
          <w:szCs w:val="21"/>
          <w:lang w:val="en-US" w:eastAsia="zh-CN"/>
        </w:rPr>
        <w:t>及</w:t>
      </w:r>
      <w:r>
        <w:rPr>
          <w:rFonts w:hint="eastAsia" w:ascii="宋体" w:hAnsi="宋体" w:eastAsia="宋体" w:cs="宋体"/>
          <w:b w:val="0"/>
          <w:bCs w:val="0"/>
          <w:color w:val="auto"/>
          <w:spacing w:val="-1"/>
          <w:sz w:val="21"/>
          <w:szCs w:val="21"/>
          <w:lang w:val="en-US" w:eastAsia="zh-CN"/>
        </w:rPr>
        <w:t>授权委托书；</w:t>
      </w:r>
    </w:p>
    <w:p w14:paraId="3D0D2C37">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3</w:t>
      </w:r>
      <w:r>
        <w:rPr>
          <w:rFonts w:hint="eastAsia" w:ascii="宋体" w:hAnsi="宋体" w:eastAsia="宋体" w:cs="宋体"/>
          <w:snapToGrid w:val="0"/>
          <w:color w:val="auto"/>
          <w:kern w:val="0"/>
          <w:sz w:val="21"/>
          <w:szCs w:val="21"/>
        </w:rPr>
        <w:t>）</w:t>
      </w:r>
      <w:r>
        <w:rPr>
          <w:rFonts w:hint="eastAsia" w:ascii="宋体" w:hAnsi="宋体" w:eastAsia="宋体" w:cs="宋体"/>
          <w:b w:val="0"/>
          <w:bCs w:val="0"/>
          <w:color w:val="auto"/>
          <w:spacing w:val="-1"/>
          <w:sz w:val="21"/>
          <w:szCs w:val="21"/>
          <w:lang w:val="en-US" w:eastAsia="zh-CN"/>
        </w:rPr>
        <w:t>报价清单；</w:t>
      </w:r>
    </w:p>
    <w:p w14:paraId="491B79D6">
      <w:pPr>
        <w:keepNext w:val="0"/>
        <w:keepLines w:val="0"/>
        <w:pageBreakBefore w:val="0"/>
        <w:widowControl w:val="0"/>
        <w:kinsoku/>
        <w:wordWrap/>
        <w:overflowPunct/>
        <w:topLinePunct w:val="0"/>
        <w:autoSpaceDE/>
        <w:autoSpaceDN/>
        <w:bidi w:val="0"/>
        <w:adjustRightInd/>
        <w:spacing w:line="360" w:lineRule="auto"/>
        <w:ind w:left="0" w:right="0" w:firstLine="420" w:firstLineChars="200"/>
        <w:textAlignment w:val="auto"/>
        <w:outlineLvl w:val="0"/>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4</w:t>
      </w:r>
      <w:r>
        <w:rPr>
          <w:rFonts w:hint="eastAsia" w:ascii="宋体" w:hAnsi="宋体" w:eastAsia="宋体" w:cs="宋体"/>
          <w:snapToGrid w:val="0"/>
          <w:color w:val="auto"/>
          <w:kern w:val="0"/>
          <w:sz w:val="21"/>
          <w:szCs w:val="21"/>
        </w:rPr>
        <w:t>）</w:t>
      </w:r>
      <w:r>
        <w:rPr>
          <w:rFonts w:hint="eastAsia" w:ascii="宋体" w:hAnsi="宋体" w:eastAsia="宋体" w:cs="宋体"/>
          <w:b w:val="0"/>
          <w:bCs w:val="0"/>
          <w:color w:val="auto"/>
          <w:spacing w:val="-1"/>
          <w:sz w:val="21"/>
          <w:szCs w:val="21"/>
          <w:lang w:val="en-US" w:eastAsia="zh-CN"/>
        </w:rPr>
        <w:t>拟委派的主要管理、技术和特殊工种人员一览表；</w:t>
      </w:r>
    </w:p>
    <w:p w14:paraId="7BE9FD79">
      <w:pPr>
        <w:pStyle w:val="2"/>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textAlignment w:val="auto"/>
        <w:rPr>
          <w:rFonts w:hint="eastAsia" w:ascii="宋体" w:hAnsi="宋体" w:eastAsia="宋体" w:cs="宋体"/>
          <w:color w:val="auto"/>
          <w:sz w:val="21"/>
          <w:szCs w:val="21"/>
          <w:lang w:val="en-US" w:eastAsia="zh-CN"/>
        </w:rPr>
      </w:pPr>
      <w:bookmarkStart w:id="12" w:name="_GoBack"/>
      <w:bookmarkEnd w:id="12"/>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5</w:t>
      </w:r>
      <w:r>
        <w:rPr>
          <w:rFonts w:hint="eastAsia" w:ascii="宋体" w:hAnsi="宋体" w:eastAsia="宋体" w:cs="宋体"/>
          <w:snapToGrid w:val="0"/>
          <w:color w:val="auto"/>
          <w:kern w:val="0"/>
          <w:sz w:val="21"/>
          <w:szCs w:val="21"/>
        </w:rPr>
        <w:t>）</w:t>
      </w:r>
      <w:r>
        <w:rPr>
          <w:rFonts w:hint="eastAsia" w:ascii="宋体" w:hAnsi="宋体" w:eastAsia="宋体" w:cs="宋体"/>
          <w:b w:val="0"/>
          <w:bCs w:val="0"/>
          <w:snapToGrid w:val="0"/>
          <w:color w:val="auto"/>
          <w:kern w:val="0"/>
          <w:sz w:val="21"/>
          <w:szCs w:val="21"/>
        </w:rPr>
        <w:t>拟投入本工程主要施工机械设备表</w:t>
      </w:r>
      <w:r>
        <w:rPr>
          <w:rFonts w:hint="eastAsia" w:ascii="宋体" w:hAnsi="宋体" w:eastAsia="宋体" w:cs="宋体"/>
          <w:b w:val="0"/>
          <w:bCs w:val="0"/>
          <w:snapToGrid w:val="0"/>
          <w:color w:val="auto"/>
          <w:kern w:val="0"/>
          <w:sz w:val="21"/>
          <w:szCs w:val="21"/>
          <w:lang w:eastAsia="zh-CN"/>
        </w:rPr>
        <w:t>；</w:t>
      </w:r>
    </w:p>
    <w:p w14:paraId="76282EED">
      <w:pPr>
        <w:pStyle w:val="2"/>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textAlignment w:val="auto"/>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6</w:t>
      </w:r>
      <w:r>
        <w:rPr>
          <w:rFonts w:hint="eastAsia" w:ascii="宋体" w:hAnsi="宋体" w:eastAsia="宋体" w:cs="宋体"/>
          <w:snapToGrid w:val="0"/>
          <w:color w:val="auto"/>
          <w:kern w:val="0"/>
          <w:sz w:val="21"/>
          <w:szCs w:val="21"/>
        </w:rPr>
        <w:t>）</w:t>
      </w:r>
      <w:r>
        <w:rPr>
          <w:rFonts w:hint="eastAsia" w:ascii="宋体" w:hAnsi="宋体" w:eastAsia="宋体" w:cs="宋体"/>
          <w:b w:val="0"/>
          <w:bCs w:val="0"/>
          <w:color w:val="auto"/>
          <w:spacing w:val="-1"/>
          <w:sz w:val="21"/>
          <w:szCs w:val="21"/>
          <w:lang w:val="en-US" w:eastAsia="zh-CN"/>
        </w:rPr>
        <w:t>完成的类似项目情况表</w:t>
      </w:r>
      <w:r>
        <w:rPr>
          <w:rFonts w:hint="eastAsia" w:ascii="宋体" w:hAnsi="宋体" w:cs="宋体"/>
          <w:b w:val="0"/>
          <w:bCs w:val="0"/>
          <w:color w:val="auto"/>
          <w:spacing w:val="-1"/>
          <w:sz w:val="21"/>
          <w:szCs w:val="21"/>
          <w:lang w:val="en-US" w:eastAsia="zh-CN"/>
        </w:rPr>
        <w:t>（如有）</w:t>
      </w:r>
      <w:r>
        <w:rPr>
          <w:rFonts w:hint="eastAsia" w:ascii="宋体" w:hAnsi="宋体" w:eastAsia="宋体" w:cs="宋体"/>
          <w:b w:val="0"/>
          <w:bCs w:val="0"/>
          <w:color w:val="auto"/>
          <w:spacing w:val="-1"/>
          <w:sz w:val="21"/>
          <w:szCs w:val="21"/>
          <w:lang w:val="en-US" w:eastAsia="zh-CN"/>
        </w:rPr>
        <w:t>；</w:t>
      </w:r>
    </w:p>
    <w:p w14:paraId="1F453076">
      <w:pPr>
        <w:pStyle w:val="2"/>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textAlignment w:val="auto"/>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7</w:t>
      </w:r>
      <w:r>
        <w:rPr>
          <w:rFonts w:hint="eastAsia" w:ascii="宋体" w:hAnsi="宋体" w:eastAsia="宋体" w:cs="宋体"/>
          <w:snapToGrid w:val="0"/>
          <w:color w:val="auto"/>
          <w:kern w:val="0"/>
          <w:sz w:val="21"/>
          <w:szCs w:val="21"/>
        </w:rPr>
        <w:t>）</w:t>
      </w:r>
      <w:r>
        <w:rPr>
          <w:rFonts w:hint="eastAsia" w:ascii="宋体" w:hAnsi="宋体" w:eastAsia="宋体" w:cs="宋体"/>
          <w:b w:val="0"/>
          <w:bCs w:val="0"/>
          <w:color w:val="auto"/>
          <w:spacing w:val="-1"/>
          <w:sz w:val="21"/>
          <w:szCs w:val="21"/>
          <w:lang w:val="en-US" w:eastAsia="zh-CN"/>
        </w:rPr>
        <w:t>承诺书；</w:t>
      </w:r>
    </w:p>
    <w:p w14:paraId="50F7F47C">
      <w:pPr>
        <w:pStyle w:val="2"/>
        <w:keepNext w:val="0"/>
        <w:keepLines w:val="0"/>
        <w:pageBreakBefore w:val="0"/>
        <w:widowControl w:val="0"/>
        <w:kinsoku/>
        <w:wordWrap/>
        <w:overflowPunct/>
        <w:topLinePunct w:val="0"/>
        <w:autoSpaceDE/>
        <w:autoSpaceDN/>
        <w:bidi w:val="0"/>
        <w:adjustRightInd/>
        <w:spacing w:after="0" w:afterLines="0" w:line="360" w:lineRule="auto"/>
        <w:ind w:left="0" w:leftChars="0" w:right="0" w:firstLine="420" w:firstLineChars="200"/>
        <w:textAlignment w:val="auto"/>
        <w:rPr>
          <w:rFonts w:hint="eastAsia" w:ascii="宋体" w:hAnsi="宋体" w:eastAsia="宋体" w:cs="宋体"/>
          <w:b w:val="0"/>
          <w:bCs w:val="0"/>
          <w:color w:val="auto"/>
          <w:spacing w:val="-1"/>
          <w:sz w:val="21"/>
          <w:szCs w:val="21"/>
          <w:lang w:val="en-US" w:eastAsia="zh-CN"/>
        </w:rPr>
      </w:pPr>
      <w:r>
        <w:rPr>
          <w:rFonts w:hint="eastAsia"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lang w:val="en-US" w:eastAsia="zh-CN"/>
        </w:rPr>
        <w:t>8</w:t>
      </w:r>
      <w:r>
        <w:rPr>
          <w:rFonts w:hint="eastAsia" w:ascii="宋体" w:hAnsi="宋体" w:eastAsia="宋体" w:cs="宋体"/>
          <w:snapToGrid w:val="0"/>
          <w:color w:val="auto"/>
          <w:kern w:val="0"/>
          <w:sz w:val="21"/>
          <w:szCs w:val="21"/>
        </w:rPr>
        <w:t>）资格审查资料</w:t>
      </w:r>
      <w:r>
        <w:rPr>
          <w:rFonts w:hint="eastAsia" w:ascii="宋体" w:hAnsi="宋体" w:eastAsia="宋体" w:cs="宋体"/>
          <w:snapToGrid w:val="0"/>
          <w:color w:val="auto"/>
          <w:kern w:val="0"/>
          <w:sz w:val="21"/>
          <w:szCs w:val="21"/>
          <w:lang w:eastAsia="zh-CN"/>
        </w:rPr>
        <w:t>；</w:t>
      </w:r>
    </w:p>
    <w:p w14:paraId="09B81156">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pacing w:val="-1"/>
          <w:sz w:val="21"/>
          <w:szCs w:val="21"/>
          <w:lang w:val="en-US" w:eastAsia="zh-CN"/>
        </w:rPr>
        <w:t>（</w:t>
      </w:r>
      <w:r>
        <w:rPr>
          <w:rFonts w:hint="eastAsia" w:ascii="宋体" w:hAnsi="宋体" w:cs="宋体"/>
          <w:b w:val="0"/>
          <w:bCs w:val="0"/>
          <w:color w:val="auto"/>
          <w:spacing w:val="-1"/>
          <w:sz w:val="21"/>
          <w:szCs w:val="21"/>
          <w:lang w:val="en-US" w:eastAsia="zh-CN"/>
        </w:rPr>
        <w:t>9</w:t>
      </w:r>
      <w:r>
        <w:rPr>
          <w:rFonts w:hint="eastAsia" w:ascii="宋体" w:hAnsi="宋体" w:eastAsia="宋体" w:cs="宋体"/>
          <w:b w:val="0"/>
          <w:bCs w:val="0"/>
          <w:color w:val="auto"/>
          <w:spacing w:val="-1"/>
          <w:sz w:val="21"/>
          <w:szCs w:val="21"/>
          <w:lang w:val="en-US" w:eastAsia="zh-CN"/>
        </w:rPr>
        <w:t>）其它材料。</w:t>
      </w:r>
    </w:p>
    <w:p w14:paraId="04FEB3F4">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pacing w:val="-1"/>
          <w:sz w:val="21"/>
          <w:szCs w:val="21"/>
          <w:lang w:val="en-US" w:eastAsia="zh-CN"/>
        </w:rPr>
      </w:pPr>
      <w:r>
        <w:rPr>
          <w:rFonts w:hint="eastAsia" w:asciiTheme="minorEastAsia" w:hAnsiTheme="minorEastAsia" w:eastAsiaTheme="minorEastAsia" w:cstheme="minorEastAsia"/>
          <w:b/>
          <w:bCs/>
          <w:color w:val="auto"/>
          <w:spacing w:val="-1"/>
          <w:sz w:val="21"/>
          <w:szCs w:val="21"/>
          <w:lang w:val="en-US" w:eastAsia="zh-CN"/>
        </w:rPr>
        <w:t>7、响应文件递交</w:t>
      </w:r>
    </w:p>
    <w:p w14:paraId="16F0B87C">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（1）</w:t>
      </w:r>
      <w:r>
        <w:rPr>
          <w:rFonts w:hint="eastAsia" w:asciiTheme="minorEastAsia" w:hAnsiTheme="minorEastAsia" w:eastAsiaTheme="minorEastAsia" w:cstheme="minorEastAsia"/>
          <w:snapToGrid w:val="0"/>
          <w:color w:val="auto"/>
          <w:kern w:val="0"/>
          <w:sz w:val="21"/>
          <w:szCs w:val="21"/>
          <w:lang w:val="en-US" w:eastAsia="zh-CN"/>
        </w:rPr>
        <w:t>响应</w:t>
      </w:r>
      <w:r>
        <w:rPr>
          <w:rFonts w:hint="eastAsia" w:asciiTheme="minorEastAsia" w:hAnsiTheme="minorEastAsia" w:eastAsiaTheme="minorEastAsia" w:cstheme="minorEastAsia"/>
          <w:snapToGrid w:val="0"/>
          <w:color w:val="auto"/>
          <w:kern w:val="0"/>
          <w:sz w:val="21"/>
          <w:szCs w:val="21"/>
        </w:rPr>
        <w:t>文件递交截止时间：</w:t>
      </w:r>
      <w:r>
        <w:rPr>
          <w:rFonts w:hint="eastAsia" w:asciiTheme="minorEastAsia" w:hAnsiTheme="minorEastAsia" w:eastAsiaTheme="minorEastAsia" w:cstheme="minorEastAsia"/>
          <w:snapToGrid w:val="0"/>
          <w:color w:val="auto"/>
          <w:kern w:val="0"/>
          <w:sz w:val="21"/>
          <w:szCs w:val="21"/>
          <w:u w:val="single"/>
          <w:lang w:val="en-US" w:eastAsia="zh-CN"/>
        </w:rPr>
        <w:t xml:space="preserve"> 2025  </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eastAsiaTheme="minorEastAsia" w:cstheme="minorEastAsia"/>
          <w:snapToGrid w:val="0"/>
          <w:color w:val="auto"/>
          <w:kern w:val="0"/>
          <w:sz w:val="21"/>
          <w:szCs w:val="21"/>
          <w:u w:val="single"/>
          <w:lang w:val="en-US" w:eastAsia="zh-CN"/>
        </w:rPr>
        <w:t xml:space="preserve"> 11 </w:t>
      </w:r>
      <w:r>
        <w:rPr>
          <w:rFonts w:hint="eastAsia" w:asciiTheme="minorEastAsia" w:hAnsiTheme="minorEastAsia" w:eastAsiaTheme="minorEastAsia" w:cstheme="minorEastAsia"/>
          <w:snapToGrid w:val="0"/>
          <w:color w:val="auto"/>
          <w:kern w:val="0"/>
          <w:sz w:val="21"/>
          <w:szCs w:val="21"/>
        </w:rPr>
        <w:t>月</w:t>
      </w:r>
      <w:r>
        <w:rPr>
          <w:rFonts w:hint="eastAsia" w:asciiTheme="minorEastAsia" w:hAnsiTheme="minorEastAsia" w:eastAsiaTheme="minorEastAsia" w:cstheme="minorEastAsia"/>
          <w:snapToGrid w:val="0"/>
          <w:color w:val="auto"/>
          <w:kern w:val="0"/>
          <w:sz w:val="21"/>
          <w:szCs w:val="21"/>
          <w:lang w:val="en-US" w:eastAsia="zh-CN"/>
        </w:rPr>
        <w:t xml:space="preserve"> </w:t>
      </w:r>
      <w:r>
        <w:rPr>
          <w:rFonts w:hint="eastAsia" w:asciiTheme="minorEastAsia" w:hAnsiTheme="minorEastAsia" w:eastAsiaTheme="minorEastAsia" w:cstheme="minorEastAsia"/>
          <w:snapToGrid w:val="0"/>
          <w:color w:val="auto"/>
          <w:kern w:val="0"/>
          <w:sz w:val="21"/>
          <w:szCs w:val="21"/>
          <w:u w:val="single"/>
          <w:lang w:val="en-US" w:eastAsia="zh-CN"/>
        </w:rPr>
        <w:t xml:space="preserve"> 21 </w:t>
      </w:r>
      <w:r>
        <w:rPr>
          <w:rFonts w:hint="eastAsia" w:asciiTheme="minorEastAsia" w:hAnsiTheme="minorEastAsia" w:eastAsiaTheme="minorEastAsia" w:cstheme="minorEastAsia"/>
          <w:snapToGrid w:val="0"/>
          <w:color w:val="auto"/>
          <w:kern w:val="0"/>
          <w:sz w:val="21"/>
          <w:szCs w:val="21"/>
        </w:rPr>
        <w:t>日</w:t>
      </w:r>
      <w:r>
        <w:rPr>
          <w:rFonts w:hint="eastAsia" w:asciiTheme="minorEastAsia" w:hAnsiTheme="minorEastAsia" w:eastAsiaTheme="minorEastAsia" w:cstheme="minorEastAsia"/>
          <w:snapToGrid w:val="0"/>
          <w:color w:val="auto"/>
          <w:kern w:val="0"/>
          <w:sz w:val="21"/>
          <w:szCs w:val="21"/>
          <w:u w:val="single"/>
          <w:lang w:val="en-US" w:eastAsia="zh-CN"/>
        </w:rPr>
        <w:t xml:space="preserve"> 14 </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u w:val="single"/>
          <w:lang w:val="en-US" w:eastAsia="zh-CN"/>
        </w:rPr>
        <w:t xml:space="preserve"> 00 </w:t>
      </w:r>
      <w:r>
        <w:rPr>
          <w:rFonts w:hint="eastAsia" w:asciiTheme="minorEastAsia" w:hAnsiTheme="minorEastAsia" w:eastAsiaTheme="minorEastAsia" w:cstheme="minorEastAsia"/>
          <w:snapToGrid w:val="0"/>
          <w:color w:val="auto"/>
          <w:kern w:val="0"/>
          <w:sz w:val="21"/>
          <w:szCs w:val="21"/>
        </w:rPr>
        <w:t>分</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北京时间</w:t>
      </w:r>
      <w:r>
        <w:rPr>
          <w:rFonts w:hint="eastAsia" w:asciiTheme="minorEastAsia" w:hAnsiTheme="minorEastAsia" w:eastAsiaTheme="minorEastAsia" w:cstheme="minorEastAsia"/>
          <w:snapToGrid w:val="0"/>
          <w:color w:val="auto"/>
          <w:kern w:val="0"/>
          <w:sz w:val="21"/>
          <w:szCs w:val="21"/>
          <w:lang w:eastAsia="zh-CN"/>
        </w:rPr>
        <w:t>）。</w:t>
      </w:r>
    </w:p>
    <w:p w14:paraId="1481C77C">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（2）</w:t>
      </w:r>
      <w:r>
        <w:rPr>
          <w:rFonts w:hint="eastAsia" w:asciiTheme="minorEastAsia" w:hAnsiTheme="minorEastAsia" w:eastAsiaTheme="minorEastAsia" w:cstheme="minorEastAsia"/>
          <w:snapToGrid w:val="0"/>
          <w:color w:val="auto"/>
          <w:kern w:val="0"/>
          <w:sz w:val="21"/>
          <w:szCs w:val="21"/>
          <w:lang w:val="en-US" w:eastAsia="zh-CN"/>
        </w:rPr>
        <w:t>响应</w:t>
      </w:r>
      <w:r>
        <w:rPr>
          <w:rFonts w:hint="eastAsia" w:asciiTheme="minorEastAsia" w:hAnsiTheme="minorEastAsia" w:eastAsiaTheme="minorEastAsia" w:cstheme="minorEastAsia"/>
          <w:snapToGrid w:val="0"/>
          <w:color w:val="auto"/>
          <w:kern w:val="0"/>
          <w:sz w:val="21"/>
          <w:szCs w:val="21"/>
        </w:rPr>
        <w:t>文件递交地点：</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color w:val="auto"/>
          <w:kern w:val="0"/>
          <w:sz w:val="21"/>
          <w:szCs w:val="21"/>
          <w:lang w:eastAsia="zh-CN"/>
        </w:rPr>
        <w:t>。</w:t>
      </w:r>
    </w:p>
    <w:p w14:paraId="65161E8A">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（3</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rPr>
        <w:t>逾期送达或未密封</w:t>
      </w:r>
      <w:r>
        <w:rPr>
          <w:rFonts w:hint="eastAsia" w:asciiTheme="minorEastAsia" w:hAnsiTheme="minorEastAsia" w:eastAsiaTheme="minorEastAsia" w:cstheme="minorEastAsia"/>
          <w:snapToGrid w:val="0"/>
          <w:color w:val="auto"/>
          <w:kern w:val="0"/>
          <w:sz w:val="21"/>
          <w:szCs w:val="21"/>
          <w:lang w:val="en-US" w:eastAsia="zh-CN"/>
        </w:rPr>
        <w:t>应当</w:t>
      </w:r>
      <w:r>
        <w:rPr>
          <w:rFonts w:hint="eastAsia" w:asciiTheme="minorEastAsia" w:hAnsiTheme="minorEastAsia" w:eastAsiaTheme="minorEastAsia" w:cstheme="minorEastAsia"/>
          <w:snapToGrid w:val="0"/>
          <w:color w:val="auto"/>
          <w:kern w:val="0"/>
          <w:sz w:val="21"/>
          <w:szCs w:val="21"/>
        </w:rPr>
        <w:t>予以拒收。</w:t>
      </w:r>
    </w:p>
    <w:p w14:paraId="1AC052F6">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left="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lang w:val="en-US" w:eastAsia="zh-CN"/>
        </w:rPr>
        <w:t>4</w:t>
      </w:r>
      <w:r>
        <w:rPr>
          <w:rFonts w:hint="eastAsia" w:asciiTheme="minorEastAsia" w:hAnsiTheme="minorEastAsia" w:eastAsiaTheme="minorEastAsia" w:cstheme="minorEastAsia"/>
          <w:snapToGrid w:val="0"/>
          <w:color w:val="auto"/>
          <w:kern w:val="0"/>
          <w:sz w:val="21"/>
          <w:szCs w:val="21"/>
          <w:lang w:eastAsia="zh-CN"/>
        </w:rPr>
        <w:t>）</w:t>
      </w:r>
      <w:r>
        <w:rPr>
          <w:rFonts w:hint="eastAsia" w:asciiTheme="minorEastAsia" w:hAnsiTheme="minorEastAsia" w:eastAsiaTheme="minorEastAsia" w:cstheme="minorEastAsia"/>
          <w:snapToGrid w:val="0"/>
          <w:color w:val="auto"/>
          <w:kern w:val="0"/>
          <w:sz w:val="21"/>
          <w:szCs w:val="21"/>
        </w:rPr>
        <w:t>有关本项目的其它事宜，请与</w:t>
      </w:r>
      <w:r>
        <w:rPr>
          <w:rFonts w:hint="eastAsia" w:asciiTheme="minorEastAsia" w:hAnsiTheme="minorEastAsia" w:eastAsiaTheme="minorEastAsia" w:cstheme="minorEastAsia"/>
          <w:snapToGrid w:val="0"/>
          <w:color w:val="auto"/>
          <w:kern w:val="0"/>
          <w:sz w:val="21"/>
          <w:szCs w:val="21"/>
          <w:lang w:val="en-US" w:eastAsia="zh-CN"/>
        </w:rPr>
        <w:t>选择</w:t>
      </w:r>
      <w:r>
        <w:rPr>
          <w:rFonts w:hint="eastAsia" w:asciiTheme="minorEastAsia" w:hAnsiTheme="minorEastAsia" w:eastAsiaTheme="minorEastAsia" w:cstheme="minorEastAsia"/>
          <w:snapToGrid w:val="0"/>
          <w:color w:val="auto"/>
          <w:kern w:val="0"/>
          <w:sz w:val="21"/>
          <w:szCs w:val="21"/>
        </w:rPr>
        <w:t>人联系。</w:t>
      </w:r>
    </w:p>
    <w:p w14:paraId="0BC3B480">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pacing w:val="-1"/>
          <w:sz w:val="21"/>
          <w:szCs w:val="21"/>
          <w:lang w:val="en-US" w:eastAsia="zh-CN"/>
        </w:rPr>
        <w:t>8、发布公告的媒介</w:t>
      </w:r>
    </w:p>
    <w:p w14:paraId="2049B684">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rPr>
          <w:rFonts w:hint="eastAsia" w:asciiTheme="minorEastAsia" w:hAnsiTheme="minorEastAsia" w:eastAsiaTheme="minorEastAsia" w:cstheme="minorEastAsia"/>
          <w:color w:val="auto"/>
          <w:spacing w:val="-1"/>
          <w:sz w:val="21"/>
          <w:szCs w:val="21"/>
          <w:lang w:val="en-US" w:eastAsia="zh-CN"/>
        </w:rPr>
      </w:pPr>
      <w:r>
        <w:rPr>
          <w:rFonts w:hint="eastAsia" w:asciiTheme="minorEastAsia" w:hAnsiTheme="minorEastAsia" w:eastAsiaTheme="minorEastAsia" w:cstheme="minorEastAsia"/>
          <w:color w:val="auto"/>
          <w:spacing w:val="-1"/>
          <w:sz w:val="21"/>
          <w:szCs w:val="21"/>
        </w:rPr>
        <w:t>本次</w:t>
      </w:r>
      <w:r>
        <w:rPr>
          <w:rFonts w:hint="eastAsia" w:asciiTheme="minorEastAsia" w:hAnsiTheme="minorEastAsia" w:eastAsiaTheme="minorEastAsia" w:cstheme="minorEastAsia"/>
          <w:color w:val="auto"/>
          <w:spacing w:val="-1"/>
          <w:sz w:val="21"/>
          <w:szCs w:val="21"/>
          <w:lang w:val="en-US" w:eastAsia="zh-CN"/>
        </w:rPr>
        <w:t>选择</w:t>
      </w:r>
      <w:r>
        <w:rPr>
          <w:rFonts w:hint="eastAsia" w:asciiTheme="minorEastAsia" w:hAnsiTheme="minorEastAsia" w:eastAsiaTheme="minorEastAsia" w:cstheme="minorEastAsia"/>
          <w:color w:val="auto"/>
          <w:spacing w:val="-1"/>
          <w:sz w:val="21"/>
          <w:szCs w:val="21"/>
        </w:rPr>
        <w:t>在</w:t>
      </w:r>
      <w:r>
        <w:rPr>
          <w:rFonts w:hint="eastAsia" w:asciiTheme="minorEastAsia" w:hAnsiTheme="minorEastAsia" w:eastAsiaTheme="minorEastAsia" w:cstheme="minorEastAsia"/>
          <w:color w:val="auto"/>
          <w:spacing w:val="-1"/>
          <w:sz w:val="21"/>
          <w:szCs w:val="21"/>
          <w:lang w:val="en-US" w:eastAsia="zh-CN"/>
        </w:rPr>
        <w:t>杭州交通高等级公路养护有限公司</w:t>
      </w:r>
      <w:r>
        <w:rPr>
          <w:rFonts w:hint="eastAsia" w:asciiTheme="minorEastAsia" w:hAnsiTheme="minorEastAsia" w:eastAsiaTheme="minorEastAsia" w:cstheme="minorEastAsia"/>
          <w:color w:val="auto"/>
          <w:spacing w:val="-1"/>
          <w:sz w:val="21"/>
          <w:szCs w:val="21"/>
        </w:rPr>
        <w:t>官</w:t>
      </w:r>
      <w:r>
        <w:rPr>
          <w:rFonts w:hint="eastAsia" w:asciiTheme="minorEastAsia" w:hAnsiTheme="minorEastAsia" w:eastAsiaTheme="minorEastAsia" w:cstheme="minorEastAsia"/>
          <w:color w:val="auto"/>
          <w:sz w:val="21"/>
          <w:szCs w:val="21"/>
        </w:rPr>
        <w:t>网(http://www.hzjtgdj.com/</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pacing w:val="-1"/>
          <w:sz w:val="21"/>
          <w:szCs w:val="21"/>
        </w:rPr>
        <w:t>上发布。</w:t>
      </w:r>
    </w:p>
    <w:p w14:paraId="29FBD926">
      <w:pPr>
        <w:keepNext w:val="0"/>
        <w:keepLines w:val="0"/>
        <w:pageBreakBefore w:val="0"/>
        <w:widowControl w:val="0"/>
        <w:kinsoku/>
        <w:wordWrap/>
        <w:overflowPunct/>
        <w:topLinePunct w:val="0"/>
        <w:autoSpaceDE/>
        <w:autoSpaceDN/>
        <w:bidi w:val="0"/>
        <w:adjustRightInd/>
        <w:spacing w:line="360" w:lineRule="auto"/>
        <w:ind w:left="0" w:right="0" w:firstLine="418" w:firstLineChars="200"/>
        <w:textAlignment w:val="auto"/>
        <w:outlineLvl w:val="0"/>
        <w:rPr>
          <w:rFonts w:hint="eastAsia" w:asciiTheme="minorEastAsia" w:hAnsiTheme="minorEastAsia" w:eastAsiaTheme="minorEastAsia" w:cstheme="minorEastAsia"/>
          <w:b/>
          <w:bCs/>
          <w:color w:val="auto"/>
          <w:spacing w:val="-1"/>
          <w:sz w:val="21"/>
          <w:szCs w:val="21"/>
          <w:lang w:val="en-US" w:eastAsia="zh-CN"/>
        </w:rPr>
      </w:pPr>
      <w:r>
        <w:rPr>
          <w:rFonts w:hint="eastAsia" w:asciiTheme="minorEastAsia" w:hAnsiTheme="minorEastAsia" w:eastAsiaTheme="minorEastAsia" w:cstheme="minorEastAsia"/>
          <w:b/>
          <w:bCs/>
          <w:color w:val="auto"/>
          <w:spacing w:val="-1"/>
          <w:sz w:val="21"/>
          <w:szCs w:val="21"/>
          <w:lang w:val="en-US" w:eastAsia="zh-CN"/>
        </w:rPr>
        <w:t>9、联系方式</w:t>
      </w:r>
    </w:p>
    <w:p w14:paraId="3B059054">
      <w:pPr>
        <w:keepNext w:val="0"/>
        <w:keepLines w:val="0"/>
        <w:pageBreakBefore w:val="0"/>
        <w:widowControl w:val="0"/>
        <w:kinsoku/>
        <w:wordWrap/>
        <w:overflowPunct/>
        <w:topLinePunct w:val="0"/>
        <w:autoSpaceDE/>
        <w:autoSpaceDN/>
        <w:bidi w:val="0"/>
        <w:adjustRightInd/>
        <w:spacing w:line="360" w:lineRule="auto"/>
        <w:ind w:left="0" w:right="0" w:firstLine="416"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选择人</w:t>
      </w:r>
      <w:r>
        <w:rPr>
          <w:rFonts w:hint="eastAsia" w:asciiTheme="minorEastAsia" w:hAnsiTheme="minorEastAsia" w:eastAsiaTheme="minorEastAsia" w:cstheme="minorEastAsia"/>
          <w:color w:val="auto"/>
          <w:spacing w:val="-1"/>
          <w:sz w:val="21"/>
          <w:szCs w:val="21"/>
        </w:rPr>
        <w:t>：杭州</w:t>
      </w:r>
      <w:r>
        <w:rPr>
          <w:rFonts w:hint="eastAsia" w:asciiTheme="minorEastAsia" w:hAnsiTheme="minorEastAsia" w:eastAsiaTheme="minorEastAsia" w:cstheme="minorEastAsia"/>
          <w:color w:val="auto"/>
          <w:spacing w:val="-1"/>
          <w:sz w:val="21"/>
          <w:szCs w:val="21"/>
          <w:lang w:val="en-US" w:eastAsia="zh-CN"/>
        </w:rPr>
        <w:t>交通高等级公路养护</w:t>
      </w:r>
      <w:r>
        <w:rPr>
          <w:rFonts w:hint="eastAsia" w:asciiTheme="minorEastAsia" w:hAnsiTheme="minorEastAsia" w:eastAsiaTheme="minorEastAsia" w:cstheme="minorEastAsia"/>
          <w:color w:val="auto"/>
          <w:sz w:val="21"/>
          <w:szCs w:val="21"/>
        </w:rPr>
        <w:t>有限公司</w:t>
      </w:r>
    </w:p>
    <w:p w14:paraId="6453A283">
      <w:pPr>
        <w:keepNext w:val="0"/>
        <w:keepLines w:val="0"/>
        <w:pageBreakBefore w:val="0"/>
        <w:widowControl w:val="0"/>
        <w:kinsoku/>
        <w:wordWrap/>
        <w:overflowPunct/>
        <w:topLinePunct w:val="0"/>
        <w:autoSpaceDE/>
        <w:autoSpaceDN/>
        <w:bidi w:val="0"/>
        <w:adjustRightInd/>
        <w:spacing w:line="360" w:lineRule="auto"/>
        <w:ind w:left="0" w:right="0" w:firstLine="380" w:firstLineChars="200"/>
        <w:textAlignment w:val="auto"/>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10"/>
          <w:sz w:val="21"/>
          <w:szCs w:val="21"/>
        </w:rPr>
        <w:t xml:space="preserve">地 </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5"/>
          <w:sz w:val="21"/>
          <w:szCs w:val="21"/>
        </w:rPr>
        <w:t>址：</w:t>
      </w:r>
      <w:r>
        <w:rPr>
          <w:rFonts w:hint="eastAsia" w:asciiTheme="minorEastAsia" w:hAnsiTheme="minorEastAsia" w:eastAsiaTheme="minorEastAsia" w:cstheme="minorEastAsia"/>
          <w:color w:val="auto"/>
          <w:kern w:val="0"/>
          <w:sz w:val="21"/>
          <w:szCs w:val="21"/>
          <w:u w:val="single"/>
          <w:lang w:val="en-US" w:eastAsia="zh-CN"/>
        </w:rPr>
        <w:t>杭州市西湖区双浦镇枫桦东路66号三楼东侧杭州交通高等级公路养护有限公司</w:t>
      </w:r>
    </w:p>
    <w:p w14:paraId="6B8387C4">
      <w:pPr>
        <w:keepNext w:val="0"/>
        <w:keepLines w:val="0"/>
        <w:pageBreakBefore w:val="0"/>
        <w:widowControl w:val="0"/>
        <w:kinsoku/>
        <w:wordWrap/>
        <w:overflowPunct/>
        <w:topLinePunct w:val="0"/>
        <w:autoSpaceDE/>
        <w:autoSpaceDN/>
        <w:bidi w:val="0"/>
        <w:adjustRightInd/>
        <w:spacing w:line="360" w:lineRule="auto"/>
        <w:ind w:left="0" w:right="0" w:firstLine="412" w:firstLineChars="20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叶先生</w:t>
      </w:r>
      <w:r>
        <w:rPr>
          <w:rFonts w:hint="eastAsia" w:asciiTheme="minorEastAsia" w:hAnsiTheme="minorEastAsia" w:eastAsiaTheme="minorEastAsia" w:cstheme="minorEastAsia"/>
          <w:color w:val="auto"/>
          <w:sz w:val="21"/>
          <w:szCs w:val="21"/>
          <w:u w:val="single"/>
        </w:rPr>
        <w:t xml:space="preserve">  </w:t>
      </w:r>
    </w:p>
    <w:p w14:paraId="6BF361DF">
      <w:pPr>
        <w:keepNext w:val="0"/>
        <w:keepLines w:val="0"/>
        <w:pageBreakBefore w:val="0"/>
        <w:widowControl w:val="0"/>
        <w:kinsoku/>
        <w:wordWrap/>
        <w:overflowPunct/>
        <w:topLinePunct w:val="0"/>
        <w:autoSpaceDE/>
        <w:autoSpaceDN/>
        <w:bidi w:val="0"/>
        <w:adjustRightInd/>
        <w:spacing w:line="360" w:lineRule="auto"/>
        <w:ind w:left="0" w:right="0" w:firstLine="404" w:firstLineChars="200"/>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pacing w:val="-4"/>
          <w:sz w:val="21"/>
          <w:szCs w:val="21"/>
        </w:rPr>
        <w:t>电话：</w:t>
      </w:r>
      <w:r>
        <w:rPr>
          <w:rFonts w:hint="eastAsia" w:asciiTheme="minorEastAsia" w:hAnsiTheme="minorEastAsia" w:eastAsiaTheme="minorEastAsia" w:cstheme="minorEastAsia"/>
          <w:color w:val="auto"/>
          <w:kern w:val="0"/>
          <w:sz w:val="21"/>
          <w:szCs w:val="21"/>
          <w:lang w:val="en-US" w:eastAsia="zh-CN"/>
        </w:rPr>
        <w:t>0571-88136593</w:t>
      </w:r>
    </w:p>
    <w:p w14:paraId="070F08F2">
      <w:pPr>
        <w:pStyle w:val="2"/>
        <w:rPr>
          <w:rFonts w:hint="eastAsia"/>
        </w:rPr>
      </w:pPr>
    </w:p>
    <w:p w14:paraId="473B041A">
      <w:pPr>
        <w:spacing w:before="91" w:line="360" w:lineRule="auto"/>
        <w:jc w:val="right"/>
        <w:rPr>
          <w:rFonts w:hint="eastAsia" w:asciiTheme="minorEastAsia" w:hAnsiTheme="minorEastAsia" w:eastAsiaTheme="minorEastAsia" w:cstheme="minorEastAsia"/>
          <w:b w:val="0"/>
          <w:bCs w:val="0"/>
          <w:color w:val="FF0000"/>
          <w:spacing w:val="-1"/>
          <w:sz w:val="21"/>
          <w:szCs w:val="21"/>
          <w:lang w:val="en-US" w:eastAsia="zh-CN"/>
        </w:rPr>
      </w:pPr>
      <w:r>
        <w:rPr>
          <w:rFonts w:hint="eastAsia" w:asciiTheme="minorEastAsia" w:hAnsiTheme="minorEastAsia" w:eastAsiaTheme="minorEastAsia" w:cstheme="minorEastAsia"/>
          <w:color w:val="auto"/>
          <w:spacing w:val="-2"/>
          <w:sz w:val="21"/>
          <w:szCs w:val="21"/>
          <w:lang w:val="en-US" w:eastAsia="zh-CN"/>
        </w:rPr>
        <w:t xml:space="preserve">                                           </w:t>
      </w:r>
      <w:r>
        <w:rPr>
          <w:rFonts w:hint="eastAsia" w:asciiTheme="minorEastAsia" w:hAnsiTheme="minorEastAsia" w:eastAsiaTheme="minorEastAsia" w:cstheme="minorEastAsia"/>
          <w:color w:val="auto"/>
          <w:spacing w:val="-2"/>
          <w:sz w:val="21"/>
          <w:szCs w:val="21"/>
        </w:rPr>
        <w:t>公告发布时</w:t>
      </w:r>
      <w:r>
        <w:rPr>
          <w:rFonts w:hint="eastAsia" w:asciiTheme="minorEastAsia" w:hAnsiTheme="minorEastAsia" w:eastAsiaTheme="minorEastAsia" w:cstheme="minorEastAsia"/>
          <w:color w:val="auto"/>
          <w:spacing w:val="-1"/>
          <w:sz w:val="21"/>
          <w:szCs w:val="21"/>
        </w:rPr>
        <w:t>间：</w:t>
      </w:r>
      <w:r>
        <w:rPr>
          <w:rFonts w:hint="eastAsia" w:asciiTheme="minorEastAsia" w:hAnsiTheme="minorEastAsia" w:eastAsiaTheme="minorEastAsia" w:cstheme="minorEastAsia"/>
          <w:color w:val="auto"/>
          <w:spacing w:val="-1"/>
          <w:sz w:val="21"/>
          <w:szCs w:val="21"/>
          <w:u w:val="single"/>
          <w:lang w:val="en-US" w:eastAsia="zh-CN"/>
        </w:rPr>
        <w:t xml:space="preserve">  2025  </w:t>
      </w:r>
      <w:r>
        <w:rPr>
          <w:rFonts w:hint="eastAsia" w:asciiTheme="minorEastAsia" w:hAnsiTheme="minorEastAsia" w:eastAsiaTheme="minorEastAsia" w:cstheme="minorEastAsia"/>
          <w:color w:val="auto"/>
          <w:spacing w:val="-1"/>
          <w:sz w:val="21"/>
          <w:szCs w:val="21"/>
        </w:rPr>
        <w:t xml:space="preserve"> 年</w:t>
      </w:r>
      <w:r>
        <w:rPr>
          <w:rFonts w:hint="eastAsia" w:asciiTheme="minorEastAsia" w:hAnsiTheme="minorEastAsia" w:eastAsiaTheme="minorEastAsia" w:cstheme="minorEastAsia"/>
          <w:color w:val="auto"/>
          <w:spacing w:val="-1"/>
          <w:sz w:val="21"/>
          <w:szCs w:val="21"/>
          <w:u w:val="single" w:color="000000"/>
          <w:lang w:val="en-US" w:eastAsia="zh-CN"/>
        </w:rPr>
        <w:t xml:space="preserve">  11  </w:t>
      </w:r>
      <w:r>
        <w:rPr>
          <w:rFonts w:hint="eastAsia" w:asciiTheme="minorEastAsia" w:hAnsiTheme="minorEastAsia" w:eastAsiaTheme="minorEastAsia" w:cstheme="minorEastAsia"/>
          <w:color w:val="auto"/>
          <w:spacing w:val="-1"/>
          <w:sz w:val="21"/>
          <w:szCs w:val="21"/>
        </w:rPr>
        <w:t>月</w:t>
      </w:r>
      <w:r>
        <w:rPr>
          <w:rFonts w:hint="eastAsia" w:asciiTheme="minorEastAsia" w:hAnsiTheme="minorEastAsia" w:eastAsiaTheme="minorEastAsia" w:cstheme="minorEastAsia"/>
          <w:color w:val="auto"/>
          <w:spacing w:val="-1"/>
          <w:sz w:val="21"/>
          <w:szCs w:val="21"/>
          <w:u w:val="single" w:color="000000"/>
        </w:rPr>
        <w:t xml:space="preserve"> </w:t>
      </w:r>
      <w:r>
        <w:rPr>
          <w:rFonts w:hint="eastAsia" w:asciiTheme="minorEastAsia" w:hAnsiTheme="minorEastAsia" w:eastAsiaTheme="minorEastAsia" w:cstheme="minorEastAsia"/>
          <w:color w:val="auto"/>
          <w:spacing w:val="-1"/>
          <w:sz w:val="21"/>
          <w:szCs w:val="21"/>
          <w:u w:val="single" w:color="000000"/>
          <w:lang w:val="en-US" w:eastAsia="zh-CN"/>
        </w:rPr>
        <w:t xml:space="preserve">18 </w:t>
      </w:r>
      <w:r>
        <w:rPr>
          <w:rFonts w:hint="eastAsia" w:asciiTheme="minorEastAsia" w:hAnsiTheme="minorEastAsia" w:eastAsiaTheme="minorEastAsia" w:cstheme="minorEastAsia"/>
          <w:color w:val="auto"/>
          <w:spacing w:val="-1"/>
          <w:sz w:val="21"/>
          <w:szCs w:val="21"/>
        </w:rPr>
        <w:t>日</w:t>
      </w:r>
      <w:r>
        <w:rPr>
          <w:rFonts w:hint="eastAsia" w:asciiTheme="minorEastAsia" w:hAnsiTheme="minorEastAsia" w:eastAsiaTheme="minorEastAsia" w:cstheme="minorEastAsia"/>
          <w:b w:val="0"/>
          <w:bCs w:val="0"/>
          <w:color w:val="auto"/>
          <w:spacing w:val="-1"/>
          <w:sz w:val="21"/>
          <w:szCs w:val="21"/>
          <w:lang w:val="en-US" w:eastAsia="zh-CN"/>
        </w:rPr>
        <w:t xml:space="preserve"> </w:t>
      </w:r>
      <w:r>
        <w:rPr>
          <w:rFonts w:hint="eastAsia" w:asciiTheme="minorEastAsia" w:hAnsiTheme="minorEastAsia" w:eastAsiaTheme="minorEastAsia" w:cstheme="minorEastAsia"/>
          <w:b w:val="0"/>
          <w:bCs w:val="0"/>
          <w:color w:val="FF0000"/>
          <w:spacing w:val="-1"/>
          <w:sz w:val="21"/>
          <w:szCs w:val="21"/>
          <w:lang w:val="en-US" w:eastAsia="zh-CN"/>
        </w:rPr>
        <w:t xml:space="preserve"> </w:t>
      </w:r>
    </w:p>
    <w:p w14:paraId="57C594FC">
      <w:pPr>
        <w:spacing w:before="91" w:line="360" w:lineRule="auto"/>
        <w:jc w:val="right"/>
        <w:rPr>
          <w:rFonts w:hint="eastAsia" w:ascii="宋体" w:hAnsi="宋体" w:cs="宋体"/>
          <w:b w:val="0"/>
          <w:bCs w:val="0"/>
          <w:snapToGrid w:val="0"/>
          <w:kern w:val="0"/>
          <w:sz w:val="32"/>
        </w:rPr>
      </w:pPr>
      <w:r>
        <w:rPr>
          <w:rFonts w:hint="eastAsia" w:asciiTheme="minorEastAsia" w:hAnsiTheme="minorEastAsia" w:eastAsiaTheme="minorEastAsia" w:cstheme="minorEastAsia"/>
          <w:b w:val="0"/>
          <w:bCs w:val="0"/>
          <w:spacing w:val="-1"/>
          <w:sz w:val="21"/>
          <w:szCs w:val="21"/>
        </w:rPr>
        <w:t>杭州</w:t>
      </w:r>
      <w:r>
        <w:rPr>
          <w:rFonts w:hint="eastAsia" w:asciiTheme="minorEastAsia" w:hAnsiTheme="minorEastAsia" w:eastAsiaTheme="minorEastAsia" w:cstheme="minorEastAsia"/>
          <w:b w:val="0"/>
          <w:bCs w:val="0"/>
          <w:spacing w:val="-1"/>
          <w:sz w:val="21"/>
          <w:szCs w:val="21"/>
          <w:lang w:val="en-US" w:eastAsia="zh-CN"/>
        </w:rPr>
        <w:t>交通高等级公路养护</w:t>
      </w:r>
      <w:r>
        <w:rPr>
          <w:rFonts w:hint="eastAsia" w:asciiTheme="minorEastAsia" w:hAnsiTheme="minorEastAsia" w:eastAsiaTheme="minorEastAsia" w:cstheme="minorEastAsia"/>
          <w:b w:val="0"/>
          <w:bCs w:val="0"/>
          <w:sz w:val="21"/>
          <w:szCs w:val="21"/>
        </w:rPr>
        <w:t>有限公司</w:t>
      </w:r>
    </w:p>
    <w:p w14:paraId="79C3F41F">
      <w:pPr>
        <w:pStyle w:val="2"/>
        <w:ind w:left="0" w:leftChars="0" w:firstLine="0" w:firstLineChars="0"/>
        <w:rPr>
          <w:rFonts w:hint="eastAsia"/>
        </w:rPr>
      </w:pPr>
    </w:p>
    <w:p w14:paraId="701C1DBA">
      <w:pPr>
        <w:pStyle w:val="2"/>
        <w:ind w:left="0" w:leftChars="0" w:firstLine="0" w:firstLineChars="0"/>
        <w:rPr>
          <w:rFonts w:hint="eastAsia"/>
        </w:rPr>
      </w:pPr>
    </w:p>
    <w:p w14:paraId="6B37A08A">
      <w:pPr>
        <w:pStyle w:val="2"/>
        <w:ind w:left="0" w:leftChars="0" w:firstLine="0" w:firstLineChars="0"/>
        <w:rPr>
          <w:rFonts w:hint="eastAsia"/>
        </w:rPr>
      </w:pPr>
    </w:p>
    <w:p w14:paraId="33B8D578">
      <w:pPr>
        <w:pStyle w:val="2"/>
        <w:ind w:left="0" w:leftChars="0" w:firstLine="0" w:firstLineChars="0"/>
        <w:rPr>
          <w:rFonts w:hint="eastAsia"/>
        </w:rPr>
      </w:pPr>
    </w:p>
    <w:p w14:paraId="4E35C05F">
      <w:pPr>
        <w:pStyle w:val="2"/>
        <w:ind w:left="0" w:leftChars="0" w:firstLine="0" w:firstLineChars="0"/>
        <w:rPr>
          <w:rFonts w:hint="eastAsia"/>
        </w:rPr>
      </w:pPr>
    </w:p>
    <w:p w14:paraId="49EE3EB3">
      <w:pPr>
        <w:pStyle w:val="2"/>
        <w:ind w:left="0" w:leftChars="0" w:firstLine="0" w:firstLineChars="0"/>
        <w:rPr>
          <w:rFonts w:hint="eastAsia"/>
        </w:rPr>
      </w:pPr>
    </w:p>
    <w:p w14:paraId="5C208197">
      <w:pPr>
        <w:pStyle w:val="2"/>
        <w:ind w:left="0" w:leftChars="0" w:firstLine="0" w:firstLineChars="0"/>
        <w:rPr>
          <w:rFonts w:hint="eastAsia"/>
        </w:rPr>
      </w:pPr>
    </w:p>
    <w:p w14:paraId="0ED41B2F">
      <w:pPr>
        <w:pStyle w:val="2"/>
        <w:ind w:left="0" w:leftChars="0" w:firstLine="0" w:firstLineChars="0"/>
        <w:rPr>
          <w:rFonts w:hint="eastAsia"/>
        </w:rPr>
      </w:pPr>
    </w:p>
    <w:p w14:paraId="43FB5C65">
      <w:pPr>
        <w:pStyle w:val="2"/>
        <w:ind w:left="0" w:leftChars="0" w:firstLine="0" w:firstLineChars="0"/>
        <w:rPr>
          <w:rFonts w:hint="eastAsia"/>
        </w:rPr>
      </w:pPr>
    </w:p>
    <w:p w14:paraId="56926397">
      <w:pPr>
        <w:pStyle w:val="2"/>
        <w:ind w:left="0" w:leftChars="0" w:firstLine="0" w:firstLineChars="0"/>
        <w:rPr>
          <w:rFonts w:hint="eastAsia"/>
        </w:rPr>
      </w:pPr>
    </w:p>
    <w:p w14:paraId="004D960D">
      <w:pPr>
        <w:pStyle w:val="2"/>
        <w:ind w:left="0" w:leftChars="0" w:firstLine="0" w:firstLineChars="0"/>
        <w:rPr>
          <w:rFonts w:hint="eastAsia"/>
        </w:rPr>
      </w:pPr>
    </w:p>
    <w:p w14:paraId="1BFD7B65">
      <w:pPr>
        <w:pStyle w:val="2"/>
        <w:ind w:left="0" w:leftChars="0" w:firstLine="0" w:firstLineChars="0"/>
        <w:rPr>
          <w:rFonts w:hint="eastAsia"/>
        </w:rPr>
      </w:pPr>
    </w:p>
    <w:p w14:paraId="50E1906F">
      <w:pPr>
        <w:pStyle w:val="2"/>
        <w:ind w:left="0" w:leftChars="0" w:firstLine="0" w:firstLineChars="0"/>
        <w:rPr>
          <w:rFonts w:hint="eastAsia"/>
        </w:rPr>
      </w:pPr>
    </w:p>
    <w:p w14:paraId="6639C414">
      <w:pPr>
        <w:pStyle w:val="2"/>
        <w:ind w:left="0" w:leftChars="0" w:firstLine="0" w:firstLineChars="0"/>
        <w:rPr>
          <w:rFonts w:hint="eastAsia"/>
        </w:rPr>
      </w:pPr>
    </w:p>
    <w:p w14:paraId="4BB3D9B0">
      <w:pPr>
        <w:pStyle w:val="2"/>
        <w:ind w:left="0" w:leftChars="0" w:firstLine="0" w:firstLineChars="0"/>
        <w:rPr>
          <w:rFonts w:hint="eastAsia"/>
        </w:rPr>
      </w:pPr>
    </w:p>
    <w:p w14:paraId="70CA46D3">
      <w:pPr>
        <w:pStyle w:val="2"/>
        <w:ind w:left="0" w:leftChars="0" w:firstLine="0" w:firstLineChars="0"/>
        <w:rPr>
          <w:rFonts w:hint="eastAsia"/>
        </w:rPr>
      </w:pPr>
    </w:p>
    <w:p w14:paraId="20D308F3">
      <w:pPr>
        <w:pStyle w:val="2"/>
        <w:ind w:left="0" w:leftChars="0" w:firstLine="0" w:firstLineChars="0"/>
        <w:rPr>
          <w:rFonts w:hint="eastAsia"/>
        </w:rPr>
      </w:pPr>
    </w:p>
    <w:p w14:paraId="66E8F009">
      <w:pPr>
        <w:pStyle w:val="2"/>
        <w:ind w:left="0" w:leftChars="0" w:firstLine="0" w:firstLineChars="0"/>
        <w:rPr>
          <w:rFonts w:hint="eastAsia"/>
        </w:rPr>
      </w:pPr>
    </w:p>
    <w:p w14:paraId="117366E7">
      <w:pPr>
        <w:pStyle w:val="2"/>
        <w:ind w:left="0" w:leftChars="0" w:firstLine="0" w:firstLineChars="0"/>
        <w:rPr>
          <w:rFonts w:hint="eastAsia"/>
        </w:rPr>
      </w:pPr>
    </w:p>
    <w:p w14:paraId="030A4B68">
      <w:pPr>
        <w:pStyle w:val="4"/>
        <w:tabs>
          <w:tab w:val="left" w:pos="2544"/>
          <w:tab w:val="center" w:pos="4320"/>
        </w:tabs>
        <w:adjustRightInd w:val="0"/>
        <w:snapToGrid w:val="0"/>
        <w:spacing w:before="0" w:after="0" w:line="360" w:lineRule="auto"/>
        <w:jc w:val="center"/>
        <w:rPr>
          <w:rFonts w:hint="default" w:ascii="宋体" w:hAnsi="宋体" w:eastAsia="宋体" w:cs="宋体"/>
          <w:snapToGrid w:val="0"/>
          <w:kern w:val="0"/>
          <w:sz w:val="32"/>
          <w:szCs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72"/>
        <w:gridCol w:w="6340"/>
      </w:tblGrid>
      <w:tr w14:paraId="46BD2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45C17F21">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1972" w:type="dxa"/>
            <w:tcBorders>
              <w:top w:val="single" w:color="auto" w:sz="12" w:space="0"/>
            </w:tcBorders>
            <w:noWrap w:val="0"/>
            <w:vAlign w:val="center"/>
          </w:tcPr>
          <w:p w14:paraId="3848E105">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340" w:type="dxa"/>
            <w:tcBorders>
              <w:top w:val="single" w:color="auto" w:sz="12" w:space="0"/>
            </w:tcBorders>
            <w:noWrap w:val="0"/>
            <w:vAlign w:val="center"/>
          </w:tcPr>
          <w:p w14:paraId="1774D531">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473B5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7C8677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1972" w:type="dxa"/>
            <w:noWrap w:val="0"/>
            <w:vAlign w:val="center"/>
          </w:tcPr>
          <w:p w14:paraId="7AACE9B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340" w:type="dxa"/>
            <w:noWrap w:val="0"/>
            <w:vAlign w:val="center"/>
          </w:tcPr>
          <w:p w14:paraId="251ADDA6">
            <w:pPr>
              <w:bidi w:val="0"/>
              <w:jc w:val="center"/>
              <w:rPr>
                <w:rFonts w:hint="eastAsia" w:ascii="宋体" w:hAnsi="宋体" w:eastAsia="宋体" w:cs="宋体"/>
                <w:snapToGrid w:val="0"/>
                <w:kern w:val="0"/>
                <w:szCs w:val="21"/>
                <w:lang w:val="en-US"/>
              </w:rPr>
            </w:pPr>
            <w:r>
              <w:rPr>
                <w:rFonts w:hint="eastAsia" w:ascii="宋体" w:hAnsi="宋体" w:eastAsia="宋体" w:cs="宋体"/>
                <w:sz w:val="21"/>
                <w:szCs w:val="21"/>
                <w:u w:val="none"/>
                <w:lang w:val="en-US" w:eastAsia="zh-CN"/>
              </w:rPr>
              <w:t>云城中央公园临时绿化一期向日葵种植及迎站北临时公园开园整治提升项目专项作业</w:t>
            </w:r>
          </w:p>
        </w:tc>
      </w:tr>
      <w:tr w14:paraId="30937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078788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1972" w:type="dxa"/>
            <w:noWrap w:val="0"/>
            <w:vAlign w:val="center"/>
          </w:tcPr>
          <w:p w14:paraId="27C74F4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340" w:type="dxa"/>
            <w:noWrap w:val="0"/>
            <w:vAlign w:val="center"/>
          </w:tcPr>
          <w:p w14:paraId="2D3E59DA">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杭州市余杭区</w:t>
            </w:r>
          </w:p>
        </w:tc>
      </w:tr>
      <w:tr w14:paraId="2BE2E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256C9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1972" w:type="dxa"/>
            <w:noWrap w:val="0"/>
            <w:vAlign w:val="center"/>
          </w:tcPr>
          <w:p w14:paraId="350847C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340" w:type="dxa"/>
            <w:noWrap w:val="0"/>
            <w:vAlign w:val="center"/>
          </w:tcPr>
          <w:p w14:paraId="4F482F7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70040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F34186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1972" w:type="dxa"/>
            <w:noWrap w:val="0"/>
            <w:vAlign w:val="center"/>
          </w:tcPr>
          <w:p w14:paraId="0A3C18B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340" w:type="dxa"/>
            <w:noWrap w:val="0"/>
            <w:vAlign w:val="center"/>
          </w:tcPr>
          <w:p w14:paraId="442E6B1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napToGrid w:val="0"/>
                <w:kern w:val="0"/>
                <w:sz w:val="21"/>
                <w:szCs w:val="21"/>
              </w:rPr>
              <w:sym w:font="Wingdings" w:char="00A8"/>
            </w:r>
            <w:r>
              <w:rPr>
                <w:rFonts w:hint="eastAsia" w:asciiTheme="minorEastAsia" w:hAnsiTheme="minorEastAsia" w:eastAsiaTheme="minorEastAsia" w:cstheme="minorEastAsia"/>
                <w:spacing w:val="-1"/>
                <w:sz w:val="21"/>
                <w:szCs w:val="21"/>
                <w:lang w:val="en-US" w:eastAsia="zh-CN"/>
              </w:rPr>
              <w:t>邀请选择</w:t>
            </w:r>
          </w:p>
        </w:tc>
      </w:tr>
      <w:tr w14:paraId="25EF0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EEEF05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1972" w:type="dxa"/>
            <w:noWrap w:val="0"/>
            <w:vAlign w:val="center"/>
          </w:tcPr>
          <w:p w14:paraId="2280972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340" w:type="dxa"/>
            <w:noWrap w:val="0"/>
            <w:vAlign w:val="center"/>
          </w:tcPr>
          <w:p w14:paraId="3236FE3D">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1A8D2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3E82D5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1972" w:type="dxa"/>
            <w:noWrap w:val="0"/>
            <w:vAlign w:val="center"/>
          </w:tcPr>
          <w:p w14:paraId="60C064F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340" w:type="dxa"/>
            <w:noWrap w:val="0"/>
            <w:vAlign w:val="center"/>
          </w:tcPr>
          <w:p w14:paraId="054A430C">
            <w:pPr>
              <w:pStyle w:val="20"/>
              <w:adjustRightInd w:val="0"/>
              <w:snapToGrid w:val="0"/>
              <w:spacing w:before="160" w:beforeLines="50" w:beforeAutospacing="0" w:after="0" w:afterAutospacing="0" w:line="360" w:lineRule="auto"/>
              <w:ind w:firstLine="420" w:firstLineChars="200"/>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2B575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A81DB4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1972" w:type="dxa"/>
            <w:noWrap w:val="0"/>
            <w:vAlign w:val="center"/>
          </w:tcPr>
          <w:p w14:paraId="268B5EC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质量要求（施工质量控制目标）</w:t>
            </w:r>
          </w:p>
        </w:tc>
        <w:tc>
          <w:tcPr>
            <w:tcW w:w="6340" w:type="dxa"/>
            <w:noWrap w:val="0"/>
            <w:vAlign w:val="center"/>
          </w:tcPr>
          <w:p w14:paraId="1B34B09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456CD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338DD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1972" w:type="dxa"/>
            <w:noWrap w:val="0"/>
            <w:vAlign w:val="center"/>
          </w:tcPr>
          <w:p w14:paraId="30A81DF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340" w:type="dxa"/>
            <w:noWrap w:val="0"/>
            <w:vAlign w:val="center"/>
          </w:tcPr>
          <w:p w14:paraId="00B644DA">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文件提供的格式签字或盖章。</w:t>
            </w:r>
          </w:p>
        </w:tc>
      </w:tr>
      <w:tr w14:paraId="33BEA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11DA35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1972" w:type="dxa"/>
            <w:noWrap w:val="0"/>
            <w:vAlign w:val="center"/>
          </w:tcPr>
          <w:p w14:paraId="4B2A8D3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340" w:type="dxa"/>
            <w:noWrap w:val="0"/>
            <w:vAlign w:val="center"/>
          </w:tcPr>
          <w:p w14:paraId="66CFBF0A">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正本一份，副本</w:t>
            </w:r>
            <w:r>
              <w:rPr>
                <w:rFonts w:hint="eastAsia" w:asciiTheme="minorEastAsia" w:hAnsiTheme="minorEastAsia" w:eastAsiaTheme="minorEastAsia" w:cstheme="minorEastAsia"/>
                <w:b/>
                <w:snapToGrid w:val="0"/>
                <w:kern w:val="0"/>
                <w:sz w:val="21"/>
                <w:szCs w:val="21"/>
                <w:lang w:val="en-US" w:eastAsia="zh-CN"/>
              </w:rPr>
              <w:t>两份</w:t>
            </w:r>
            <w:r>
              <w:rPr>
                <w:rFonts w:hint="eastAsia" w:asciiTheme="minorEastAsia" w:hAnsiTheme="minorEastAsia" w:eastAsiaTheme="minorEastAsia" w:cstheme="minorEastAsia"/>
                <w:b/>
                <w:snapToGrid w:val="0"/>
                <w:kern w:val="0"/>
                <w:sz w:val="21"/>
                <w:szCs w:val="21"/>
              </w:rPr>
              <w:t>。</w:t>
            </w:r>
          </w:p>
        </w:tc>
      </w:tr>
      <w:tr w14:paraId="01A59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C5DBC9C">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972" w:type="dxa"/>
            <w:noWrap w:val="0"/>
            <w:vAlign w:val="center"/>
          </w:tcPr>
          <w:p w14:paraId="00A7DF7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340" w:type="dxa"/>
            <w:noWrap w:val="0"/>
            <w:vAlign w:val="center"/>
          </w:tcPr>
          <w:p w14:paraId="3316FBE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响应</w:t>
            </w:r>
            <w:r>
              <w:rPr>
                <w:rFonts w:hint="eastAsia" w:asciiTheme="minorEastAsia" w:hAnsiTheme="minorEastAsia" w:eastAsiaTheme="minorEastAsia" w:cstheme="minorEastAsia"/>
                <w:sz w:val="21"/>
                <w:szCs w:val="21"/>
              </w:rPr>
              <w:t>文件应按以下要求装订：</w:t>
            </w: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54016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5DAEE3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1972" w:type="dxa"/>
            <w:noWrap w:val="0"/>
            <w:vAlign w:val="center"/>
          </w:tcPr>
          <w:p w14:paraId="784A722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340" w:type="dxa"/>
            <w:noWrap w:val="0"/>
            <w:vAlign w:val="center"/>
          </w:tcPr>
          <w:p w14:paraId="0D7A1001">
            <w:pPr>
              <w:spacing w:before="160" w:beforeLines="50" w:line="360" w:lineRule="auto"/>
              <w:ind w:firstLine="420" w:firstLineChars="200"/>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响应文件封套</w:t>
            </w:r>
          </w:p>
          <w:p w14:paraId="0D39D5E7">
            <w:pPr>
              <w:autoSpaceDE w:val="0"/>
              <w:autoSpaceDN w:val="0"/>
              <w:adjustRightInd w:val="0"/>
              <w:snapToGrid w:val="0"/>
              <w:spacing w:before="160" w:beforeLines="50" w:line="360" w:lineRule="auto"/>
              <w:ind w:firstLine="420" w:firstLineChars="200"/>
              <w:jc w:val="center"/>
              <w:rPr>
                <w:rFonts w:hint="eastAsia" w:asciiTheme="minorEastAsia" w:hAnsiTheme="minorEastAsia" w:eastAsiaTheme="minorEastAsia" w:cstheme="minorEastAsia"/>
                <w:snapToGrid w:val="0"/>
                <w:color w:val="auto"/>
                <w:kern w:val="0"/>
                <w:sz w:val="21"/>
                <w:szCs w:val="21"/>
                <w:highlight w:val="none"/>
                <w:u w:val="none"/>
              </w:rPr>
            </w:pPr>
            <w:r>
              <w:rPr>
                <w:rFonts w:hint="eastAsia" w:asciiTheme="minorEastAsia" w:hAnsiTheme="minorEastAsia" w:eastAsiaTheme="minorEastAsia" w:cstheme="minorEastAsia"/>
                <w:snapToGrid w:val="0"/>
                <w:color w:val="auto"/>
                <w:kern w:val="0"/>
                <w:sz w:val="21"/>
                <w:szCs w:val="21"/>
                <w:highlight w:val="none"/>
                <w:lang w:val="en-US" w:eastAsia="zh-CN"/>
              </w:rPr>
              <w:t>响应人</w:t>
            </w:r>
            <w:r>
              <w:rPr>
                <w:rFonts w:hint="eastAsia" w:asciiTheme="minorEastAsia" w:hAnsiTheme="minorEastAsia" w:eastAsiaTheme="minorEastAsia" w:cstheme="minorEastAsia"/>
                <w:snapToGrid w:val="0"/>
                <w:color w:val="auto"/>
                <w:kern w:val="0"/>
                <w:sz w:val="21"/>
                <w:szCs w:val="21"/>
                <w:highlight w:val="none"/>
              </w:rPr>
              <w:t>名称：</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宋体" w:hAnsi="宋体" w:cs="宋体"/>
                <w:snapToGrid w:val="0"/>
                <w:kern w:val="0"/>
                <w:szCs w:val="21"/>
                <w:u w:val="none"/>
                <w:lang w:val="en-US" w:eastAsia="zh-CN"/>
              </w:rPr>
              <w:t>（盖章）</w:t>
            </w:r>
          </w:p>
          <w:p w14:paraId="1C0CFF24">
            <w:pPr>
              <w:spacing w:before="160" w:beforeLines="50" w:line="360" w:lineRule="auto"/>
              <w:ind w:firstLine="420" w:firstLineChars="200"/>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选择</w:t>
            </w:r>
            <w:r>
              <w:rPr>
                <w:rFonts w:hint="eastAsia" w:asciiTheme="minorEastAsia" w:hAnsiTheme="minorEastAsia" w:eastAsiaTheme="minorEastAsia" w:cstheme="minorEastAsia"/>
                <w:snapToGrid w:val="0"/>
                <w:color w:val="auto"/>
                <w:kern w:val="0"/>
                <w:sz w:val="21"/>
                <w:szCs w:val="21"/>
                <w:highlight w:val="none"/>
              </w:rPr>
              <w:t>人</w:t>
            </w:r>
            <w:r>
              <w:rPr>
                <w:rFonts w:hint="eastAsia" w:asciiTheme="minorEastAsia" w:hAnsiTheme="minorEastAsia" w:eastAsiaTheme="minorEastAsia" w:cstheme="minorEastAsia"/>
                <w:snapToGrid w:val="0"/>
                <w:color w:val="auto"/>
                <w:kern w:val="0"/>
                <w:sz w:val="21"/>
                <w:szCs w:val="21"/>
                <w:highlight w:val="none"/>
                <w:lang w:val="en-US" w:eastAsia="zh-CN"/>
              </w:rPr>
              <w:t>名称</w:t>
            </w:r>
            <w:r>
              <w:rPr>
                <w:rFonts w:hint="eastAsia" w:asciiTheme="minorEastAsia" w:hAnsiTheme="minorEastAsia" w:eastAsiaTheme="minorEastAsia" w:cstheme="minorEastAsia"/>
                <w:snapToGrid w:val="0"/>
                <w:color w:val="auto"/>
                <w:kern w:val="0"/>
                <w:sz w:val="21"/>
                <w:szCs w:val="21"/>
                <w:highlight w:val="none"/>
              </w:rPr>
              <w:t>：</w:t>
            </w:r>
            <w:r>
              <w:rPr>
                <w:rFonts w:hint="eastAsia" w:asciiTheme="minorEastAsia" w:hAnsiTheme="minorEastAsia" w:eastAsiaTheme="minorEastAsia" w:cstheme="minorEastAsia"/>
                <w:snapToGrid w:val="0"/>
                <w:color w:val="auto"/>
                <w:kern w:val="0"/>
                <w:sz w:val="21"/>
                <w:szCs w:val="21"/>
                <w:highlight w:val="none"/>
                <w:lang w:val="en-US" w:eastAsia="zh-CN"/>
              </w:rPr>
              <w:t>杭州交通高等级公路养护有限公司</w:t>
            </w:r>
          </w:p>
          <w:p w14:paraId="72E52CC9">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color w:val="auto"/>
                <w:kern w:val="0"/>
                <w:sz w:val="21"/>
                <w:szCs w:val="21"/>
                <w:highlight w:val="none"/>
                <w:u w:val="none"/>
                <w:lang w:val="en-US"/>
              </w:rPr>
            </w:pPr>
            <w:r>
              <w:rPr>
                <w:rFonts w:hint="eastAsia" w:ascii="宋体" w:hAnsi="宋体" w:eastAsia="宋体" w:cs="宋体"/>
                <w:sz w:val="21"/>
                <w:szCs w:val="21"/>
                <w:u w:val="none"/>
                <w:lang w:val="en-US" w:eastAsia="zh-CN"/>
              </w:rPr>
              <w:t>云城中央公园临时绿化一期向日葵种植及迎站北临时公园开园整治提升项目专项作业响应文件</w:t>
            </w:r>
          </w:p>
          <w:p w14:paraId="37146CC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在</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2025</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rPr>
              <w:t>年</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11 </w:t>
            </w:r>
            <w:r>
              <w:rPr>
                <w:rFonts w:hint="eastAsia" w:asciiTheme="minorEastAsia" w:hAnsiTheme="minorEastAsia" w:eastAsiaTheme="minorEastAsia" w:cstheme="minorEastAsia"/>
                <w:snapToGrid w:val="0"/>
                <w:color w:val="auto"/>
                <w:kern w:val="0"/>
                <w:sz w:val="21"/>
                <w:szCs w:val="21"/>
                <w:highlight w:val="none"/>
              </w:rPr>
              <w:t>月</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21 </w:t>
            </w:r>
            <w:r>
              <w:rPr>
                <w:rFonts w:hint="eastAsia" w:asciiTheme="minorEastAsia" w:hAnsiTheme="minorEastAsia" w:eastAsiaTheme="minorEastAsia" w:cstheme="minorEastAsia"/>
                <w:snapToGrid w:val="0"/>
                <w:color w:val="auto"/>
                <w:kern w:val="0"/>
                <w:sz w:val="21"/>
                <w:szCs w:val="21"/>
                <w:highlight w:val="none"/>
              </w:rPr>
              <w:t>日</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14 </w:t>
            </w:r>
            <w:r>
              <w:rPr>
                <w:rFonts w:hint="eastAsia" w:asciiTheme="minorEastAsia" w:hAnsiTheme="minorEastAsia" w:eastAsiaTheme="minorEastAsia" w:cstheme="minorEastAsia"/>
                <w:snapToGrid w:val="0"/>
                <w:color w:val="auto"/>
                <w:kern w:val="0"/>
                <w:sz w:val="21"/>
                <w:szCs w:val="21"/>
                <w:highlight w:val="none"/>
              </w:rPr>
              <w:t>时</w:t>
            </w:r>
            <w:r>
              <w:rPr>
                <w:rFonts w:hint="eastAsia" w:asciiTheme="minorEastAsia" w:hAnsiTheme="minorEastAsia" w:eastAsiaTheme="minorEastAsia" w:cstheme="minorEastAsia"/>
                <w:snapToGrid w:val="0"/>
                <w:color w:val="auto"/>
                <w:kern w:val="0"/>
                <w:sz w:val="21"/>
                <w:szCs w:val="21"/>
                <w:highlight w:val="none"/>
                <w:u w:val="single"/>
                <w:lang w:val="en-US" w:eastAsia="zh-CN"/>
              </w:rPr>
              <w:t xml:space="preserve"> 00 </w:t>
            </w:r>
            <w:r>
              <w:rPr>
                <w:rFonts w:hint="eastAsia" w:asciiTheme="minorEastAsia" w:hAnsiTheme="minorEastAsia" w:eastAsiaTheme="minorEastAsia" w:cstheme="minorEastAsia"/>
                <w:snapToGrid w:val="0"/>
                <w:color w:val="auto"/>
                <w:kern w:val="0"/>
                <w:sz w:val="21"/>
                <w:szCs w:val="21"/>
                <w:highlight w:val="none"/>
              </w:rPr>
              <w:t>分前不得开启</w:t>
            </w:r>
          </w:p>
        </w:tc>
      </w:tr>
      <w:tr w14:paraId="76B9C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A0701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1972" w:type="dxa"/>
            <w:noWrap w:val="0"/>
            <w:vAlign w:val="center"/>
          </w:tcPr>
          <w:p w14:paraId="01E5746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340" w:type="dxa"/>
            <w:noWrap w:val="0"/>
            <w:vAlign w:val="center"/>
          </w:tcPr>
          <w:p w14:paraId="4FEF0A95">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color w:val="auto"/>
                <w:kern w:val="0"/>
                <w:sz w:val="21"/>
                <w:szCs w:val="21"/>
                <w:highlight w:val="none"/>
              </w:rPr>
            </w:pPr>
            <w:r>
              <w:rPr>
                <w:rFonts w:hint="eastAsia" w:asciiTheme="minorEastAsia" w:hAnsiTheme="minorEastAsia" w:eastAsiaTheme="minorEastAsia" w:cstheme="minorEastAsia"/>
                <w:b/>
                <w:snapToGrid w:val="0"/>
                <w:color w:val="auto"/>
                <w:kern w:val="0"/>
                <w:sz w:val="21"/>
                <w:szCs w:val="21"/>
                <w:highlight w:val="none"/>
                <w:lang w:val="en-US" w:eastAsia="zh-CN"/>
              </w:rPr>
              <w:t xml:space="preserve">2025 </w:t>
            </w:r>
            <w:r>
              <w:rPr>
                <w:rFonts w:hint="eastAsia" w:asciiTheme="minorEastAsia" w:hAnsiTheme="minorEastAsia" w:eastAsiaTheme="minorEastAsia" w:cstheme="minorEastAsia"/>
                <w:b/>
                <w:snapToGrid w:val="0"/>
                <w:color w:val="auto"/>
                <w:kern w:val="0"/>
                <w:sz w:val="21"/>
                <w:szCs w:val="21"/>
                <w:highlight w:val="none"/>
              </w:rPr>
              <w:t>年</w:t>
            </w:r>
            <w:r>
              <w:rPr>
                <w:rFonts w:hint="eastAsia" w:asciiTheme="minorEastAsia" w:hAnsiTheme="minorEastAsia" w:eastAsiaTheme="minorEastAsia" w:cstheme="minorEastAsia"/>
                <w:b/>
                <w:snapToGrid w:val="0"/>
                <w:color w:val="auto"/>
                <w:kern w:val="0"/>
                <w:sz w:val="21"/>
                <w:szCs w:val="21"/>
                <w:highlight w:val="none"/>
                <w:lang w:val="en-US" w:eastAsia="zh-CN"/>
              </w:rPr>
              <w:t xml:space="preserve"> 11 </w:t>
            </w:r>
            <w:r>
              <w:rPr>
                <w:rFonts w:hint="eastAsia" w:asciiTheme="minorEastAsia" w:hAnsiTheme="minorEastAsia" w:eastAsiaTheme="minorEastAsia" w:cstheme="minorEastAsia"/>
                <w:b/>
                <w:snapToGrid w:val="0"/>
                <w:color w:val="auto"/>
                <w:kern w:val="0"/>
                <w:sz w:val="21"/>
                <w:szCs w:val="21"/>
                <w:highlight w:val="none"/>
              </w:rPr>
              <w:t>月</w:t>
            </w:r>
            <w:r>
              <w:rPr>
                <w:rFonts w:hint="eastAsia" w:asciiTheme="minorEastAsia" w:hAnsiTheme="minorEastAsia" w:eastAsiaTheme="minorEastAsia" w:cstheme="minorEastAsia"/>
                <w:b/>
                <w:snapToGrid w:val="0"/>
                <w:color w:val="auto"/>
                <w:kern w:val="0"/>
                <w:sz w:val="21"/>
                <w:szCs w:val="21"/>
                <w:highlight w:val="none"/>
                <w:lang w:val="en-US" w:eastAsia="zh-CN"/>
              </w:rPr>
              <w:t xml:space="preserve"> 21 </w:t>
            </w:r>
            <w:r>
              <w:rPr>
                <w:rFonts w:hint="eastAsia" w:asciiTheme="minorEastAsia" w:hAnsiTheme="minorEastAsia" w:eastAsiaTheme="minorEastAsia" w:cstheme="minorEastAsia"/>
                <w:b/>
                <w:snapToGrid w:val="0"/>
                <w:color w:val="auto"/>
                <w:kern w:val="0"/>
                <w:sz w:val="21"/>
                <w:szCs w:val="21"/>
                <w:highlight w:val="none"/>
              </w:rPr>
              <w:t>日</w:t>
            </w:r>
            <w:r>
              <w:rPr>
                <w:rFonts w:hint="eastAsia" w:asciiTheme="minorEastAsia" w:hAnsiTheme="minorEastAsia" w:eastAsiaTheme="minorEastAsia" w:cstheme="minorEastAsia"/>
                <w:b/>
                <w:snapToGrid w:val="0"/>
                <w:color w:val="auto"/>
                <w:kern w:val="0"/>
                <w:sz w:val="21"/>
                <w:szCs w:val="21"/>
                <w:highlight w:val="none"/>
                <w:lang w:val="en-US" w:eastAsia="zh-CN"/>
              </w:rPr>
              <w:t xml:space="preserve"> 14 </w:t>
            </w:r>
            <w:r>
              <w:rPr>
                <w:rFonts w:hint="eastAsia" w:asciiTheme="minorEastAsia" w:hAnsiTheme="minorEastAsia" w:eastAsiaTheme="minorEastAsia" w:cstheme="minorEastAsia"/>
                <w:b/>
                <w:snapToGrid w:val="0"/>
                <w:color w:val="auto"/>
                <w:kern w:val="0"/>
                <w:sz w:val="21"/>
                <w:szCs w:val="21"/>
                <w:highlight w:val="none"/>
              </w:rPr>
              <w:t>时</w:t>
            </w:r>
            <w:r>
              <w:rPr>
                <w:rFonts w:hint="eastAsia" w:asciiTheme="minorEastAsia" w:hAnsiTheme="minorEastAsia" w:eastAsiaTheme="minorEastAsia" w:cstheme="minorEastAsia"/>
                <w:b/>
                <w:snapToGrid w:val="0"/>
                <w:color w:val="auto"/>
                <w:kern w:val="0"/>
                <w:sz w:val="21"/>
                <w:szCs w:val="21"/>
                <w:highlight w:val="none"/>
                <w:lang w:val="en-US" w:eastAsia="zh-CN"/>
              </w:rPr>
              <w:t xml:space="preserve"> 00 </w:t>
            </w:r>
            <w:r>
              <w:rPr>
                <w:rFonts w:hint="eastAsia" w:asciiTheme="minorEastAsia" w:hAnsiTheme="minorEastAsia" w:eastAsiaTheme="minorEastAsia" w:cstheme="minorEastAsia"/>
                <w:b/>
                <w:snapToGrid w:val="0"/>
                <w:color w:val="auto"/>
                <w:kern w:val="0"/>
                <w:sz w:val="21"/>
                <w:szCs w:val="21"/>
                <w:highlight w:val="none"/>
              </w:rPr>
              <w:t>分</w:t>
            </w:r>
          </w:p>
        </w:tc>
      </w:tr>
      <w:tr w14:paraId="24949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B280CB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1972" w:type="dxa"/>
            <w:noWrap w:val="0"/>
            <w:vAlign w:val="center"/>
          </w:tcPr>
          <w:p w14:paraId="47CE5BA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340" w:type="dxa"/>
            <w:noWrap w:val="0"/>
            <w:vAlign w:val="center"/>
          </w:tcPr>
          <w:p w14:paraId="640DCEE7">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102C6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F76564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1972" w:type="dxa"/>
            <w:noWrap w:val="0"/>
            <w:vAlign w:val="center"/>
          </w:tcPr>
          <w:p w14:paraId="1D666A6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340" w:type="dxa"/>
            <w:noWrap w:val="0"/>
            <w:vAlign w:val="center"/>
          </w:tcPr>
          <w:p w14:paraId="4B45F72F">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6789C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5D8B27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1972" w:type="dxa"/>
            <w:noWrap w:val="0"/>
            <w:vAlign w:val="center"/>
          </w:tcPr>
          <w:p w14:paraId="1D87CB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340" w:type="dxa"/>
            <w:noWrap w:val="0"/>
            <w:vAlign w:val="center"/>
          </w:tcPr>
          <w:p w14:paraId="75AB132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2468947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09833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43B0C1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1972" w:type="dxa"/>
            <w:noWrap w:val="0"/>
            <w:vAlign w:val="center"/>
          </w:tcPr>
          <w:p w14:paraId="2780BC2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w:t>
            </w:r>
          </w:p>
          <w:p w14:paraId="24FAE08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携带的资料</w:t>
            </w:r>
          </w:p>
        </w:tc>
        <w:tc>
          <w:tcPr>
            <w:tcW w:w="6340" w:type="dxa"/>
            <w:noWrap w:val="0"/>
            <w:vAlign w:val="center"/>
          </w:tcPr>
          <w:p w14:paraId="0A691D2C">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74D80D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B5DB117">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1972" w:type="dxa"/>
            <w:noWrap w:val="0"/>
            <w:vAlign w:val="center"/>
          </w:tcPr>
          <w:p w14:paraId="2FE82FE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340" w:type="dxa"/>
            <w:noWrap w:val="0"/>
            <w:vAlign w:val="center"/>
          </w:tcPr>
          <w:p w14:paraId="6B0140C8">
            <w:pPr>
              <w:autoSpaceDE w:val="0"/>
              <w:autoSpaceDN w:val="0"/>
              <w:adjustRightInd w:val="0"/>
              <w:snapToGrid w:val="0"/>
              <w:spacing w:before="0" w:beforeLines="0" w:line="360" w:lineRule="auto"/>
              <w:ind w:firstLine="420" w:firstLineChars="200"/>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16B73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D54CC1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1972" w:type="dxa"/>
            <w:noWrap w:val="0"/>
            <w:vAlign w:val="center"/>
          </w:tcPr>
          <w:p w14:paraId="7F951DD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340" w:type="dxa"/>
            <w:noWrap w:val="0"/>
            <w:vAlign w:val="center"/>
          </w:tcPr>
          <w:p w14:paraId="30E8CB1C">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评审小组成员为5人（含5人）以上奇数组成。人员配置：实施部门代表2人、其他</w:t>
            </w:r>
            <w:r>
              <w:rPr>
                <w:rFonts w:hint="eastAsia" w:asciiTheme="minorEastAsia" w:hAnsiTheme="minorEastAsia" w:eastAsiaTheme="minorEastAsia" w:cstheme="minorEastAsia"/>
                <w:snapToGrid w:val="0"/>
                <w:kern w:val="0"/>
                <w:sz w:val="21"/>
                <w:szCs w:val="21"/>
                <w:lang w:val="en-US" w:eastAsia="zh-CN"/>
              </w:rPr>
              <w:t>人员</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043BE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63E004C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1972" w:type="dxa"/>
            <w:noWrap w:val="0"/>
            <w:vAlign w:val="center"/>
          </w:tcPr>
          <w:p w14:paraId="3C7BCA4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候选</w:t>
            </w:r>
            <w:r>
              <w:rPr>
                <w:rFonts w:hint="eastAsia" w:asciiTheme="minorEastAsia" w:hAnsiTheme="minorEastAsia" w:eastAsiaTheme="minorEastAsia" w:cstheme="minorEastAsia"/>
                <w:snapToGrid w:val="0"/>
                <w:kern w:val="0"/>
                <w:sz w:val="21"/>
                <w:szCs w:val="21"/>
                <w:lang w:val="en-US" w:eastAsia="zh-CN"/>
              </w:rPr>
              <w:t>合作单位</w:t>
            </w:r>
            <w:r>
              <w:rPr>
                <w:rFonts w:hint="eastAsia" w:asciiTheme="minorEastAsia" w:hAnsiTheme="minorEastAsia" w:eastAsiaTheme="minorEastAsia" w:cstheme="minorEastAsia"/>
                <w:snapToGrid w:val="0"/>
                <w:kern w:val="0"/>
                <w:sz w:val="21"/>
                <w:szCs w:val="21"/>
              </w:rPr>
              <w:t>公示媒介</w:t>
            </w:r>
          </w:p>
        </w:tc>
        <w:tc>
          <w:tcPr>
            <w:tcW w:w="6340" w:type="dxa"/>
            <w:noWrap w:val="0"/>
            <w:vAlign w:val="center"/>
          </w:tcPr>
          <w:p w14:paraId="5D58C635">
            <w:pPr>
              <w:ind w:firstLine="420" w:firstLineChars="200"/>
              <w:rPr>
                <w:rFonts w:hint="eastAsia"/>
              </w:rPr>
            </w:pPr>
            <w:r>
              <w:rPr>
                <w:rFonts w:hint="eastAsia"/>
              </w:rPr>
              <w:t>公示媒介：杭州交通高等级公路养护有限公司(https://www.hzjtgdj.com)</w:t>
            </w:r>
          </w:p>
          <w:p w14:paraId="715429F7">
            <w:pPr>
              <w:ind w:firstLine="420" w:firstLineChars="200"/>
              <w:rPr>
                <w:rFonts w:hint="eastAsia"/>
              </w:rPr>
            </w:pPr>
            <w:r>
              <w:rPr>
                <w:rFonts w:hint="eastAsia"/>
              </w:rPr>
              <w:t>公示信息：采购人名称，采购项目名称，拟中选单位名称、中选价等。</w:t>
            </w:r>
          </w:p>
          <w:p w14:paraId="0865DAB2">
            <w:pPr>
              <w:ind w:firstLine="420" w:firstLineChars="200"/>
              <w:rPr>
                <w:rFonts w:hint="eastAsia" w:asciiTheme="minorEastAsia" w:hAnsiTheme="minorEastAsia" w:eastAsiaTheme="minorEastAsia" w:cstheme="minorEastAsia"/>
                <w:snapToGrid w:val="0"/>
                <w:kern w:val="0"/>
                <w:sz w:val="21"/>
                <w:szCs w:val="21"/>
              </w:rPr>
            </w:pPr>
            <w:r>
              <w:rPr>
                <w:rFonts w:hint="eastAsia" w:ascii="Times New Roman" w:hAnsi="Times New Roman" w:eastAsia="宋体" w:cs="Times New Roman"/>
                <w:lang w:eastAsia="zh-CN"/>
              </w:rPr>
              <w:t>公示期</w:t>
            </w:r>
            <w:r>
              <w:rPr>
                <w:rFonts w:hint="eastAsia" w:ascii="Times New Roman" w:hAnsi="Times New Roman" w:eastAsia="宋体" w:cs="Times New Roman"/>
                <w:lang w:val="en-US" w:eastAsia="zh-CN"/>
              </w:rPr>
              <w:t>一般</w:t>
            </w:r>
            <w:r>
              <w:rPr>
                <w:rFonts w:hint="eastAsia" w:ascii="Times New Roman" w:hAnsi="Times New Roman" w:eastAsia="宋体" w:cs="Times New Roman"/>
                <w:lang w:eastAsia="zh-CN"/>
              </w:rPr>
              <w:t>为</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天，</w:t>
            </w:r>
            <w:r>
              <w:rPr>
                <w:rFonts w:hint="eastAsia" w:ascii="Times New Roman" w:hAnsi="Times New Roman" w:eastAsia="宋体" w:cs="Times New Roman"/>
                <w:lang w:val="en-US" w:eastAsia="zh-CN"/>
              </w:rPr>
              <w:t>特殊情况可酌情考虑缩短或延长公告时间</w:t>
            </w:r>
            <w:r>
              <w:rPr>
                <w:rFonts w:hint="eastAsia"/>
              </w:rPr>
              <w:t>。</w:t>
            </w:r>
          </w:p>
        </w:tc>
      </w:tr>
      <w:tr w14:paraId="47BEE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0F0486D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1972" w:type="dxa"/>
            <w:noWrap w:val="0"/>
            <w:vAlign w:val="center"/>
          </w:tcPr>
          <w:p w14:paraId="5D093A3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340" w:type="dxa"/>
            <w:noWrap w:val="0"/>
            <w:vAlign w:val="center"/>
          </w:tcPr>
          <w:p w14:paraId="7950340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活动中相互串通或者与采购人串通，不得向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0E257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12D67EB4">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1972" w:type="dxa"/>
            <w:noWrap w:val="0"/>
            <w:vAlign w:val="center"/>
          </w:tcPr>
          <w:p w14:paraId="78100CA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340" w:type="dxa"/>
            <w:noWrap w:val="0"/>
            <w:vAlign w:val="center"/>
          </w:tcPr>
          <w:p w14:paraId="3FF32001">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textAlignment w:val="auto"/>
              <w:rPr>
                <w:rFonts w:hint="eastAsia"/>
                <w:lang w:val="en-US" w:eastAsia="zh-CN"/>
              </w:rPr>
            </w:pPr>
            <w:r>
              <w:rPr>
                <w:rFonts w:hint="eastAsia" w:asciiTheme="minorEastAsia" w:hAnsiTheme="minorEastAsia" w:eastAsiaTheme="minorEastAsia" w:cstheme="minorEastAsia"/>
                <w:snapToGrid w:val="0"/>
                <w:kern w:val="0"/>
                <w:sz w:val="21"/>
                <w:szCs w:val="21"/>
                <w:lang w:val="en-US" w:eastAsia="zh-CN"/>
              </w:rPr>
              <w:t>异议</w:t>
            </w:r>
          </w:p>
          <w:p w14:paraId="1AA116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潜在响应单位或者其他利害关系人对选择文件有异议的，应在递交截止之日前1个工作日内提出，联系方式：0571-88136593。</w:t>
            </w:r>
          </w:p>
          <w:p w14:paraId="2BC8663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66E8B7C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081AB2C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38EAFBA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0DE6D905">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投诉</w:t>
            </w:r>
          </w:p>
          <w:p w14:paraId="0BC292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5912E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4AFE05C">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026397A2">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DBEE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F3634BC">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1972" w:type="dxa"/>
            <w:noWrap w:val="0"/>
            <w:vAlign w:val="center"/>
          </w:tcPr>
          <w:p w14:paraId="065571FF">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340" w:type="dxa"/>
            <w:noWrap w:val="0"/>
            <w:vAlign w:val="top"/>
          </w:tcPr>
          <w:p w14:paraId="0E6936F6">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6AB7D14F">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63D4F673">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0453A7FD">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5EA9B7EB">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6FBDCA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FC73476">
            <w:pPr>
              <w:spacing w:line="293" w:lineRule="auto"/>
              <w:jc w:val="center"/>
              <w:rPr>
                <w:rFonts w:hint="eastAsia" w:asciiTheme="minorEastAsia" w:hAnsiTheme="minorEastAsia" w:eastAsiaTheme="minorEastAsia" w:cstheme="minorEastAsia"/>
                <w:sz w:val="21"/>
                <w:szCs w:val="21"/>
              </w:rPr>
            </w:pPr>
          </w:p>
          <w:p w14:paraId="298A4C6A">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1972" w:type="dxa"/>
            <w:noWrap w:val="0"/>
            <w:vAlign w:val="center"/>
          </w:tcPr>
          <w:p w14:paraId="69F08852">
            <w:pPr>
              <w:spacing w:line="282" w:lineRule="auto"/>
              <w:jc w:val="center"/>
              <w:rPr>
                <w:rFonts w:hint="eastAsia" w:asciiTheme="minorEastAsia" w:hAnsiTheme="minorEastAsia" w:eastAsiaTheme="minorEastAsia" w:cstheme="minorEastAsia"/>
                <w:sz w:val="21"/>
                <w:szCs w:val="21"/>
              </w:rPr>
            </w:pPr>
          </w:p>
          <w:p w14:paraId="0AB3C3F1">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26AA76C0">
            <w:pPr>
              <w:spacing w:before="65" w:line="228" w:lineRule="auto"/>
              <w:jc w:val="center"/>
              <w:rPr>
                <w:rFonts w:hint="eastAsia" w:asciiTheme="minorEastAsia" w:hAnsiTheme="minorEastAsia" w:eastAsiaTheme="minorEastAsia" w:cstheme="minorEastAsia"/>
                <w:snapToGrid w:val="0"/>
                <w:kern w:val="0"/>
                <w:sz w:val="21"/>
                <w:szCs w:val="21"/>
              </w:rPr>
            </w:pPr>
          </w:p>
        </w:tc>
        <w:tc>
          <w:tcPr>
            <w:tcW w:w="6340" w:type="dxa"/>
            <w:noWrap w:val="0"/>
            <w:vAlign w:val="top"/>
          </w:tcPr>
          <w:p w14:paraId="12BC0AD3">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07A98F50">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6DAA8A6F">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0E40CE80">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624C0BF3">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76E25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4B0BD6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1972" w:type="dxa"/>
            <w:noWrap w:val="0"/>
            <w:vAlign w:val="center"/>
          </w:tcPr>
          <w:p w14:paraId="537DB34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340" w:type="dxa"/>
            <w:noWrap w:val="0"/>
            <w:vAlign w:val="center"/>
          </w:tcPr>
          <w:p w14:paraId="7598F738">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B6FFD54">
      <w:pPr>
        <w:rPr>
          <w:rFonts w:hint="eastAsia" w:ascii="宋体" w:hAnsi="宋体" w:cs="宋体"/>
          <w:bCs w:val="0"/>
          <w:snapToGrid w:val="0"/>
          <w:kern w:val="0"/>
          <w:sz w:val="32"/>
          <w:lang w:val="en-US" w:eastAsia="zh-CN"/>
        </w:rPr>
      </w:pPr>
    </w:p>
    <w:p w14:paraId="15A4B62E">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1C3EC0FE">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7" w:type="default"/>
          <w:pgSz w:w="11905" w:h="16838"/>
          <w:pgMar w:top="1417" w:right="1417" w:bottom="1417" w:left="1417" w:header="850" w:footer="992" w:gutter="0"/>
          <w:pgNumType w:fmt="decimal"/>
          <w:cols w:space="0" w:num="1"/>
          <w:rtlGutter w:val="0"/>
          <w:docGrid w:type="lines" w:linePitch="318" w:charSpace="0"/>
        </w:sectPr>
      </w:pPr>
    </w:p>
    <w:bookmarkEnd w:id="6"/>
    <w:p w14:paraId="49954031">
      <w:pPr>
        <w:pStyle w:val="4"/>
        <w:pageBreakBefore w:val="0"/>
        <w:widowControl w:val="0"/>
        <w:numPr>
          <w:ilvl w:val="0"/>
          <w:numId w:val="2"/>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jc w:val="center"/>
        <w:textAlignment w:val="auto"/>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r>
        <w:rPr>
          <w:rFonts w:hint="eastAsia" w:ascii="宋体" w:hAnsi="宋体" w:cs="宋体"/>
          <w:bCs w:val="0"/>
          <w:snapToGrid w:val="0"/>
          <w:kern w:val="0"/>
          <w:sz w:val="32"/>
          <w:lang w:val="en-US" w:eastAsia="zh-CN"/>
        </w:rPr>
        <w:t>报价清单</w:t>
      </w:r>
    </w:p>
    <w:p w14:paraId="1B9646E7">
      <w:pPr>
        <w:keepNext w:val="0"/>
        <w:keepLines w:val="0"/>
        <w:pageBreakBefore w:val="0"/>
        <w:widowControl w:val="0"/>
        <w:kinsoku/>
        <w:wordWrap/>
        <w:overflowPunct/>
        <w:topLinePunct w:val="0"/>
        <w:autoSpaceDE w:val="0"/>
        <w:autoSpaceDN w:val="0"/>
        <w:bidi w:val="0"/>
        <w:adjustRightInd w:val="0"/>
        <w:snapToGrid w:val="0"/>
        <w:spacing w:before="160" w:beforeLines="50" w:after="160" w:afterLines="50" w:line="240" w:lineRule="auto"/>
        <w:jc w:val="both"/>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项目名称：</w:t>
      </w:r>
      <w:r>
        <w:rPr>
          <w:rFonts w:hint="eastAsia" w:ascii="宋体" w:hAnsi="宋体" w:eastAsia="宋体" w:cs="宋体"/>
          <w:sz w:val="21"/>
          <w:szCs w:val="21"/>
          <w:u w:val="single"/>
          <w:lang w:val="en-US" w:eastAsia="zh-CN"/>
        </w:rPr>
        <w:t xml:space="preserve">云城中央公园临时绿化一期向日葵种植及迎站北临时公园开园整治提升项目专项作业 </w:t>
      </w:r>
      <w:r>
        <w:rPr>
          <w:rFonts w:hint="eastAsia" w:asciiTheme="minorEastAsia" w:hAnsiTheme="minorEastAsia" w:eastAsiaTheme="minorEastAsia" w:cstheme="minorEastAsia"/>
          <w:sz w:val="24"/>
          <w:szCs w:val="24"/>
          <w:u w:val="none"/>
          <w:lang w:val="en-US" w:eastAsia="zh-CN"/>
        </w:rPr>
        <w:t xml:space="preserve"> </w:t>
      </w:r>
    </w:p>
    <w:tbl>
      <w:tblPr>
        <w:tblStyle w:val="24"/>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0"/>
        <w:gridCol w:w="876"/>
        <w:gridCol w:w="924"/>
        <w:gridCol w:w="1512"/>
        <w:gridCol w:w="996"/>
        <w:gridCol w:w="1644"/>
      </w:tblGrid>
      <w:tr w14:paraId="4192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6C113E37">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序号</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D4F95">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细目名称</w:t>
            </w:r>
          </w:p>
        </w:tc>
        <w:tc>
          <w:tcPr>
            <w:tcW w:w="876" w:type="dxa"/>
            <w:tcBorders>
              <w:top w:val="single" w:color="auto" w:sz="4" w:space="0"/>
              <w:left w:val="single" w:color="auto" w:sz="4" w:space="0"/>
              <w:bottom w:val="single" w:color="auto" w:sz="4" w:space="0"/>
              <w:right w:val="single" w:color="auto" w:sz="4" w:space="0"/>
              <w:tl2br w:val="nil"/>
              <w:tr2bl w:val="nil"/>
            </w:tcBorders>
            <w:noWrap/>
            <w:vAlign w:val="center"/>
          </w:tcPr>
          <w:p w14:paraId="0F310FF3">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单位</w:t>
            </w:r>
          </w:p>
        </w:tc>
        <w:tc>
          <w:tcPr>
            <w:tcW w:w="924" w:type="dxa"/>
            <w:tcBorders>
              <w:top w:val="single" w:color="auto" w:sz="4" w:space="0"/>
              <w:left w:val="single" w:color="auto" w:sz="4" w:space="0"/>
              <w:bottom w:val="single" w:color="auto" w:sz="4" w:space="0"/>
              <w:right w:val="single" w:color="auto" w:sz="4" w:space="0"/>
              <w:tl2br w:val="nil"/>
              <w:tr2bl w:val="nil"/>
            </w:tcBorders>
            <w:noWrap/>
            <w:vAlign w:val="center"/>
          </w:tcPr>
          <w:p w14:paraId="3763D377">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数量</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0C14D497">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含税预算总价（元）</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4689213F">
            <w:pPr>
              <w:widowControl w:val="0"/>
              <w:spacing w:beforeLines="0" w:afterLines="0"/>
              <w:jc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报价下浮率</w:t>
            </w:r>
          </w:p>
        </w:tc>
        <w:tc>
          <w:tcPr>
            <w:tcW w:w="1644" w:type="dxa"/>
            <w:tcBorders>
              <w:top w:val="single" w:color="auto" w:sz="4" w:space="0"/>
              <w:left w:val="single" w:color="auto" w:sz="4" w:space="0"/>
              <w:bottom w:val="single" w:color="auto" w:sz="4" w:space="0"/>
              <w:right w:val="single" w:color="auto" w:sz="4" w:space="0"/>
              <w:tl2br w:val="nil"/>
              <w:tr2bl w:val="nil"/>
            </w:tcBorders>
            <w:noWrap/>
            <w:vAlign w:val="top"/>
          </w:tcPr>
          <w:p w14:paraId="3ECE9A01">
            <w:pPr>
              <w:widowControl w:val="0"/>
              <w:spacing w:beforeLines="0" w:after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下浮后含税</w:t>
            </w:r>
          </w:p>
          <w:p w14:paraId="1A43003F">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auto"/>
                <w:sz w:val="21"/>
                <w:szCs w:val="21"/>
                <w:highlight w:val="none"/>
                <w:lang w:val="en-US" w:eastAsia="zh-CN"/>
              </w:rPr>
              <w:t>总价（元）</w:t>
            </w:r>
          </w:p>
        </w:tc>
      </w:tr>
      <w:tr w14:paraId="643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793E2565">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DC581">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专项作业</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CD60E">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项</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D9CF1">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44FB8CCD">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2518494</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0237D4E5">
            <w:pPr>
              <w:widowControl w:val="0"/>
              <w:spacing w:beforeLines="0" w:afterLines="0"/>
              <w:jc w:val="center"/>
              <w:rPr>
                <w:rFonts w:hint="default" w:ascii="宋体" w:hAnsi="宋体" w:eastAsia="宋体" w:cs="宋体"/>
                <w:color w:val="000000"/>
                <w:kern w:val="2"/>
                <w:sz w:val="21"/>
                <w:szCs w:val="21"/>
                <w:u w:val="none"/>
                <w:lang w:val="en-US" w:eastAsia="zh-CN" w:bidi="ar-SA"/>
              </w:rPr>
            </w:pPr>
          </w:p>
        </w:tc>
        <w:tc>
          <w:tcPr>
            <w:tcW w:w="1644" w:type="dxa"/>
            <w:tcBorders>
              <w:top w:val="single" w:color="auto" w:sz="4" w:space="0"/>
              <w:left w:val="single" w:color="auto" w:sz="4" w:space="0"/>
              <w:bottom w:val="single" w:color="auto" w:sz="4" w:space="0"/>
              <w:right w:val="single" w:color="auto" w:sz="4" w:space="0"/>
              <w:tl2br w:val="nil"/>
              <w:tr2bl w:val="nil"/>
            </w:tcBorders>
            <w:noWrap/>
            <w:vAlign w:val="top"/>
          </w:tcPr>
          <w:p w14:paraId="5084C3B6">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7824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5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0C096E3">
            <w:pPr>
              <w:jc w:val="center"/>
              <w:rPr>
                <w:rFonts w:hint="default" w:ascii="宋体" w:hAnsi="宋体" w:eastAsia="宋体" w:cs="宋体"/>
                <w:color w:val="000000"/>
                <w:kern w:val="2"/>
                <w:sz w:val="21"/>
                <w:szCs w:val="21"/>
                <w:u w:val="none"/>
                <w:lang w:val="en-US" w:eastAsia="zh-CN" w:bidi="ar-SA"/>
              </w:rPr>
            </w:pPr>
            <w:r>
              <w:rPr>
                <w:rFonts w:hint="default" w:ascii="宋体" w:hAnsi="宋体" w:eastAsia="宋体" w:cs="宋体"/>
                <w:color w:val="000000"/>
                <w:kern w:val="2"/>
                <w:sz w:val="21"/>
                <w:szCs w:val="21"/>
                <w:u w:val="none"/>
                <w:lang w:val="en-US" w:eastAsia="zh-CN" w:bidi="ar-SA"/>
              </w:rPr>
              <w:t>合计（元）</w:t>
            </w:r>
          </w:p>
        </w:tc>
        <w:tc>
          <w:tcPr>
            <w:tcW w:w="507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E3F0322">
            <w:pPr>
              <w:rPr>
                <w:rFonts w:hint="default" w:ascii="宋体" w:hAnsi="宋体" w:eastAsia="宋体" w:cs="宋体"/>
                <w:color w:val="000000"/>
                <w:kern w:val="2"/>
                <w:sz w:val="21"/>
                <w:szCs w:val="21"/>
                <w:u w:val="none"/>
                <w:lang w:val="en-US" w:eastAsia="zh-CN" w:bidi="ar-SA"/>
              </w:rPr>
            </w:pPr>
          </w:p>
        </w:tc>
      </w:tr>
    </w:tbl>
    <w:p w14:paraId="5172FCD5">
      <w:pPr>
        <w:rPr>
          <w:rFonts w:ascii="宋体" w:hAnsi="宋体" w:eastAsia="宋体" w:cs="宋体"/>
          <w:sz w:val="20"/>
          <w:szCs w:val="20"/>
          <w:lang w:eastAsia="zh-CN"/>
        </w:rPr>
      </w:pPr>
    </w:p>
    <w:p w14:paraId="5670F7C3">
      <w:pPr>
        <w:pStyle w:val="2"/>
        <w:ind w:left="0" w:leftChars="0" w:firstLine="0" w:firstLineChars="0"/>
        <w:rPr>
          <w:rFonts w:hint="default" w:asciiTheme="minorEastAsia" w:hAnsiTheme="minorEastAsia" w:eastAsiaTheme="minorEastAsia" w:cstheme="minorEastAsia"/>
          <w:snapToGrid w:val="0"/>
          <w:kern w:val="0"/>
          <w:sz w:val="21"/>
          <w:szCs w:val="21"/>
          <w:u w:val="none"/>
          <w:lang w:val="en-US" w:eastAsia="zh-CN" w:bidi="ar-SA"/>
        </w:rPr>
      </w:pPr>
      <w:r>
        <w:rPr>
          <w:rFonts w:hint="eastAsia" w:asciiTheme="minorEastAsia" w:hAnsiTheme="minorEastAsia" w:eastAsiaTheme="minorEastAsia" w:cstheme="minorEastAsia"/>
          <w:snapToGrid w:val="0"/>
          <w:kern w:val="0"/>
          <w:sz w:val="21"/>
          <w:szCs w:val="21"/>
          <w:u w:val="none"/>
          <w:lang w:val="en-US" w:eastAsia="zh-CN" w:bidi="ar-SA"/>
        </w:rPr>
        <w:t>具体清单</w:t>
      </w:r>
    </w:p>
    <w:tbl>
      <w:tblPr>
        <w:tblStyle w:val="25"/>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104"/>
        <w:gridCol w:w="660"/>
        <w:gridCol w:w="1068"/>
        <w:gridCol w:w="1308"/>
        <w:gridCol w:w="1344"/>
      </w:tblGrid>
      <w:tr w14:paraId="0A71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5696E87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104" w:type="dxa"/>
            <w:noWrap w:val="0"/>
            <w:vAlign w:val="center"/>
          </w:tcPr>
          <w:p w14:paraId="3F1190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660" w:type="dxa"/>
            <w:noWrap w:val="0"/>
            <w:vAlign w:val="center"/>
          </w:tcPr>
          <w:p w14:paraId="1C0863F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68" w:type="dxa"/>
            <w:noWrap w:val="0"/>
            <w:vAlign w:val="center"/>
          </w:tcPr>
          <w:p w14:paraId="48BBF1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数量</w:t>
            </w:r>
          </w:p>
        </w:tc>
        <w:tc>
          <w:tcPr>
            <w:tcW w:w="1308" w:type="dxa"/>
            <w:noWrap w:val="0"/>
            <w:vAlign w:val="center"/>
          </w:tcPr>
          <w:p w14:paraId="0EFCEC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单价（元）</w:t>
            </w:r>
          </w:p>
        </w:tc>
        <w:tc>
          <w:tcPr>
            <w:tcW w:w="1344" w:type="dxa"/>
            <w:noWrap w:val="0"/>
            <w:vAlign w:val="center"/>
          </w:tcPr>
          <w:p w14:paraId="494C72C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小计（元）</w:t>
            </w:r>
          </w:p>
        </w:tc>
      </w:tr>
      <w:tr w14:paraId="0D0F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3F01EC0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104" w:type="dxa"/>
            <w:noWrap w:val="0"/>
            <w:vAlign w:val="center"/>
          </w:tcPr>
          <w:p w14:paraId="08245FC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云城中央公园临时绿化一期向日葵种植</w:t>
            </w:r>
          </w:p>
        </w:tc>
        <w:tc>
          <w:tcPr>
            <w:tcW w:w="660" w:type="dxa"/>
            <w:noWrap w:val="0"/>
            <w:vAlign w:val="center"/>
          </w:tcPr>
          <w:p w14:paraId="042A3A0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068" w:type="dxa"/>
            <w:noWrap w:val="0"/>
            <w:vAlign w:val="center"/>
          </w:tcPr>
          <w:p w14:paraId="3CB0AE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308" w:type="dxa"/>
            <w:noWrap w:val="0"/>
            <w:vAlign w:val="center"/>
          </w:tcPr>
          <w:p w14:paraId="2A6F427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344" w:type="dxa"/>
            <w:noWrap w:val="0"/>
            <w:vAlign w:val="center"/>
          </w:tcPr>
          <w:p w14:paraId="1BB1DA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r>
      <w:tr w14:paraId="5680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03D4B2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4104" w:type="dxa"/>
            <w:noWrap w:val="0"/>
            <w:vAlign w:val="center"/>
          </w:tcPr>
          <w:p w14:paraId="241F171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喷灌</w:t>
            </w:r>
            <w:r>
              <w:rPr>
                <w:rFonts w:hint="eastAsia" w:ascii="宋体" w:hAnsi="宋体" w:cs="宋体"/>
                <w:color w:val="auto"/>
                <w:sz w:val="21"/>
                <w:szCs w:val="21"/>
                <w:highlight w:val="none"/>
                <w:lang w:val="en-US" w:eastAsia="zh-CN"/>
              </w:rPr>
              <w:t>系统</w:t>
            </w:r>
          </w:p>
        </w:tc>
        <w:tc>
          <w:tcPr>
            <w:tcW w:w="660" w:type="dxa"/>
            <w:noWrap w:val="0"/>
            <w:vAlign w:val="center"/>
          </w:tcPr>
          <w:p w14:paraId="17FD03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068" w:type="dxa"/>
            <w:noWrap w:val="0"/>
            <w:vAlign w:val="center"/>
          </w:tcPr>
          <w:p w14:paraId="692DD53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308" w:type="dxa"/>
            <w:noWrap w:val="0"/>
            <w:vAlign w:val="center"/>
          </w:tcPr>
          <w:p w14:paraId="412E17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344" w:type="dxa"/>
            <w:noWrap w:val="0"/>
            <w:vAlign w:val="center"/>
          </w:tcPr>
          <w:p w14:paraId="0B6E06E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r>
      <w:tr w14:paraId="4B90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6FF4670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4104" w:type="dxa"/>
            <w:noWrap w:val="0"/>
            <w:vAlign w:val="center"/>
          </w:tcPr>
          <w:p w14:paraId="4D32767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挖沟槽土方</w:t>
            </w:r>
          </w:p>
          <w:p w14:paraId="160C966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1.人工挖沟槽土方</w:t>
            </w:r>
          </w:p>
        </w:tc>
        <w:tc>
          <w:tcPr>
            <w:tcW w:w="660" w:type="dxa"/>
            <w:noWrap w:val="0"/>
            <w:vAlign w:val="center"/>
          </w:tcPr>
          <w:p w14:paraId="5C562A1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22852D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72</w:t>
            </w:r>
          </w:p>
        </w:tc>
        <w:tc>
          <w:tcPr>
            <w:tcW w:w="1308" w:type="dxa"/>
            <w:noWrap w:val="0"/>
            <w:vAlign w:val="center"/>
          </w:tcPr>
          <w:p w14:paraId="71CF86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36.67</w:t>
            </w:r>
          </w:p>
        </w:tc>
        <w:tc>
          <w:tcPr>
            <w:tcW w:w="1344" w:type="dxa"/>
            <w:noWrap w:val="0"/>
            <w:vAlign w:val="center"/>
          </w:tcPr>
          <w:p w14:paraId="444C5DF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2640.24</w:t>
            </w:r>
          </w:p>
        </w:tc>
      </w:tr>
      <w:tr w14:paraId="5590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20B164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4104" w:type="dxa"/>
            <w:noWrap w:val="0"/>
            <w:vAlign w:val="center"/>
          </w:tcPr>
          <w:p w14:paraId="6FE8C334">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回填方</w:t>
            </w:r>
          </w:p>
          <w:p w14:paraId="6B002731">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1.回填方</w:t>
            </w:r>
          </w:p>
        </w:tc>
        <w:tc>
          <w:tcPr>
            <w:tcW w:w="660" w:type="dxa"/>
            <w:noWrap w:val="0"/>
            <w:vAlign w:val="center"/>
          </w:tcPr>
          <w:p w14:paraId="10C88CF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5CACD2F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70.13</w:t>
            </w:r>
          </w:p>
        </w:tc>
        <w:tc>
          <w:tcPr>
            <w:tcW w:w="1308" w:type="dxa"/>
            <w:noWrap w:val="0"/>
            <w:vAlign w:val="center"/>
          </w:tcPr>
          <w:p w14:paraId="31EA6C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18.23</w:t>
            </w:r>
          </w:p>
        </w:tc>
        <w:tc>
          <w:tcPr>
            <w:tcW w:w="1344" w:type="dxa"/>
            <w:noWrap w:val="0"/>
            <w:vAlign w:val="center"/>
          </w:tcPr>
          <w:p w14:paraId="38EE63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1278.47</w:t>
            </w:r>
          </w:p>
        </w:tc>
      </w:tr>
      <w:tr w14:paraId="4A2E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132F8C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4104" w:type="dxa"/>
            <w:noWrap w:val="0"/>
            <w:vAlign w:val="center"/>
          </w:tcPr>
          <w:p w14:paraId="71C3CDF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余方弃置</w:t>
            </w:r>
          </w:p>
          <w:p w14:paraId="0E464FA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1.余方弃置</w:t>
            </w:r>
          </w:p>
        </w:tc>
        <w:tc>
          <w:tcPr>
            <w:tcW w:w="660" w:type="dxa"/>
            <w:noWrap w:val="0"/>
            <w:vAlign w:val="center"/>
          </w:tcPr>
          <w:p w14:paraId="0C1693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67728F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w:t>
            </w:r>
          </w:p>
        </w:tc>
        <w:tc>
          <w:tcPr>
            <w:tcW w:w="1308" w:type="dxa"/>
            <w:noWrap w:val="0"/>
            <w:vAlign w:val="center"/>
          </w:tcPr>
          <w:p w14:paraId="5D09C5D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65.74</w:t>
            </w:r>
          </w:p>
        </w:tc>
        <w:tc>
          <w:tcPr>
            <w:tcW w:w="1344" w:type="dxa"/>
            <w:noWrap w:val="0"/>
            <w:vAlign w:val="center"/>
          </w:tcPr>
          <w:p w14:paraId="41C8ED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122.93</w:t>
            </w:r>
          </w:p>
        </w:tc>
      </w:tr>
      <w:tr w14:paraId="6ECC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22E703B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4104" w:type="dxa"/>
            <w:noWrap w:val="0"/>
            <w:vAlign w:val="center"/>
          </w:tcPr>
          <w:p w14:paraId="3E0A1BA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渣土消纳处置费用</w:t>
            </w:r>
          </w:p>
          <w:p w14:paraId="51981C5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1.渣土消纳处置费用</w:t>
            </w:r>
          </w:p>
        </w:tc>
        <w:tc>
          <w:tcPr>
            <w:tcW w:w="660" w:type="dxa"/>
            <w:noWrap w:val="0"/>
            <w:vAlign w:val="center"/>
          </w:tcPr>
          <w:p w14:paraId="42B1850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05580E1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w:t>
            </w:r>
          </w:p>
        </w:tc>
        <w:tc>
          <w:tcPr>
            <w:tcW w:w="1308" w:type="dxa"/>
            <w:noWrap w:val="0"/>
            <w:vAlign w:val="center"/>
          </w:tcPr>
          <w:p w14:paraId="0AAD03E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w:t>
            </w:r>
          </w:p>
        </w:tc>
        <w:tc>
          <w:tcPr>
            <w:tcW w:w="1344" w:type="dxa"/>
            <w:noWrap w:val="0"/>
            <w:vAlign w:val="center"/>
          </w:tcPr>
          <w:p w14:paraId="0C685B4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112.2</w:t>
            </w:r>
          </w:p>
        </w:tc>
      </w:tr>
      <w:tr w14:paraId="4832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0C94D2E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4104" w:type="dxa"/>
            <w:noWrap w:val="0"/>
            <w:vAlign w:val="center"/>
          </w:tcPr>
          <w:p w14:paraId="4D1DC1E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塑料管</w:t>
            </w:r>
          </w:p>
          <w:p w14:paraId="4960431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1.室外埋地敷设PE管DN63</w:t>
            </w:r>
          </w:p>
          <w:p w14:paraId="61F5B46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2.含管径、水冲洗、消毒等</w:t>
            </w:r>
          </w:p>
        </w:tc>
        <w:tc>
          <w:tcPr>
            <w:tcW w:w="660" w:type="dxa"/>
            <w:noWrap w:val="0"/>
            <w:vAlign w:val="center"/>
          </w:tcPr>
          <w:p w14:paraId="3130E9D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068" w:type="dxa"/>
            <w:noWrap w:val="0"/>
            <w:vAlign w:val="center"/>
          </w:tcPr>
          <w:p w14:paraId="78215AF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1308" w:type="dxa"/>
            <w:noWrap w:val="0"/>
            <w:vAlign w:val="center"/>
          </w:tcPr>
          <w:p w14:paraId="550895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w:t>
            </w:r>
          </w:p>
        </w:tc>
        <w:tc>
          <w:tcPr>
            <w:tcW w:w="1344" w:type="dxa"/>
            <w:noWrap w:val="0"/>
            <w:vAlign w:val="center"/>
          </w:tcPr>
          <w:p w14:paraId="602F28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18666</w:t>
            </w:r>
          </w:p>
        </w:tc>
      </w:tr>
      <w:tr w14:paraId="04D7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5F8FD5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4104" w:type="dxa"/>
            <w:noWrap w:val="0"/>
            <w:vAlign w:val="center"/>
          </w:tcPr>
          <w:p w14:paraId="6700D26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螺纹阀门</w:t>
            </w:r>
          </w:p>
          <w:p w14:paraId="3B7566B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1.电磁阀:PRS-200-7202-AC</w:t>
            </w:r>
          </w:p>
        </w:tc>
        <w:tc>
          <w:tcPr>
            <w:tcW w:w="660" w:type="dxa"/>
            <w:noWrap w:val="0"/>
            <w:vAlign w:val="center"/>
          </w:tcPr>
          <w:p w14:paraId="3AB856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604BBFC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08" w:type="dxa"/>
            <w:noWrap w:val="0"/>
            <w:vAlign w:val="center"/>
          </w:tcPr>
          <w:p w14:paraId="5A9231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877.86</w:t>
            </w:r>
          </w:p>
        </w:tc>
        <w:tc>
          <w:tcPr>
            <w:tcW w:w="1344" w:type="dxa"/>
            <w:noWrap w:val="0"/>
            <w:vAlign w:val="center"/>
          </w:tcPr>
          <w:p w14:paraId="11BBD4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13167.9</w:t>
            </w:r>
          </w:p>
        </w:tc>
      </w:tr>
      <w:tr w14:paraId="0EF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0D8B55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104" w:type="dxa"/>
            <w:noWrap w:val="0"/>
            <w:vAlign w:val="center"/>
          </w:tcPr>
          <w:p w14:paraId="22CE387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给、排水附（配）件</w:t>
            </w:r>
          </w:p>
          <w:p w14:paraId="5DFE9BC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1.快速取水阀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配708阀门箱</w:t>
            </w:r>
            <w:r>
              <w:rPr>
                <w:rFonts w:hint="eastAsia" w:ascii="宋体" w:hAnsi="宋体" w:cs="宋体"/>
                <w:color w:val="auto"/>
                <w:sz w:val="21"/>
                <w:szCs w:val="21"/>
                <w:highlight w:val="none"/>
                <w:lang w:eastAsia="zh-CN"/>
              </w:rPr>
              <w:t>）</w:t>
            </w:r>
          </w:p>
        </w:tc>
        <w:tc>
          <w:tcPr>
            <w:tcW w:w="660" w:type="dxa"/>
            <w:noWrap w:val="0"/>
            <w:vAlign w:val="center"/>
          </w:tcPr>
          <w:p w14:paraId="4F4126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6C626D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08" w:type="dxa"/>
            <w:noWrap w:val="0"/>
            <w:vAlign w:val="center"/>
          </w:tcPr>
          <w:p w14:paraId="766013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1538.7</w:t>
            </w:r>
          </w:p>
        </w:tc>
        <w:tc>
          <w:tcPr>
            <w:tcW w:w="1344" w:type="dxa"/>
            <w:noWrap w:val="0"/>
            <w:vAlign w:val="center"/>
          </w:tcPr>
          <w:p w14:paraId="75AB9C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23080.5</w:t>
            </w:r>
          </w:p>
        </w:tc>
      </w:tr>
      <w:tr w14:paraId="7A77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339BAA2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4104" w:type="dxa"/>
            <w:noWrap w:val="0"/>
            <w:vAlign w:val="center"/>
          </w:tcPr>
          <w:p w14:paraId="7A7C41A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喷灌配件安装</w:t>
            </w:r>
          </w:p>
          <w:p w14:paraId="3B4942B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1.地埋旋转喷头:SUPERPRO 10003</w:t>
            </w:r>
          </w:p>
          <w:p w14:paraId="1EC6673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2.技术参数及喷水半径需满足业主及设计要求</w:t>
            </w:r>
          </w:p>
        </w:tc>
        <w:tc>
          <w:tcPr>
            <w:tcW w:w="660" w:type="dxa"/>
            <w:noWrap w:val="0"/>
            <w:vAlign w:val="center"/>
          </w:tcPr>
          <w:p w14:paraId="08A3FD4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2E571E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308" w:type="dxa"/>
            <w:noWrap w:val="0"/>
            <w:vAlign w:val="center"/>
          </w:tcPr>
          <w:p w14:paraId="77E5A6E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1810.76</w:t>
            </w:r>
          </w:p>
        </w:tc>
        <w:tc>
          <w:tcPr>
            <w:tcW w:w="1344" w:type="dxa"/>
            <w:noWrap w:val="0"/>
            <w:vAlign w:val="center"/>
          </w:tcPr>
          <w:p w14:paraId="4CBCA1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27161.4</w:t>
            </w:r>
          </w:p>
        </w:tc>
      </w:tr>
      <w:tr w14:paraId="54A7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42ADC4C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4104" w:type="dxa"/>
            <w:noWrap w:val="0"/>
            <w:vAlign w:val="center"/>
          </w:tcPr>
          <w:p w14:paraId="7A7AD18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控制主机</w:t>
            </w:r>
          </w:p>
          <w:p w14:paraId="18D3566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1.控制主机</w:t>
            </w:r>
          </w:p>
        </w:tc>
        <w:tc>
          <w:tcPr>
            <w:tcW w:w="660" w:type="dxa"/>
            <w:noWrap w:val="0"/>
            <w:vAlign w:val="center"/>
          </w:tcPr>
          <w:p w14:paraId="7E8A44E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8" w:type="dxa"/>
            <w:noWrap w:val="0"/>
            <w:vAlign w:val="center"/>
          </w:tcPr>
          <w:p w14:paraId="1F6513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08" w:type="dxa"/>
            <w:noWrap w:val="0"/>
            <w:vAlign w:val="center"/>
          </w:tcPr>
          <w:p w14:paraId="18CEDDF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5500</w:t>
            </w:r>
          </w:p>
        </w:tc>
        <w:tc>
          <w:tcPr>
            <w:tcW w:w="1344" w:type="dxa"/>
            <w:noWrap w:val="0"/>
            <w:vAlign w:val="center"/>
          </w:tcPr>
          <w:p w14:paraId="3FCB89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11000</w:t>
            </w:r>
          </w:p>
        </w:tc>
      </w:tr>
      <w:tr w14:paraId="2F7C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6821DC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104" w:type="dxa"/>
            <w:noWrap w:val="0"/>
            <w:vAlign w:val="center"/>
          </w:tcPr>
          <w:p w14:paraId="52983E0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无线远程控制器</w:t>
            </w:r>
          </w:p>
          <w:p w14:paraId="47D2FFF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1.无线远程控制器</w:t>
            </w:r>
          </w:p>
        </w:tc>
        <w:tc>
          <w:tcPr>
            <w:tcW w:w="660" w:type="dxa"/>
            <w:noWrap w:val="0"/>
            <w:vAlign w:val="center"/>
          </w:tcPr>
          <w:p w14:paraId="3D9B99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7359F60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308" w:type="dxa"/>
            <w:noWrap w:val="0"/>
            <w:vAlign w:val="center"/>
          </w:tcPr>
          <w:p w14:paraId="716736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c>
          <w:tcPr>
            <w:tcW w:w="1344" w:type="dxa"/>
            <w:noWrap w:val="0"/>
            <w:vAlign w:val="center"/>
          </w:tcPr>
          <w:p w14:paraId="2DB72A0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7500</w:t>
            </w:r>
          </w:p>
        </w:tc>
      </w:tr>
      <w:tr w14:paraId="17A7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783F8F1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4104" w:type="dxa"/>
            <w:noWrap w:val="0"/>
            <w:vAlign w:val="center"/>
          </w:tcPr>
          <w:p w14:paraId="20F78BD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螺纹阀门</w:t>
            </w:r>
          </w:p>
          <w:p w14:paraId="1BD30E8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1.闸阀DE63</w:t>
            </w:r>
          </w:p>
        </w:tc>
        <w:tc>
          <w:tcPr>
            <w:tcW w:w="660" w:type="dxa"/>
            <w:noWrap w:val="0"/>
            <w:vAlign w:val="center"/>
          </w:tcPr>
          <w:p w14:paraId="12272D9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03CF0C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08" w:type="dxa"/>
            <w:noWrap w:val="0"/>
            <w:vAlign w:val="center"/>
          </w:tcPr>
          <w:p w14:paraId="0F192E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357.71</w:t>
            </w:r>
          </w:p>
        </w:tc>
        <w:tc>
          <w:tcPr>
            <w:tcW w:w="1344" w:type="dxa"/>
            <w:noWrap w:val="0"/>
            <w:vAlign w:val="center"/>
          </w:tcPr>
          <w:p w14:paraId="6FEA8D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5365.65</w:t>
            </w:r>
          </w:p>
        </w:tc>
      </w:tr>
      <w:tr w14:paraId="275C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52257A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12</w:t>
            </w:r>
          </w:p>
        </w:tc>
        <w:tc>
          <w:tcPr>
            <w:tcW w:w="4104" w:type="dxa"/>
            <w:noWrap w:val="0"/>
            <w:vAlign w:val="center"/>
          </w:tcPr>
          <w:p w14:paraId="3A87D35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措施项目费</w:t>
            </w:r>
          </w:p>
        </w:tc>
        <w:tc>
          <w:tcPr>
            <w:tcW w:w="660" w:type="dxa"/>
            <w:noWrap w:val="0"/>
            <w:vAlign w:val="center"/>
          </w:tcPr>
          <w:p w14:paraId="62B1C1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7D41504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308" w:type="dxa"/>
            <w:noWrap w:val="0"/>
            <w:vAlign w:val="center"/>
          </w:tcPr>
          <w:p w14:paraId="70AB56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575.99</w:t>
            </w:r>
          </w:p>
        </w:tc>
        <w:tc>
          <w:tcPr>
            <w:tcW w:w="1344" w:type="dxa"/>
            <w:noWrap w:val="0"/>
            <w:vAlign w:val="center"/>
          </w:tcPr>
          <w:p w14:paraId="452456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575.99</w:t>
            </w:r>
          </w:p>
        </w:tc>
      </w:tr>
      <w:tr w14:paraId="65AC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3188F37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13</w:t>
            </w:r>
          </w:p>
        </w:tc>
        <w:tc>
          <w:tcPr>
            <w:tcW w:w="4104" w:type="dxa"/>
            <w:noWrap w:val="0"/>
            <w:vAlign w:val="center"/>
          </w:tcPr>
          <w:p w14:paraId="3CCC1AD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规费</w:t>
            </w:r>
          </w:p>
        </w:tc>
        <w:tc>
          <w:tcPr>
            <w:tcW w:w="660" w:type="dxa"/>
            <w:noWrap w:val="0"/>
            <w:vAlign w:val="center"/>
          </w:tcPr>
          <w:p w14:paraId="4ED593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2A0BF9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308" w:type="dxa"/>
            <w:noWrap w:val="0"/>
            <w:vAlign w:val="center"/>
          </w:tcPr>
          <w:p w14:paraId="0BCCF7F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2159.42</w:t>
            </w:r>
          </w:p>
        </w:tc>
        <w:tc>
          <w:tcPr>
            <w:tcW w:w="1344" w:type="dxa"/>
            <w:noWrap w:val="0"/>
            <w:vAlign w:val="center"/>
          </w:tcPr>
          <w:p w14:paraId="0D1BEF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2159.42</w:t>
            </w:r>
          </w:p>
        </w:tc>
      </w:tr>
      <w:tr w14:paraId="39E3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56DA44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14</w:t>
            </w:r>
          </w:p>
        </w:tc>
        <w:tc>
          <w:tcPr>
            <w:tcW w:w="4104" w:type="dxa"/>
            <w:noWrap w:val="0"/>
            <w:vAlign w:val="center"/>
          </w:tcPr>
          <w:p w14:paraId="327E362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税金</w:t>
            </w:r>
          </w:p>
        </w:tc>
        <w:tc>
          <w:tcPr>
            <w:tcW w:w="660" w:type="dxa"/>
            <w:noWrap w:val="0"/>
            <w:vAlign w:val="center"/>
          </w:tcPr>
          <w:p w14:paraId="5D369B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3E52A39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7B5E5B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10154.76</w:t>
            </w:r>
          </w:p>
        </w:tc>
        <w:tc>
          <w:tcPr>
            <w:tcW w:w="1344" w:type="dxa"/>
            <w:noWrap w:val="0"/>
            <w:vAlign w:val="center"/>
          </w:tcPr>
          <w:p w14:paraId="19811A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10154.76</w:t>
            </w:r>
          </w:p>
        </w:tc>
      </w:tr>
      <w:tr w14:paraId="721E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36E9FE1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4104" w:type="dxa"/>
            <w:noWrap w:val="0"/>
            <w:vAlign w:val="center"/>
          </w:tcPr>
          <w:p w14:paraId="351BA78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二、园林绿化工程</w:t>
            </w:r>
          </w:p>
        </w:tc>
        <w:tc>
          <w:tcPr>
            <w:tcW w:w="660" w:type="dxa"/>
            <w:noWrap w:val="0"/>
            <w:vAlign w:val="center"/>
          </w:tcPr>
          <w:p w14:paraId="71E71C0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068" w:type="dxa"/>
            <w:noWrap w:val="0"/>
            <w:vAlign w:val="center"/>
          </w:tcPr>
          <w:p w14:paraId="46226A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308" w:type="dxa"/>
            <w:noWrap w:val="0"/>
            <w:vAlign w:val="center"/>
          </w:tcPr>
          <w:p w14:paraId="721B44F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14:paraId="506C4BC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r>
      <w:tr w14:paraId="283F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1FF27E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4104" w:type="dxa"/>
            <w:noWrap w:val="0"/>
            <w:vAlign w:val="center"/>
          </w:tcPr>
          <w:p w14:paraId="1EC8AB6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整理绿化用地</w:t>
            </w:r>
          </w:p>
          <w:p w14:paraId="31E82F4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场地平整，拔出原有苗木</w:t>
            </w:r>
          </w:p>
        </w:tc>
        <w:tc>
          <w:tcPr>
            <w:tcW w:w="660" w:type="dxa"/>
            <w:noWrap w:val="0"/>
            <w:vAlign w:val="center"/>
          </w:tcPr>
          <w:p w14:paraId="5ADCF9D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0CCBC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37764.68</w:t>
            </w:r>
          </w:p>
        </w:tc>
        <w:tc>
          <w:tcPr>
            <w:tcW w:w="1308" w:type="dxa"/>
            <w:noWrap w:val="0"/>
            <w:vAlign w:val="center"/>
          </w:tcPr>
          <w:p w14:paraId="4F557B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3.98</w:t>
            </w:r>
          </w:p>
        </w:tc>
        <w:tc>
          <w:tcPr>
            <w:tcW w:w="1344" w:type="dxa"/>
            <w:noWrap w:val="0"/>
            <w:vAlign w:val="center"/>
          </w:tcPr>
          <w:p w14:paraId="69447E6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150303.43</w:t>
            </w:r>
          </w:p>
        </w:tc>
      </w:tr>
      <w:tr w14:paraId="168E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8" w:type="dxa"/>
            <w:noWrap w:val="0"/>
            <w:vAlign w:val="center"/>
          </w:tcPr>
          <w:p w14:paraId="0DBCEB3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4104" w:type="dxa"/>
            <w:noWrap w:val="0"/>
            <w:vAlign w:val="center"/>
          </w:tcPr>
          <w:p w14:paraId="6585E11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有机肥</w:t>
            </w:r>
          </w:p>
          <w:p w14:paraId="42AA499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default" w:ascii="宋体" w:hAnsi="宋体" w:eastAsia="宋体" w:cs="宋体"/>
                <w:color w:val="auto"/>
                <w:kern w:val="2"/>
                <w:sz w:val="21"/>
                <w:szCs w:val="21"/>
                <w:highlight w:val="none"/>
                <w:lang w:val="en-US" w:eastAsia="zh-CN" w:bidi="ar-SA"/>
              </w:rPr>
              <w:t>配方腐熟羊粪</w:t>
            </w:r>
          </w:p>
        </w:tc>
        <w:tc>
          <w:tcPr>
            <w:tcW w:w="660" w:type="dxa"/>
            <w:noWrap w:val="0"/>
            <w:vAlign w:val="center"/>
          </w:tcPr>
          <w:p w14:paraId="62CF6C0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吨</w:t>
            </w:r>
          </w:p>
        </w:tc>
        <w:tc>
          <w:tcPr>
            <w:tcW w:w="1068" w:type="dxa"/>
            <w:noWrap w:val="0"/>
            <w:vAlign w:val="center"/>
          </w:tcPr>
          <w:p w14:paraId="2C8EA24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1308" w:type="dxa"/>
            <w:noWrap w:val="0"/>
            <w:vAlign w:val="center"/>
          </w:tcPr>
          <w:p w14:paraId="2076D3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1100</w:t>
            </w:r>
          </w:p>
        </w:tc>
        <w:tc>
          <w:tcPr>
            <w:tcW w:w="1344" w:type="dxa"/>
            <w:noWrap w:val="0"/>
            <w:vAlign w:val="center"/>
          </w:tcPr>
          <w:p w14:paraId="03AD2C9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66000</w:t>
            </w:r>
          </w:p>
        </w:tc>
      </w:tr>
      <w:tr w14:paraId="094D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402B5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4104" w:type="dxa"/>
            <w:noWrap w:val="0"/>
            <w:vAlign w:val="center"/>
          </w:tcPr>
          <w:p w14:paraId="6A1BE0E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配方营养土</w:t>
            </w:r>
          </w:p>
          <w:p w14:paraId="14B4DDE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default" w:ascii="宋体" w:hAnsi="宋体" w:eastAsia="宋体" w:cs="宋体"/>
                <w:color w:val="auto"/>
                <w:sz w:val="21"/>
                <w:szCs w:val="21"/>
                <w:highlight w:val="none"/>
                <w:lang w:val="en-US" w:eastAsia="zh-CN"/>
              </w:rPr>
              <w:t>配方营养土</w:t>
            </w:r>
          </w:p>
        </w:tc>
        <w:tc>
          <w:tcPr>
            <w:tcW w:w="660" w:type="dxa"/>
            <w:noWrap w:val="0"/>
            <w:vAlign w:val="center"/>
          </w:tcPr>
          <w:p w14:paraId="014A218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吨</w:t>
            </w:r>
          </w:p>
        </w:tc>
        <w:tc>
          <w:tcPr>
            <w:tcW w:w="1068" w:type="dxa"/>
            <w:noWrap w:val="0"/>
            <w:vAlign w:val="center"/>
          </w:tcPr>
          <w:p w14:paraId="6660563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1308" w:type="dxa"/>
            <w:noWrap w:val="0"/>
            <w:vAlign w:val="center"/>
          </w:tcPr>
          <w:p w14:paraId="383485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1100</w:t>
            </w:r>
          </w:p>
        </w:tc>
        <w:tc>
          <w:tcPr>
            <w:tcW w:w="1344" w:type="dxa"/>
            <w:noWrap w:val="0"/>
            <w:vAlign w:val="center"/>
          </w:tcPr>
          <w:p w14:paraId="2476CF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66000</w:t>
            </w:r>
          </w:p>
        </w:tc>
      </w:tr>
      <w:tr w14:paraId="372D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23DA86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4104" w:type="dxa"/>
            <w:noWrap w:val="0"/>
            <w:vAlign w:val="center"/>
          </w:tcPr>
          <w:p w14:paraId="6FE14C7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栽植色带</w:t>
            </w:r>
          </w:p>
          <w:p w14:paraId="7825B07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油葵，盆栽苗</w:t>
            </w:r>
          </w:p>
        </w:tc>
        <w:tc>
          <w:tcPr>
            <w:tcW w:w="660" w:type="dxa"/>
            <w:noWrap w:val="0"/>
            <w:vAlign w:val="center"/>
          </w:tcPr>
          <w:p w14:paraId="409564C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98B68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46666.9</w:t>
            </w:r>
          </w:p>
        </w:tc>
        <w:tc>
          <w:tcPr>
            <w:tcW w:w="1308" w:type="dxa"/>
            <w:noWrap w:val="0"/>
            <w:vAlign w:val="center"/>
          </w:tcPr>
          <w:p w14:paraId="4A35B7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5.11</w:t>
            </w:r>
          </w:p>
        </w:tc>
        <w:tc>
          <w:tcPr>
            <w:tcW w:w="1344" w:type="dxa"/>
            <w:noWrap w:val="0"/>
            <w:vAlign w:val="center"/>
          </w:tcPr>
          <w:p w14:paraId="39A224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238467.86</w:t>
            </w:r>
          </w:p>
        </w:tc>
      </w:tr>
      <w:tr w14:paraId="12CD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0BB681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4104" w:type="dxa"/>
            <w:noWrap w:val="0"/>
            <w:vAlign w:val="center"/>
          </w:tcPr>
          <w:p w14:paraId="1B57951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措施项目费</w:t>
            </w:r>
          </w:p>
        </w:tc>
        <w:tc>
          <w:tcPr>
            <w:tcW w:w="660" w:type="dxa"/>
            <w:noWrap w:val="0"/>
            <w:vAlign w:val="center"/>
          </w:tcPr>
          <w:p w14:paraId="4A83CF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6F3D23C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072623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15593.88</w:t>
            </w:r>
          </w:p>
        </w:tc>
        <w:tc>
          <w:tcPr>
            <w:tcW w:w="1344" w:type="dxa"/>
            <w:noWrap w:val="0"/>
            <w:vAlign w:val="center"/>
          </w:tcPr>
          <w:p w14:paraId="621F9D6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15593.88</w:t>
            </w:r>
          </w:p>
        </w:tc>
      </w:tr>
      <w:tr w14:paraId="50C3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6C0CA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4104" w:type="dxa"/>
            <w:noWrap w:val="0"/>
            <w:vAlign w:val="center"/>
          </w:tcPr>
          <w:p w14:paraId="036CC84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规费</w:t>
            </w:r>
          </w:p>
        </w:tc>
        <w:tc>
          <w:tcPr>
            <w:tcW w:w="660" w:type="dxa"/>
            <w:noWrap w:val="0"/>
            <w:vAlign w:val="center"/>
          </w:tcPr>
          <w:p w14:paraId="1936BB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50C63F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18331B1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65528.17</w:t>
            </w:r>
          </w:p>
        </w:tc>
        <w:tc>
          <w:tcPr>
            <w:tcW w:w="1344" w:type="dxa"/>
            <w:noWrap w:val="0"/>
            <w:vAlign w:val="center"/>
          </w:tcPr>
          <w:p w14:paraId="173AC4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65528.17</w:t>
            </w:r>
          </w:p>
        </w:tc>
      </w:tr>
      <w:tr w14:paraId="0A99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E2EA7F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21</w:t>
            </w:r>
          </w:p>
        </w:tc>
        <w:tc>
          <w:tcPr>
            <w:tcW w:w="4104" w:type="dxa"/>
            <w:noWrap w:val="0"/>
            <w:vAlign w:val="center"/>
          </w:tcPr>
          <w:p w14:paraId="1F71E9A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税金</w:t>
            </w:r>
          </w:p>
        </w:tc>
        <w:tc>
          <w:tcPr>
            <w:tcW w:w="660" w:type="dxa"/>
            <w:noWrap w:val="0"/>
            <w:vAlign w:val="center"/>
          </w:tcPr>
          <w:p w14:paraId="3C0FF67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204B6D4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6B2F87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54170.4</w:t>
            </w:r>
          </w:p>
        </w:tc>
        <w:tc>
          <w:tcPr>
            <w:tcW w:w="1344" w:type="dxa"/>
            <w:noWrap w:val="0"/>
            <w:vAlign w:val="center"/>
          </w:tcPr>
          <w:p w14:paraId="0201B05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54170.4</w:t>
            </w:r>
          </w:p>
        </w:tc>
      </w:tr>
      <w:tr w14:paraId="6051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42" w:type="dxa"/>
            <w:gridSpan w:val="3"/>
            <w:noWrap w:val="0"/>
            <w:vAlign w:val="center"/>
          </w:tcPr>
          <w:p w14:paraId="2DAEE4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小计（元）</w:t>
            </w:r>
          </w:p>
        </w:tc>
        <w:tc>
          <w:tcPr>
            <w:tcW w:w="1068" w:type="dxa"/>
            <w:noWrap w:val="0"/>
            <w:vAlign w:val="center"/>
          </w:tcPr>
          <w:p w14:paraId="1079FDA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009D97A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75A933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779049</w:t>
            </w:r>
          </w:p>
        </w:tc>
      </w:tr>
      <w:tr w14:paraId="11DE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3DC4F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w:t>
            </w:r>
          </w:p>
        </w:tc>
        <w:tc>
          <w:tcPr>
            <w:tcW w:w="4104" w:type="dxa"/>
            <w:noWrap w:val="0"/>
            <w:vAlign w:val="center"/>
          </w:tcPr>
          <w:p w14:paraId="4769480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迎站北临时公园开园整治提升项目</w:t>
            </w:r>
          </w:p>
        </w:tc>
        <w:tc>
          <w:tcPr>
            <w:tcW w:w="660" w:type="dxa"/>
            <w:noWrap w:val="0"/>
            <w:vAlign w:val="center"/>
          </w:tcPr>
          <w:p w14:paraId="70014D0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2BB0F4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0AFADCE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3658F7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r>
      <w:tr w14:paraId="7FEB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21C23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614AF7B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cs="宋体"/>
                <w:color w:val="auto"/>
                <w:kern w:val="2"/>
                <w:sz w:val="21"/>
                <w:szCs w:val="21"/>
                <w:highlight w:val="none"/>
                <w:lang w:val="en-US" w:eastAsia="zh-CN" w:bidi="ar-SA"/>
              </w:rPr>
              <w:t>园林绿化工程</w:t>
            </w:r>
          </w:p>
        </w:tc>
        <w:tc>
          <w:tcPr>
            <w:tcW w:w="660" w:type="dxa"/>
            <w:noWrap w:val="0"/>
            <w:vAlign w:val="center"/>
          </w:tcPr>
          <w:p w14:paraId="63AD64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0A1972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25AE4E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52DB77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r>
      <w:tr w14:paraId="4841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86441F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4104" w:type="dxa"/>
            <w:noWrap w:val="0"/>
            <w:vAlign w:val="center"/>
          </w:tcPr>
          <w:p w14:paraId="7E37B5F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1511D41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1.种类:金桂a</w:t>
            </w:r>
          </w:p>
          <w:p w14:paraId="3F06F6C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2.胸径或干径:20-22cm</w:t>
            </w:r>
          </w:p>
          <w:p w14:paraId="205D63F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3.株高、冠径:高度450cm-500cm,冠幅450cm-500cm</w:t>
            </w:r>
          </w:p>
          <w:p w14:paraId="4C53163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4.备注:全冠移栽苗。姿态优美，树冠形状均匀，树形中心对称，四级分枝以上</w:t>
            </w:r>
          </w:p>
        </w:tc>
        <w:tc>
          <w:tcPr>
            <w:tcW w:w="660" w:type="dxa"/>
            <w:noWrap w:val="0"/>
            <w:vAlign w:val="center"/>
          </w:tcPr>
          <w:p w14:paraId="17B7B1C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384F389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5392BD9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651.14</w:t>
            </w:r>
          </w:p>
        </w:tc>
        <w:tc>
          <w:tcPr>
            <w:tcW w:w="1344" w:type="dxa"/>
            <w:noWrap w:val="0"/>
            <w:vAlign w:val="center"/>
          </w:tcPr>
          <w:p w14:paraId="30673A4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651.14</w:t>
            </w:r>
          </w:p>
        </w:tc>
      </w:tr>
      <w:tr w14:paraId="22EF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DB384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4104" w:type="dxa"/>
            <w:noWrap w:val="0"/>
            <w:vAlign w:val="center"/>
          </w:tcPr>
          <w:p w14:paraId="17DFFCD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3CD687C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苗木</w:t>
            </w:r>
          </w:p>
          <w:p w14:paraId="0B1A0B7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1.种类:金桂b</w:t>
            </w:r>
          </w:p>
          <w:p w14:paraId="32900A2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2.胸径或干径:13-14cm</w:t>
            </w:r>
          </w:p>
          <w:p w14:paraId="45A0AAC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3.株高、冠径:高度300cm-350cm,冠幅250cm-300cm</w:t>
            </w:r>
          </w:p>
          <w:p w14:paraId="5160DE0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4.备注精品特选全冠移栽苗。姿态优美,树冠形状均匀,树形中心对称,枝叶舒展饱满。</w:t>
            </w:r>
          </w:p>
          <w:p w14:paraId="05265F8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苗圃苗,树冠形状均匀,枝叶饱满。分支点大于180cm。</w:t>
            </w:r>
          </w:p>
        </w:tc>
        <w:tc>
          <w:tcPr>
            <w:tcW w:w="660" w:type="dxa"/>
            <w:noWrap w:val="0"/>
            <w:vAlign w:val="center"/>
          </w:tcPr>
          <w:p w14:paraId="061614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7CD217C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3E22BA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1039.91</w:t>
            </w:r>
          </w:p>
        </w:tc>
        <w:tc>
          <w:tcPr>
            <w:tcW w:w="1344" w:type="dxa"/>
            <w:noWrap w:val="0"/>
            <w:vAlign w:val="center"/>
          </w:tcPr>
          <w:p w14:paraId="7BEE0A9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1039.91</w:t>
            </w:r>
          </w:p>
        </w:tc>
      </w:tr>
      <w:tr w14:paraId="3F81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B0C26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w:t>
            </w:r>
          </w:p>
        </w:tc>
        <w:tc>
          <w:tcPr>
            <w:tcW w:w="4104" w:type="dxa"/>
            <w:noWrap w:val="0"/>
            <w:vAlign w:val="center"/>
          </w:tcPr>
          <w:p w14:paraId="646254D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5F8357E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1.种类:染井吉野A</w:t>
            </w:r>
          </w:p>
          <w:p w14:paraId="506F39E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2.胸径或干径:17-18cm</w:t>
            </w:r>
          </w:p>
          <w:p w14:paraId="53DEEB5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3.株高、冠径:高度500CM-550CM,冠幅350CM-400CM</w:t>
            </w:r>
          </w:p>
          <w:p w14:paraId="46F239C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4.备注：苗圃苗,树冠形状均匀,枝叶饱满。分支点大于180cm。</w:t>
            </w:r>
          </w:p>
        </w:tc>
        <w:tc>
          <w:tcPr>
            <w:tcW w:w="660" w:type="dxa"/>
            <w:noWrap w:val="0"/>
            <w:vAlign w:val="center"/>
          </w:tcPr>
          <w:p w14:paraId="193F8E0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4B2EAE6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3356CE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2956.89</w:t>
            </w:r>
          </w:p>
        </w:tc>
        <w:tc>
          <w:tcPr>
            <w:tcW w:w="1344" w:type="dxa"/>
            <w:noWrap w:val="0"/>
            <w:vAlign w:val="center"/>
          </w:tcPr>
          <w:p w14:paraId="4657FDE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5913.78</w:t>
            </w:r>
          </w:p>
        </w:tc>
      </w:tr>
      <w:tr w14:paraId="66C2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67AE2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w:t>
            </w:r>
          </w:p>
        </w:tc>
        <w:tc>
          <w:tcPr>
            <w:tcW w:w="4104" w:type="dxa"/>
            <w:noWrap w:val="0"/>
            <w:vAlign w:val="center"/>
          </w:tcPr>
          <w:p w14:paraId="657AB80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3FB251C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1.种类:鸡爪槭</w:t>
            </w:r>
          </w:p>
          <w:p w14:paraId="19EC01D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2.胸径或干径:14cm-15cm</w:t>
            </w:r>
          </w:p>
          <w:p w14:paraId="3CB6A21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3.株高、冠径:高度300cm-350cm,冠幅250cm-300cm</w:t>
            </w:r>
          </w:p>
          <w:p w14:paraId="6730621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4.备注：苗圃苗,树冠形状均匀,枝叶饱满。分支点大于180cm。</w:t>
            </w:r>
          </w:p>
        </w:tc>
        <w:tc>
          <w:tcPr>
            <w:tcW w:w="660" w:type="dxa"/>
            <w:noWrap w:val="0"/>
            <w:vAlign w:val="center"/>
          </w:tcPr>
          <w:p w14:paraId="7960CA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1D9040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63D6043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2031.34</w:t>
            </w:r>
          </w:p>
        </w:tc>
        <w:tc>
          <w:tcPr>
            <w:tcW w:w="1344" w:type="dxa"/>
            <w:noWrap w:val="0"/>
            <w:vAlign w:val="center"/>
          </w:tcPr>
          <w:p w14:paraId="29243B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4062.68</w:t>
            </w:r>
          </w:p>
        </w:tc>
      </w:tr>
      <w:tr w14:paraId="2911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6A456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w:t>
            </w:r>
          </w:p>
        </w:tc>
        <w:tc>
          <w:tcPr>
            <w:tcW w:w="4104" w:type="dxa"/>
            <w:noWrap w:val="0"/>
            <w:vAlign w:val="center"/>
          </w:tcPr>
          <w:p w14:paraId="7A6AB9CC">
            <w:pPr>
              <w:bidi w:val="0"/>
              <w:rPr>
                <w:rFonts w:hint="eastAsia" w:ascii="宋体" w:hAnsi="宋体" w:eastAsia="宋体" w:cs="宋体"/>
                <w:lang w:val="en-US" w:eastAsia="zh-CN"/>
              </w:rPr>
            </w:pPr>
            <w:r>
              <w:rPr>
                <w:rFonts w:hint="eastAsia" w:ascii="宋体" w:hAnsi="宋体" w:eastAsia="宋体" w:cs="宋体"/>
                <w:lang w:val="en-US" w:eastAsia="zh-CN"/>
              </w:rPr>
              <w:t>栽植乔木</w:t>
            </w:r>
          </w:p>
          <w:p w14:paraId="7595F322">
            <w:pPr>
              <w:bidi w:val="0"/>
              <w:rPr>
                <w:rFonts w:hint="eastAsia" w:ascii="宋体" w:hAnsi="宋体" w:eastAsia="宋体" w:cs="宋体"/>
                <w:lang w:val="en-US" w:eastAsia="zh-CN"/>
              </w:rPr>
            </w:pPr>
            <w:r>
              <w:rPr>
                <w:rFonts w:hint="eastAsia" w:ascii="宋体" w:hAnsi="宋体" w:eastAsia="宋体" w:cs="宋体"/>
                <w:lang w:val="en-US" w:eastAsia="zh-CN"/>
              </w:rPr>
              <w:t>苗木</w:t>
            </w:r>
          </w:p>
          <w:p w14:paraId="08650744">
            <w:pPr>
              <w:bidi w:val="0"/>
              <w:rPr>
                <w:rFonts w:hint="eastAsia" w:ascii="宋体" w:hAnsi="宋体" w:eastAsia="宋体" w:cs="宋体"/>
                <w:lang w:val="en-US" w:eastAsia="zh-CN"/>
              </w:rPr>
            </w:pPr>
            <w:r>
              <w:rPr>
                <w:rFonts w:hint="eastAsia" w:ascii="宋体" w:hAnsi="宋体" w:eastAsia="宋体" w:cs="宋体"/>
                <w:lang w:val="en-US" w:eastAsia="zh-CN"/>
              </w:rPr>
              <w:t>1.种类:紫薇a</w:t>
            </w:r>
          </w:p>
          <w:p w14:paraId="37CDBB93">
            <w:pPr>
              <w:bidi w:val="0"/>
              <w:rPr>
                <w:rFonts w:hint="eastAsia" w:ascii="宋体" w:hAnsi="宋体" w:eastAsia="宋体" w:cs="宋体"/>
                <w:lang w:val="en-US" w:eastAsia="zh-CN"/>
              </w:rPr>
            </w:pPr>
            <w:r>
              <w:rPr>
                <w:rFonts w:hint="eastAsia" w:ascii="宋体" w:hAnsi="宋体" w:eastAsia="宋体" w:cs="宋体"/>
                <w:lang w:val="en-US" w:eastAsia="zh-CN"/>
              </w:rPr>
              <w:t>2.胸径或干径:10-11cm</w:t>
            </w:r>
          </w:p>
          <w:p w14:paraId="671EDE70">
            <w:pPr>
              <w:bidi w:val="0"/>
              <w:rPr>
                <w:rFonts w:hint="eastAsia" w:ascii="宋体" w:hAnsi="宋体" w:eastAsia="宋体" w:cs="宋体"/>
                <w:lang w:val="en-US" w:eastAsia="zh-CN"/>
              </w:rPr>
            </w:pPr>
            <w:r>
              <w:rPr>
                <w:rFonts w:hint="eastAsia" w:ascii="宋体" w:hAnsi="宋体" w:eastAsia="宋体" w:cs="宋体"/>
                <w:lang w:val="en-US" w:eastAsia="zh-CN"/>
              </w:rPr>
              <w:t>3.株高、冠径:高度300cm-350cm,冠幅250cm-300cm</w:t>
            </w:r>
          </w:p>
          <w:p w14:paraId="2FB3E18D">
            <w:pPr>
              <w:bidi w:val="0"/>
              <w:rPr>
                <w:rFonts w:hint="default" w:ascii="宋体" w:hAnsi="宋体" w:eastAsia="宋体" w:cs="宋体"/>
                <w:i w:val="0"/>
                <w:iCs w:val="0"/>
                <w:color w:val="auto"/>
                <w:szCs w:val="21"/>
                <w:highlight w:val="none"/>
                <w:lang w:val="en-US" w:eastAsia="zh-CN"/>
              </w:rPr>
            </w:pPr>
            <w:r>
              <w:rPr>
                <w:rFonts w:hint="eastAsia" w:ascii="宋体" w:hAnsi="宋体" w:eastAsia="宋体" w:cs="宋体"/>
                <w:lang w:val="en-US" w:eastAsia="zh-CN"/>
              </w:rPr>
              <w:t>4.苗圃苗,树冠形状均匀,枝叶饱满。分支点低于60cm,粉花品种。</w:t>
            </w:r>
          </w:p>
        </w:tc>
        <w:tc>
          <w:tcPr>
            <w:tcW w:w="660" w:type="dxa"/>
            <w:noWrap w:val="0"/>
            <w:vAlign w:val="center"/>
          </w:tcPr>
          <w:p w14:paraId="2AB2CB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3133F9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1E80F4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110.24</w:t>
            </w:r>
          </w:p>
        </w:tc>
        <w:tc>
          <w:tcPr>
            <w:tcW w:w="1344" w:type="dxa"/>
            <w:noWrap w:val="0"/>
            <w:vAlign w:val="center"/>
          </w:tcPr>
          <w:p w14:paraId="5EA99E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220.48</w:t>
            </w:r>
          </w:p>
        </w:tc>
      </w:tr>
      <w:tr w14:paraId="70B5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AF93D0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w:t>
            </w:r>
          </w:p>
        </w:tc>
        <w:tc>
          <w:tcPr>
            <w:tcW w:w="4104" w:type="dxa"/>
            <w:noWrap w:val="0"/>
            <w:vAlign w:val="center"/>
          </w:tcPr>
          <w:p w14:paraId="16A57EB7">
            <w:pPr>
              <w:bidi w:val="0"/>
              <w:rPr>
                <w:rFonts w:hint="eastAsia" w:ascii="宋体" w:hAnsi="宋体" w:eastAsia="宋体" w:cs="宋体"/>
                <w:lang w:val="en-US" w:eastAsia="zh-CN"/>
              </w:rPr>
            </w:pPr>
            <w:r>
              <w:rPr>
                <w:rFonts w:hint="eastAsia" w:ascii="宋体" w:hAnsi="宋体" w:eastAsia="宋体" w:cs="宋体"/>
                <w:lang w:val="en-US" w:eastAsia="zh-CN"/>
              </w:rPr>
              <w:t>栽植乔木</w:t>
            </w:r>
          </w:p>
          <w:p w14:paraId="3E5D9FC3">
            <w:pPr>
              <w:bidi w:val="0"/>
              <w:rPr>
                <w:rFonts w:hint="eastAsia" w:ascii="宋体" w:hAnsi="宋体" w:eastAsia="宋体" w:cs="宋体"/>
                <w:lang w:val="en-US" w:eastAsia="zh-CN"/>
              </w:rPr>
            </w:pPr>
            <w:r>
              <w:rPr>
                <w:rFonts w:hint="eastAsia" w:ascii="宋体" w:hAnsi="宋体" w:eastAsia="宋体" w:cs="宋体"/>
                <w:lang w:val="en-US" w:eastAsia="zh-CN"/>
              </w:rPr>
              <w:t>苗木</w:t>
            </w:r>
          </w:p>
          <w:p w14:paraId="271E851F">
            <w:pPr>
              <w:bidi w:val="0"/>
              <w:rPr>
                <w:rFonts w:hint="eastAsia" w:ascii="宋体" w:hAnsi="宋体" w:eastAsia="宋体" w:cs="宋体"/>
                <w:lang w:val="en-US" w:eastAsia="zh-CN"/>
              </w:rPr>
            </w:pPr>
            <w:r>
              <w:rPr>
                <w:rFonts w:hint="eastAsia" w:ascii="宋体" w:hAnsi="宋体" w:eastAsia="宋体" w:cs="宋体"/>
                <w:lang w:val="en-US" w:eastAsia="zh-CN"/>
              </w:rPr>
              <w:t>1.种类:紫薇b</w:t>
            </w:r>
          </w:p>
          <w:p w14:paraId="768D3927">
            <w:pPr>
              <w:bidi w:val="0"/>
              <w:rPr>
                <w:rFonts w:hint="eastAsia" w:ascii="宋体" w:hAnsi="宋体" w:eastAsia="宋体" w:cs="宋体"/>
                <w:lang w:val="en-US" w:eastAsia="zh-CN"/>
              </w:rPr>
            </w:pPr>
            <w:r>
              <w:rPr>
                <w:rFonts w:hint="eastAsia" w:ascii="宋体" w:hAnsi="宋体" w:eastAsia="宋体" w:cs="宋体"/>
                <w:lang w:val="en-US" w:eastAsia="zh-CN"/>
              </w:rPr>
              <w:t>2.胸径或干径:8-10cm</w:t>
            </w:r>
          </w:p>
          <w:p w14:paraId="3C014D64">
            <w:pPr>
              <w:bidi w:val="0"/>
              <w:rPr>
                <w:rFonts w:hint="eastAsia" w:ascii="宋体" w:hAnsi="宋体" w:eastAsia="宋体" w:cs="宋体"/>
                <w:lang w:val="en-US" w:eastAsia="zh-CN"/>
              </w:rPr>
            </w:pPr>
            <w:r>
              <w:rPr>
                <w:rFonts w:hint="eastAsia" w:ascii="宋体" w:hAnsi="宋体" w:eastAsia="宋体" w:cs="宋体"/>
                <w:lang w:val="en-US" w:eastAsia="zh-CN"/>
              </w:rPr>
              <w:t>3.株高、冠径:高度250cm-300cm,冠幅200cm-250cm</w:t>
            </w:r>
          </w:p>
          <w:p w14:paraId="0A75ED8C">
            <w:pPr>
              <w:bidi w:val="0"/>
              <w:rPr>
                <w:rFonts w:hint="default"/>
                <w:lang w:val="en-US" w:eastAsia="zh-CN"/>
              </w:rPr>
            </w:pPr>
            <w:r>
              <w:rPr>
                <w:rFonts w:hint="eastAsia" w:ascii="宋体" w:hAnsi="宋体" w:eastAsia="宋体" w:cs="宋体"/>
                <w:lang w:val="en-US" w:eastAsia="zh-CN"/>
              </w:rPr>
              <w:t>4.苗圃苗,树冠形状均匀,枝叶饱满。分支点低于50cm,粉花品种。</w:t>
            </w:r>
          </w:p>
        </w:tc>
        <w:tc>
          <w:tcPr>
            <w:tcW w:w="660" w:type="dxa"/>
            <w:noWrap w:val="0"/>
            <w:vAlign w:val="center"/>
          </w:tcPr>
          <w:p w14:paraId="027BACF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1EBF870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642437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72.73</w:t>
            </w:r>
          </w:p>
        </w:tc>
        <w:tc>
          <w:tcPr>
            <w:tcW w:w="1344" w:type="dxa"/>
            <w:noWrap w:val="0"/>
            <w:vAlign w:val="center"/>
          </w:tcPr>
          <w:p w14:paraId="168C1AC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145.46</w:t>
            </w:r>
          </w:p>
        </w:tc>
      </w:tr>
      <w:tr w14:paraId="3EF9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A67759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w:t>
            </w:r>
          </w:p>
        </w:tc>
        <w:tc>
          <w:tcPr>
            <w:tcW w:w="4104" w:type="dxa"/>
            <w:noWrap w:val="0"/>
            <w:vAlign w:val="center"/>
          </w:tcPr>
          <w:p w14:paraId="43BB6D7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75A72BD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1.种类:穗花牡荆</w:t>
            </w:r>
          </w:p>
          <w:p w14:paraId="38BBD1A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2.株高、冠径:P200cm，H220cm</w:t>
            </w:r>
          </w:p>
          <w:p w14:paraId="23447BB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3.备注：全冠种植,形态优美。</w:t>
            </w:r>
          </w:p>
        </w:tc>
        <w:tc>
          <w:tcPr>
            <w:tcW w:w="660" w:type="dxa"/>
            <w:noWrap w:val="0"/>
            <w:vAlign w:val="center"/>
          </w:tcPr>
          <w:p w14:paraId="052819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114B73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w:t>
            </w:r>
          </w:p>
        </w:tc>
        <w:tc>
          <w:tcPr>
            <w:tcW w:w="1308" w:type="dxa"/>
            <w:noWrap w:val="0"/>
            <w:vAlign w:val="center"/>
          </w:tcPr>
          <w:p w14:paraId="182A6F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274.64</w:t>
            </w:r>
          </w:p>
        </w:tc>
        <w:tc>
          <w:tcPr>
            <w:tcW w:w="1344" w:type="dxa"/>
            <w:noWrap w:val="0"/>
            <w:vAlign w:val="center"/>
          </w:tcPr>
          <w:p w14:paraId="7B77C87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1098.56</w:t>
            </w:r>
          </w:p>
        </w:tc>
      </w:tr>
      <w:tr w14:paraId="0585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AA1CB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w:t>
            </w:r>
          </w:p>
        </w:tc>
        <w:tc>
          <w:tcPr>
            <w:tcW w:w="4104" w:type="dxa"/>
            <w:noWrap w:val="0"/>
            <w:vAlign w:val="center"/>
          </w:tcPr>
          <w:p w14:paraId="3D458D9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265728C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1.种类:红花檵木球</w:t>
            </w:r>
          </w:p>
          <w:p w14:paraId="13EE548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2.株高、冠径:P120cm，H120cm</w:t>
            </w:r>
          </w:p>
          <w:p w14:paraId="3F11501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sz w:val="21"/>
                <w:szCs w:val="21"/>
                <w:highlight w:val="none"/>
                <w:lang w:eastAsia="zh-CN"/>
              </w:rPr>
            </w:pPr>
            <w:r>
              <w:rPr>
                <w:rFonts w:hint="eastAsia" w:ascii="宋体" w:hAnsi="宋体" w:cs="宋体"/>
                <w:i w:val="0"/>
                <w:iCs w:val="0"/>
                <w:color w:val="auto"/>
                <w:sz w:val="21"/>
                <w:szCs w:val="21"/>
                <w:highlight w:val="none"/>
                <w:lang w:val="en-US" w:eastAsia="zh-CN"/>
              </w:rPr>
              <w:t>3.备注：精品球,形态优美,不脱脚。</w:t>
            </w:r>
          </w:p>
        </w:tc>
        <w:tc>
          <w:tcPr>
            <w:tcW w:w="660" w:type="dxa"/>
            <w:noWrap w:val="0"/>
            <w:vAlign w:val="center"/>
          </w:tcPr>
          <w:p w14:paraId="3AB168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46339A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w:t>
            </w:r>
          </w:p>
        </w:tc>
        <w:tc>
          <w:tcPr>
            <w:tcW w:w="1308" w:type="dxa"/>
            <w:noWrap w:val="0"/>
            <w:vAlign w:val="center"/>
          </w:tcPr>
          <w:p w14:paraId="77DC02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141.85</w:t>
            </w:r>
          </w:p>
        </w:tc>
        <w:tc>
          <w:tcPr>
            <w:tcW w:w="1344" w:type="dxa"/>
            <w:noWrap w:val="0"/>
            <w:vAlign w:val="center"/>
          </w:tcPr>
          <w:p w14:paraId="0E9F4AB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425.55</w:t>
            </w:r>
          </w:p>
        </w:tc>
      </w:tr>
      <w:tr w14:paraId="0812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8" w:type="dxa"/>
            <w:noWrap w:val="0"/>
            <w:vAlign w:val="center"/>
          </w:tcPr>
          <w:p w14:paraId="2E23A6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w:t>
            </w:r>
          </w:p>
        </w:tc>
        <w:tc>
          <w:tcPr>
            <w:tcW w:w="4104" w:type="dxa"/>
            <w:noWrap w:val="0"/>
            <w:vAlign w:val="center"/>
          </w:tcPr>
          <w:p w14:paraId="2E7D2D01">
            <w:pPr>
              <w:bidi w:val="0"/>
              <w:rPr>
                <w:rFonts w:hint="eastAsia" w:ascii="宋体" w:hAnsi="宋体" w:eastAsia="宋体" w:cs="宋体"/>
                <w:lang w:val="en-US" w:eastAsia="zh-CN"/>
              </w:rPr>
            </w:pPr>
            <w:r>
              <w:rPr>
                <w:rFonts w:hint="eastAsia" w:ascii="宋体" w:hAnsi="宋体" w:eastAsia="宋体" w:cs="宋体"/>
                <w:lang w:val="en-US" w:eastAsia="zh-CN"/>
              </w:rPr>
              <w:t>栽植灌木</w:t>
            </w:r>
          </w:p>
          <w:p w14:paraId="545A2B7B">
            <w:pPr>
              <w:bidi w:val="0"/>
              <w:rPr>
                <w:rFonts w:hint="eastAsia" w:ascii="宋体" w:hAnsi="宋体" w:eastAsia="宋体" w:cs="宋体"/>
                <w:lang w:val="en-US" w:eastAsia="zh-CN"/>
              </w:rPr>
            </w:pPr>
            <w:r>
              <w:rPr>
                <w:rFonts w:hint="eastAsia" w:ascii="宋体" w:hAnsi="宋体" w:eastAsia="宋体" w:cs="宋体"/>
                <w:lang w:val="en-US" w:eastAsia="zh-CN"/>
              </w:rPr>
              <w:t>1.种类:金边黄杨球</w:t>
            </w:r>
          </w:p>
          <w:p w14:paraId="761D8226">
            <w:pPr>
              <w:bidi w:val="0"/>
              <w:rPr>
                <w:rFonts w:hint="eastAsia" w:ascii="宋体" w:hAnsi="宋体" w:eastAsia="宋体" w:cs="宋体"/>
                <w:lang w:val="en-US" w:eastAsia="zh-CN"/>
              </w:rPr>
            </w:pPr>
            <w:r>
              <w:rPr>
                <w:rFonts w:hint="eastAsia" w:ascii="宋体" w:hAnsi="宋体" w:eastAsia="宋体" w:cs="宋体"/>
                <w:lang w:val="en-US" w:eastAsia="zh-CN"/>
              </w:rPr>
              <w:t>2.株高、冠径:P150cm，H150cm</w:t>
            </w:r>
          </w:p>
          <w:p w14:paraId="7FAD8E7B">
            <w:pPr>
              <w:bidi w:val="0"/>
              <w:rPr>
                <w:rFonts w:hint="eastAsia"/>
                <w:lang w:val="en-US" w:eastAsia="zh-CN"/>
              </w:rPr>
            </w:pPr>
            <w:r>
              <w:rPr>
                <w:rFonts w:hint="eastAsia" w:ascii="宋体" w:hAnsi="宋体" w:eastAsia="宋体" w:cs="宋体"/>
                <w:lang w:val="en-US" w:eastAsia="zh-CN"/>
              </w:rPr>
              <w:t>3.备注：精品球,形态优美,不脱脚。</w:t>
            </w:r>
          </w:p>
        </w:tc>
        <w:tc>
          <w:tcPr>
            <w:tcW w:w="660" w:type="dxa"/>
            <w:noWrap w:val="0"/>
            <w:vAlign w:val="center"/>
          </w:tcPr>
          <w:p w14:paraId="5A0D00C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572D65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5BD4031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415.67</w:t>
            </w:r>
          </w:p>
        </w:tc>
        <w:tc>
          <w:tcPr>
            <w:tcW w:w="1344" w:type="dxa"/>
            <w:noWrap w:val="0"/>
            <w:vAlign w:val="center"/>
          </w:tcPr>
          <w:p w14:paraId="4A7894C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415.67</w:t>
            </w:r>
          </w:p>
        </w:tc>
      </w:tr>
      <w:tr w14:paraId="3FF9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21C2EB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w:t>
            </w:r>
          </w:p>
        </w:tc>
        <w:tc>
          <w:tcPr>
            <w:tcW w:w="4104" w:type="dxa"/>
            <w:noWrap w:val="0"/>
            <w:vAlign w:val="center"/>
          </w:tcPr>
          <w:p w14:paraId="0A7B83B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栽植灌木</w:t>
            </w:r>
          </w:p>
          <w:p w14:paraId="26A640E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1.种类:海桐球</w:t>
            </w:r>
          </w:p>
          <w:p w14:paraId="640EF35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2.株高、冠径:P180cm，H150cm</w:t>
            </w:r>
          </w:p>
        </w:tc>
        <w:tc>
          <w:tcPr>
            <w:tcW w:w="660" w:type="dxa"/>
            <w:noWrap w:val="0"/>
            <w:vAlign w:val="center"/>
          </w:tcPr>
          <w:p w14:paraId="1172156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76C47C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w:t>
            </w:r>
          </w:p>
        </w:tc>
        <w:tc>
          <w:tcPr>
            <w:tcW w:w="1308" w:type="dxa"/>
            <w:noWrap w:val="0"/>
            <w:vAlign w:val="center"/>
          </w:tcPr>
          <w:p w14:paraId="66EB4A0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290.52</w:t>
            </w:r>
          </w:p>
        </w:tc>
        <w:tc>
          <w:tcPr>
            <w:tcW w:w="1344" w:type="dxa"/>
            <w:noWrap w:val="0"/>
            <w:vAlign w:val="center"/>
          </w:tcPr>
          <w:p w14:paraId="049516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2033.64</w:t>
            </w:r>
          </w:p>
        </w:tc>
      </w:tr>
      <w:tr w14:paraId="5FB8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894932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w:t>
            </w:r>
          </w:p>
        </w:tc>
        <w:tc>
          <w:tcPr>
            <w:tcW w:w="4104" w:type="dxa"/>
            <w:noWrap w:val="0"/>
            <w:vAlign w:val="center"/>
          </w:tcPr>
          <w:p w14:paraId="3953768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404193B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1.种类:水果篮</w:t>
            </w:r>
          </w:p>
          <w:p w14:paraId="2BB713E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2.株高、冠径:P80cm，H80cm</w:t>
            </w:r>
          </w:p>
          <w:p w14:paraId="6ECB7A8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3.备注：精品球,形态优美,不脱脚。</w:t>
            </w:r>
          </w:p>
        </w:tc>
        <w:tc>
          <w:tcPr>
            <w:tcW w:w="660" w:type="dxa"/>
            <w:noWrap w:val="0"/>
            <w:vAlign w:val="center"/>
          </w:tcPr>
          <w:p w14:paraId="0B374E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58FD246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w:t>
            </w:r>
          </w:p>
        </w:tc>
        <w:tc>
          <w:tcPr>
            <w:tcW w:w="1308" w:type="dxa"/>
            <w:noWrap w:val="0"/>
            <w:vAlign w:val="center"/>
          </w:tcPr>
          <w:p w14:paraId="634394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246.43</w:t>
            </w:r>
          </w:p>
        </w:tc>
        <w:tc>
          <w:tcPr>
            <w:tcW w:w="1344" w:type="dxa"/>
            <w:noWrap w:val="0"/>
            <w:vAlign w:val="center"/>
          </w:tcPr>
          <w:p w14:paraId="49C9D9E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985.72</w:t>
            </w:r>
          </w:p>
        </w:tc>
      </w:tr>
      <w:tr w14:paraId="4EE7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4CD2BF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12</w:t>
            </w:r>
          </w:p>
        </w:tc>
        <w:tc>
          <w:tcPr>
            <w:tcW w:w="4104" w:type="dxa"/>
            <w:noWrap w:val="0"/>
            <w:vAlign w:val="center"/>
          </w:tcPr>
          <w:p w14:paraId="746B80C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39588D2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1.苗木、花卉种类:红叶石楠</w:t>
            </w:r>
          </w:p>
          <w:p w14:paraId="09CDDE7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2.株高或蓬径:高度120cm，冠幅50cm</w:t>
            </w:r>
          </w:p>
          <w:p w14:paraId="42B6905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503979C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m2</w:t>
            </w:r>
          </w:p>
        </w:tc>
        <w:tc>
          <w:tcPr>
            <w:tcW w:w="1068" w:type="dxa"/>
            <w:noWrap w:val="0"/>
            <w:vAlign w:val="center"/>
          </w:tcPr>
          <w:p w14:paraId="7CB49FD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95</w:t>
            </w:r>
          </w:p>
        </w:tc>
        <w:tc>
          <w:tcPr>
            <w:tcW w:w="1308" w:type="dxa"/>
            <w:noWrap w:val="0"/>
            <w:vAlign w:val="center"/>
          </w:tcPr>
          <w:p w14:paraId="5A518D8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54.56</w:t>
            </w:r>
          </w:p>
        </w:tc>
        <w:tc>
          <w:tcPr>
            <w:tcW w:w="1344" w:type="dxa"/>
            <w:noWrap w:val="0"/>
            <w:vAlign w:val="center"/>
          </w:tcPr>
          <w:p w14:paraId="2C3E73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5183.2</w:t>
            </w:r>
          </w:p>
        </w:tc>
      </w:tr>
      <w:tr w14:paraId="7A00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C5F0C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13</w:t>
            </w:r>
          </w:p>
        </w:tc>
        <w:tc>
          <w:tcPr>
            <w:tcW w:w="4104" w:type="dxa"/>
            <w:noWrap w:val="0"/>
            <w:vAlign w:val="center"/>
          </w:tcPr>
          <w:p w14:paraId="39B2354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069B0F5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1.苗木、花卉种类:南天竹</w:t>
            </w:r>
          </w:p>
          <w:p w14:paraId="1A61BC7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2.株高或蓬径:高度70cm，冠幅40cm</w:t>
            </w:r>
          </w:p>
          <w:p w14:paraId="5BA176D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3.单位面积株数:小毛球容器苗,植株无拖脚。密度36株/㎡。</w:t>
            </w:r>
          </w:p>
        </w:tc>
        <w:tc>
          <w:tcPr>
            <w:tcW w:w="660" w:type="dxa"/>
            <w:noWrap w:val="0"/>
            <w:vAlign w:val="center"/>
          </w:tcPr>
          <w:p w14:paraId="2432F5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1AE643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w:t>
            </w:r>
          </w:p>
        </w:tc>
        <w:tc>
          <w:tcPr>
            <w:tcW w:w="1308" w:type="dxa"/>
            <w:noWrap w:val="0"/>
            <w:vAlign w:val="center"/>
          </w:tcPr>
          <w:p w14:paraId="79A7C51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79.46</w:t>
            </w:r>
          </w:p>
        </w:tc>
        <w:tc>
          <w:tcPr>
            <w:tcW w:w="1344" w:type="dxa"/>
            <w:noWrap w:val="0"/>
            <w:vAlign w:val="center"/>
          </w:tcPr>
          <w:p w14:paraId="5C7B814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5244.36</w:t>
            </w:r>
          </w:p>
        </w:tc>
      </w:tr>
      <w:tr w14:paraId="6543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F2697A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14</w:t>
            </w:r>
          </w:p>
        </w:tc>
        <w:tc>
          <w:tcPr>
            <w:tcW w:w="4104" w:type="dxa"/>
            <w:noWrap w:val="0"/>
            <w:vAlign w:val="center"/>
          </w:tcPr>
          <w:p w14:paraId="43D49A3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2FEB3EE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1.苗木、花卉种类:海桐</w:t>
            </w:r>
          </w:p>
          <w:p w14:paraId="0B4792D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2.株高或蓬径:高度60cm，冠幅30cm</w:t>
            </w:r>
          </w:p>
          <w:p w14:paraId="302A251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6C4708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632E48C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191</w:t>
            </w:r>
          </w:p>
        </w:tc>
        <w:tc>
          <w:tcPr>
            <w:tcW w:w="1308" w:type="dxa"/>
            <w:noWrap w:val="0"/>
            <w:vAlign w:val="center"/>
          </w:tcPr>
          <w:p w14:paraId="7A8ADC0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52.06</w:t>
            </w:r>
          </w:p>
        </w:tc>
        <w:tc>
          <w:tcPr>
            <w:tcW w:w="1344" w:type="dxa"/>
            <w:noWrap w:val="0"/>
            <w:vAlign w:val="center"/>
          </w:tcPr>
          <w:p w14:paraId="53DF7E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9943.46</w:t>
            </w:r>
          </w:p>
        </w:tc>
      </w:tr>
      <w:tr w14:paraId="6D38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C4F9B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15</w:t>
            </w:r>
          </w:p>
        </w:tc>
        <w:tc>
          <w:tcPr>
            <w:tcW w:w="4104" w:type="dxa"/>
            <w:noWrap w:val="0"/>
            <w:vAlign w:val="center"/>
          </w:tcPr>
          <w:p w14:paraId="165BC93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51C76FE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1.苗木、花卉种类:金森女贞</w:t>
            </w:r>
          </w:p>
          <w:p w14:paraId="310174E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2.株高或蓬径:高度50cm，冠幅30cm</w:t>
            </w:r>
          </w:p>
          <w:p w14:paraId="3DEA5FD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2716496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81606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w:t>
            </w:r>
          </w:p>
        </w:tc>
        <w:tc>
          <w:tcPr>
            <w:tcW w:w="1308" w:type="dxa"/>
            <w:noWrap w:val="0"/>
            <w:vAlign w:val="center"/>
          </w:tcPr>
          <w:p w14:paraId="3EBBFC3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41.81</w:t>
            </w:r>
          </w:p>
        </w:tc>
        <w:tc>
          <w:tcPr>
            <w:tcW w:w="1344" w:type="dxa"/>
            <w:noWrap w:val="0"/>
            <w:vAlign w:val="center"/>
          </w:tcPr>
          <w:p w14:paraId="4EF043D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1003.44</w:t>
            </w:r>
          </w:p>
        </w:tc>
      </w:tr>
      <w:tr w14:paraId="6A3D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FAB6C6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16</w:t>
            </w:r>
          </w:p>
        </w:tc>
        <w:tc>
          <w:tcPr>
            <w:tcW w:w="4104" w:type="dxa"/>
            <w:noWrap w:val="0"/>
            <w:vAlign w:val="center"/>
          </w:tcPr>
          <w:p w14:paraId="5F5DD3D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39762C6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1.苗木、花卉种类:亮晶女贞</w:t>
            </w:r>
          </w:p>
          <w:p w14:paraId="1D81DBF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2.株高或蓬径:高度50cm，冠幅30cm</w:t>
            </w:r>
          </w:p>
          <w:p w14:paraId="3C4A799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7D54A5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D05C0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64</w:t>
            </w:r>
          </w:p>
        </w:tc>
        <w:tc>
          <w:tcPr>
            <w:tcW w:w="1308" w:type="dxa"/>
            <w:noWrap w:val="0"/>
            <w:vAlign w:val="center"/>
          </w:tcPr>
          <w:p w14:paraId="7E9A8F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57.81</w:t>
            </w:r>
          </w:p>
        </w:tc>
        <w:tc>
          <w:tcPr>
            <w:tcW w:w="1344" w:type="dxa"/>
            <w:noWrap w:val="0"/>
            <w:vAlign w:val="center"/>
          </w:tcPr>
          <w:p w14:paraId="347BB64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3699.84</w:t>
            </w:r>
          </w:p>
        </w:tc>
      </w:tr>
      <w:tr w14:paraId="38BA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43E71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17</w:t>
            </w:r>
          </w:p>
        </w:tc>
        <w:tc>
          <w:tcPr>
            <w:tcW w:w="4104" w:type="dxa"/>
            <w:noWrap w:val="0"/>
            <w:vAlign w:val="center"/>
          </w:tcPr>
          <w:p w14:paraId="4CA85DA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2325533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1.苗木、花卉种类:银姬小蜡</w:t>
            </w:r>
          </w:p>
          <w:p w14:paraId="2663323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2.株高或蓬径:高度50cm，冠幅30cm</w:t>
            </w:r>
          </w:p>
          <w:p w14:paraId="1ED6923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47DCA4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m2</w:t>
            </w:r>
          </w:p>
        </w:tc>
        <w:tc>
          <w:tcPr>
            <w:tcW w:w="1068" w:type="dxa"/>
            <w:noWrap w:val="0"/>
            <w:vAlign w:val="center"/>
          </w:tcPr>
          <w:p w14:paraId="11CD56E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w:t>
            </w:r>
          </w:p>
        </w:tc>
        <w:tc>
          <w:tcPr>
            <w:tcW w:w="1308" w:type="dxa"/>
            <w:noWrap w:val="0"/>
            <w:vAlign w:val="center"/>
          </w:tcPr>
          <w:p w14:paraId="45AAFA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53.31</w:t>
            </w:r>
          </w:p>
        </w:tc>
        <w:tc>
          <w:tcPr>
            <w:tcW w:w="1344" w:type="dxa"/>
            <w:noWrap w:val="0"/>
            <w:vAlign w:val="center"/>
          </w:tcPr>
          <w:p w14:paraId="5C60F36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1226.13</w:t>
            </w:r>
          </w:p>
        </w:tc>
      </w:tr>
      <w:tr w14:paraId="287F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B4F96C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18</w:t>
            </w:r>
          </w:p>
        </w:tc>
        <w:tc>
          <w:tcPr>
            <w:tcW w:w="4104" w:type="dxa"/>
            <w:noWrap w:val="0"/>
            <w:vAlign w:val="center"/>
          </w:tcPr>
          <w:p w14:paraId="1417067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33D678C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1.苗木、花卉种类:金鸡菊</w:t>
            </w:r>
          </w:p>
          <w:p w14:paraId="5892256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2.株高或蓬径:高度30cm，冠幅15cm</w:t>
            </w:r>
          </w:p>
          <w:p w14:paraId="7B0396E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3.容器苗,密度64丛/㎡。</w:t>
            </w:r>
          </w:p>
        </w:tc>
        <w:tc>
          <w:tcPr>
            <w:tcW w:w="660" w:type="dxa"/>
            <w:noWrap w:val="0"/>
            <w:vAlign w:val="center"/>
          </w:tcPr>
          <w:p w14:paraId="5E9D20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7542D6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965</w:t>
            </w:r>
          </w:p>
        </w:tc>
        <w:tc>
          <w:tcPr>
            <w:tcW w:w="1308" w:type="dxa"/>
            <w:noWrap w:val="0"/>
            <w:vAlign w:val="center"/>
          </w:tcPr>
          <w:p w14:paraId="3EF8C6A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99.75</w:t>
            </w:r>
          </w:p>
        </w:tc>
        <w:tc>
          <w:tcPr>
            <w:tcW w:w="1344" w:type="dxa"/>
            <w:noWrap w:val="0"/>
            <w:vAlign w:val="center"/>
          </w:tcPr>
          <w:p w14:paraId="31B800C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96258.75</w:t>
            </w:r>
          </w:p>
        </w:tc>
      </w:tr>
      <w:tr w14:paraId="2040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08FA80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19</w:t>
            </w:r>
          </w:p>
        </w:tc>
        <w:tc>
          <w:tcPr>
            <w:tcW w:w="4104" w:type="dxa"/>
            <w:noWrap w:val="0"/>
            <w:vAlign w:val="center"/>
          </w:tcPr>
          <w:p w14:paraId="3A9C858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铺种草皮</w:t>
            </w:r>
          </w:p>
          <w:p w14:paraId="155846C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1.三叶草满铺。草卷下需设5cm厚沙垫层，以保证草坪排水顺畅</w:t>
            </w:r>
          </w:p>
        </w:tc>
        <w:tc>
          <w:tcPr>
            <w:tcW w:w="660" w:type="dxa"/>
            <w:noWrap w:val="0"/>
            <w:vAlign w:val="center"/>
          </w:tcPr>
          <w:p w14:paraId="73FCB1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3560C5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97</w:t>
            </w:r>
          </w:p>
        </w:tc>
        <w:tc>
          <w:tcPr>
            <w:tcW w:w="1308" w:type="dxa"/>
            <w:noWrap w:val="0"/>
            <w:vAlign w:val="center"/>
          </w:tcPr>
          <w:p w14:paraId="69F28A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36.27</w:t>
            </w:r>
          </w:p>
        </w:tc>
        <w:tc>
          <w:tcPr>
            <w:tcW w:w="1344" w:type="dxa"/>
            <w:noWrap w:val="0"/>
            <w:vAlign w:val="center"/>
          </w:tcPr>
          <w:p w14:paraId="127561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3518.19</w:t>
            </w:r>
          </w:p>
        </w:tc>
      </w:tr>
      <w:tr w14:paraId="2EC7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41404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w:t>
            </w:r>
          </w:p>
        </w:tc>
        <w:tc>
          <w:tcPr>
            <w:tcW w:w="4104" w:type="dxa"/>
            <w:noWrap w:val="0"/>
            <w:vAlign w:val="center"/>
          </w:tcPr>
          <w:p w14:paraId="34D8BEB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铺种草皮</w:t>
            </w:r>
          </w:p>
          <w:p w14:paraId="4C6F792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1.百慕大满铺。草卷下需设5cm厚沙垫层，以保证草坪排水顺畅</w:t>
            </w:r>
          </w:p>
        </w:tc>
        <w:tc>
          <w:tcPr>
            <w:tcW w:w="660" w:type="dxa"/>
            <w:noWrap w:val="0"/>
            <w:vAlign w:val="center"/>
          </w:tcPr>
          <w:p w14:paraId="6CB337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3710F1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2477</w:t>
            </w:r>
          </w:p>
        </w:tc>
        <w:tc>
          <w:tcPr>
            <w:tcW w:w="1308" w:type="dxa"/>
            <w:noWrap w:val="0"/>
            <w:vAlign w:val="center"/>
          </w:tcPr>
          <w:p w14:paraId="37569B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36.27</w:t>
            </w:r>
          </w:p>
        </w:tc>
        <w:tc>
          <w:tcPr>
            <w:tcW w:w="1344" w:type="dxa"/>
            <w:noWrap w:val="0"/>
            <w:vAlign w:val="center"/>
          </w:tcPr>
          <w:p w14:paraId="79368D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89840.79</w:t>
            </w:r>
          </w:p>
        </w:tc>
      </w:tr>
      <w:tr w14:paraId="1583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9801E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21</w:t>
            </w:r>
          </w:p>
        </w:tc>
        <w:tc>
          <w:tcPr>
            <w:tcW w:w="4104" w:type="dxa"/>
            <w:noWrap w:val="0"/>
            <w:vAlign w:val="center"/>
          </w:tcPr>
          <w:p w14:paraId="74A0BAD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喷播植草（灌木）籽</w:t>
            </w:r>
          </w:p>
          <w:p w14:paraId="2565970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1.金鸡菊草籽，50g/㎡‌，满铺</w:t>
            </w:r>
          </w:p>
        </w:tc>
        <w:tc>
          <w:tcPr>
            <w:tcW w:w="660" w:type="dxa"/>
            <w:noWrap w:val="0"/>
            <w:vAlign w:val="center"/>
          </w:tcPr>
          <w:p w14:paraId="0F5D7E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44DC6A4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4610</w:t>
            </w:r>
          </w:p>
        </w:tc>
        <w:tc>
          <w:tcPr>
            <w:tcW w:w="1308" w:type="dxa"/>
            <w:noWrap w:val="0"/>
            <w:vAlign w:val="center"/>
          </w:tcPr>
          <w:p w14:paraId="1B71542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7.86</w:t>
            </w:r>
          </w:p>
        </w:tc>
        <w:tc>
          <w:tcPr>
            <w:tcW w:w="1344" w:type="dxa"/>
            <w:noWrap w:val="0"/>
            <w:vAlign w:val="center"/>
          </w:tcPr>
          <w:p w14:paraId="7D57A6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36234.6</w:t>
            </w:r>
          </w:p>
        </w:tc>
      </w:tr>
      <w:tr w14:paraId="65A8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ABE26A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w:t>
            </w:r>
          </w:p>
        </w:tc>
        <w:tc>
          <w:tcPr>
            <w:tcW w:w="4104" w:type="dxa"/>
            <w:noWrap w:val="0"/>
            <w:vAlign w:val="center"/>
          </w:tcPr>
          <w:p w14:paraId="1D4049C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喷播植草（灌木）籽</w:t>
            </w:r>
          </w:p>
          <w:p w14:paraId="45378A1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1.百日菊，满铺</w:t>
            </w:r>
          </w:p>
        </w:tc>
        <w:tc>
          <w:tcPr>
            <w:tcW w:w="660" w:type="dxa"/>
            <w:noWrap w:val="0"/>
            <w:vAlign w:val="center"/>
          </w:tcPr>
          <w:p w14:paraId="72362A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71E1D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4830</w:t>
            </w:r>
          </w:p>
        </w:tc>
        <w:tc>
          <w:tcPr>
            <w:tcW w:w="1308" w:type="dxa"/>
            <w:noWrap w:val="0"/>
            <w:vAlign w:val="center"/>
          </w:tcPr>
          <w:p w14:paraId="549BCC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7.76</w:t>
            </w:r>
          </w:p>
        </w:tc>
        <w:tc>
          <w:tcPr>
            <w:tcW w:w="1344" w:type="dxa"/>
            <w:noWrap w:val="0"/>
            <w:vAlign w:val="center"/>
          </w:tcPr>
          <w:p w14:paraId="21DA83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37480.8</w:t>
            </w:r>
          </w:p>
        </w:tc>
      </w:tr>
      <w:tr w14:paraId="6F7D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841925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w:t>
            </w:r>
          </w:p>
        </w:tc>
        <w:tc>
          <w:tcPr>
            <w:tcW w:w="4104" w:type="dxa"/>
            <w:noWrap w:val="0"/>
            <w:vAlign w:val="center"/>
          </w:tcPr>
          <w:p w14:paraId="523E5CA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整理绿化用地</w:t>
            </w:r>
          </w:p>
          <w:p w14:paraId="29EF558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1.绿地细平整，包括进场后清除绿地范围内的建筑垃圾、杂草、死苗等，在大树和乔木地块，必须要全部清除1.5m深、2~3m范围内建筑垃圾</w:t>
            </w:r>
          </w:p>
        </w:tc>
        <w:tc>
          <w:tcPr>
            <w:tcW w:w="660" w:type="dxa"/>
            <w:noWrap w:val="0"/>
            <w:vAlign w:val="center"/>
          </w:tcPr>
          <w:p w14:paraId="23559AD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3AAB91A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13442</w:t>
            </w:r>
          </w:p>
        </w:tc>
        <w:tc>
          <w:tcPr>
            <w:tcW w:w="1308" w:type="dxa"/>
            <w:noWrap w:val="0"/>
            <w:vAlign w:val="center"/>
          </w:tcPr>
          <w:p w14:paraId="19CCB3C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5.38</w:t>
            </w:r>
          </w:p>
        </w:tc>
        <w:tc>
          <w:tcPr>
            <w:tcW w:w="1344" w:type="dxa"/>
            <w:noWrap w:val="0"/>
            <w:vAlign w:val="center"/>
          </w:tcPr>
          <w:p w14:paraId="62F41C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72317.96</w:t>
            </w:r>
          </w:p>
        </w:tc>
      </w:tr>
      <w:tr w14:paraId="2C71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01D9FF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w:t>
            </w:r>
          </w:p>
        </w:tc>
        <w:tc>
          <w:tcPr>
            <w:tcW w:w="4104" w:type="dxa"/>
            <w:noWrap w:val="0"/>
            <w:vAlign w:val="center"/>
          </w:tcPr>
          <w:p w14:paraId="004BD55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组织措施项目费</w:t>
            </w:r>
          </w:p>
        </w:tc>
        <w:tc>
          <w:tcPr>
            <w:tcW w:w="660" w:type="dxa"/>
            <w:noWrap w:val="0"/>
            <w:vAlign w:val="center"/>
          </w:tcPr>
          <w:p w14:paraId="7D4A77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3CDE62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378ED6B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8865.53</w:t>
            </w:r>
          </w:p>
        </w:tc>
        <w:tc>
          <w:tcPr>
            <w:tcW w:w="1344" w:type="dxa"/>
            <w:noWrap w:val="0"/>
            <w:vAlign w:val="center"/>
          </w:tcPr>
          <w:p w14:paraId="2F11B68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8865.53</w:t>
            </w:r>
          </w:p>
        </w:tc>
      </w:tr>
      <w:tr w14:paraId="1C4C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06077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w:t>
            </w:r>
          </w:p>
        </w:tc>
        <w:tc>
          <w:tcPr>
            <w:tcW w:w="4104" w:type="dxa"/>
            <w:noWrap w:val="0"/>
            <w:vAlign w:val="center"/>
          </w:tcPr>
          <w:p w14:paraId="7C6B502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技术措施项目费</w:t>
            </w:r>
          </w:p>
        </w:tc>
        <w:tc>
          <w:tcPr>
            <w:tcW w:w="660" w:type="dxa"/>
            <w:noWrap w:val="0"/>
            <w:vAlign w:val="center"/>
          </w:tcPr>
          <w:p w14:paraId="4D814EB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6E2AC09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14EB326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333.34</w:t>
            </w:r>
          </w:p>
        </w:tc>
        <w:tc>
          <w:tcPr>
            <w:tcW w:w="1344" w:type="dxa"/>
            <w:noWrap w:val="0"/>
            <w:vAlign w:val="center"/>
          </w:tcPr>
          <w:p w14:paraId="5287BE3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333.34</w:t>
            </w:r>
          </w:p>
        </w:tc>
      </w:tr>
      <w:tr w14:paraId="5374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5B319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26</w:t>
            </w:r>
          </w:p>
        </w:tc>
        <w:tc>
          <w:tcPr>
            <w:tcW w:w="4104" w:type="dxa"/>
            <w:noWrap w:val="0"/>
            <w:vAlign w:val="center"/>
          </w:tcPr>
          <w:p w14:paraId="7094D49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规费</w:t>
            </w:r>
          </w:p>
        </w:tc>
        <w:tc>
          <w:tcPr>
            <w:tcW w:w="660" w:type="dxa"/>
            <w:noWrap w:val="0"/>
            <w:vAlign w:val="center"/>
          </w:tcPr>
          <w:p w14:paraId="1102BCC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777A485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26A88AA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37254.47</w:t>
            </w:r>
          </w:p>
        </w:tc>
        <w:tc>
          <w:tcPr>
            <w:tcW w:w="1344" w:type="dxa"/>
            <w:noWrap w:val="0"/>
            <w:vAlign w:val="center"/>
          </w:tcPr>
          <w:p w14:paraId="11D5A1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37254.47</w:t>
            </w:r>
          </w:p>
        </w:tc>
      </w:tr>
      <w:tr w14:paraId="78D3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20924C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27</w:t>
            </w:r>
          </w:p>
        </w:tc>
        <w:tc>
          <w:tcPr>
            <w:tcW w:w="4104" w:type="dxa"/>
            <w:noWrap w:val="0"/>
            <w:vAlign w:val="center"/>
          </w:tcPr>
          <w:p w14:paraId="451491D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税金</w:t>
            </w:r>
          </w:p>
        </w:tc>
        <w:tc>
          <w:tcPr>
            <w:tcW w:w="660" w:type="dxa"/>
            <w:noWrap w:val="0"/>
            <w:vAlign w:val="center"/>
          </w:tcPr>
          <w:p w14:paraId="4683786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75D92A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7CEAC1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38285.77</w:t>
            </w:r>
          </w:p>
        </w:tc>
        <w:tc>
          <w:tcPr>
            <w:tcW w:w="1344" w:type="dxa"/>
            <w:noWrap w:val="0"/>
            <w:vAlign w:val="center"/>
          </w:tcPr>
          <w:p w14:paraId="246CF9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38285.77</w:t>
            </w:r>
          </w:p>
        </w:tc>
      </w:tr>
      <w:tr w14:paraId="0550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8322C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5EFD9AE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cs="宋体"/>
                <w:color w:val="auto"/>
                <w:kern w:val="2"/>
                <w:sz w:val="21"/>
                <w:szCs w:val="21"/>
                <w:highlight w:val="none"/>
                <w:lang w:val="en-US" w:eastAsia="zh-CN" w:bidi="ar-SA"/>
              </w:rPr>
              <w:t>市政工程</w:t>
            </w:r>
          </w:p>
        </w:tc>
        <w:tc>
          <w:tcPr>
            <w:tcW w:w="660" w:type="dxa"/>
            <w:noWrap w:val="0"/>
            <w:vAlign w:val="center"/>
          </w:tcPr>
          <w:p w14:paraId="5E05DF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39BCD17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1BBFF7D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00AB0D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0D0B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43272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05E8E42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一）、道路衔接处改造（11m）</w:t>
            </w:r>
          </w:p>
        </w:tc>
        <w:tc>
          <w:tcPr>
            <w:tcW w:w="660" w:type="dxa"/>
            <w:noWrap w:val="0"/>
            <w:vAlign w:val="center"/>
          </w:tcPr>
          <w:p w14:paraId="48CC44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5E4744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67D59C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6ED727F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3E9F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04B26A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28</w:t>
            </w:r>
          </w:p>
        </w:tc>
        <w:tc>
          <w:tcPr>
            <w:tcW w:w="4104" w:type="dxa"/>
            <w:noWrap w:val="0"/>
            <w:vAlign w:val="center"/>
          </w:tcPr>
          <w:p w14:paraId="153C6E1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拆除路面</w:t>
            </w:r>
          </w:p>
          <w:p w14:paraId="7008715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1.原有沥青路面铣刨（4cm）</w:t>
            </w:r>
          </w:p>
        </w:tc>
        <w:tc>
          <w:tcPr>
            <w:tcW w:w="660" w:type="dxa"/>
            <w:noWrap w:val="0"/>
            <w:vAlign w:val="center"/>
          </w:tcPr>
          <w:p w14:paraId="7F671A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3135161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2299.36</w:t>
            </w:r>
          </w:p>
        </w:tc>
        <w:tc>
          <w:tcPr>
            <w:tcW w:w="1308" w:type="dxa"/>
            <w:noWrap w:val="0"/>
            <w:vAlign w:val="center"/>
          </w:tcPr>
          <w:p w14:paraId="3080E16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7.03</w:t>
            </w:r>
          </w:p>
        </w:tc>
        <w:tc>
          <w:tcPr>
            <w:tcW w:w="1344" w:type="dxa"/>
            <w:noWrap w:val="0"/>
            <w:vAlign w:val="center"/>
          </w:tcPr>
          <w:p w14:paraId="1217A47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16164.5</w:t>
            </w:r>
          </w:p>
        </w:tc>
      </w:tr>
      <w:tr w14:paraId="6822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396D77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29</w:t>
            </w:r>
          </w:p>
        </w:tc>
        <w:tc>
          <w:tcPr>
            <w:tcW w:w="4104" w:type="dxa"/>
            <w:noWrap w:val="0"/>
            <w:vAlign w:val="center"/>
          </w:tcPr>
          <w:p w14:paraId="45777A6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回填方</w:t>
            </w:r>
          </w:p>
          <w:p w14:paraId="1EC525F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1.沥青残渣就近填埋</w:t>
            </w:r>
          </w:p>
        </w:tc>
        <w:tc>
          <w:tcPr>
            <w:tcW w:w="660" w:type="dxa"/>
            <w:noWrap w:val="0"/>
            <w:vAlign w:val="center"/>
          </w:tcPr>
          <w:p w14:paraId="32DFFC4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5B9A227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91.97</w:t>
            </w:r>
          </w:p>
        </w:tc>
        <w:tc>
          <w:tcPr>
            <w:tcW w:w="1308" w:type="dxa"/>
            <w:noWrap w:val="0"/>
            <w:vAlign w:val="center"/>
          </w:tcPr>
          <w:p w14:paraId="42A1B5C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14.96</w:t>
            </w:r>
          </w:p>
        </w:tc>
        <w:tc>
          <w:tcPr>
            <w:tcW w:w="1344" w:type="dxa"/>
            <w:noWrap w:val="0"/>
            <w:vAlign w:val="center"/>
          </w:tcPr>
          <w:p w14:paraId="1699A3D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1375.87</w:t>
            </w:r>
          </w:p>
        </w:tc>
      </w:tr>
      <w:tr w14:paraId="41E5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DF6154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30</w:t>
            </w:r>
          </w:p>
        </w:tc>
        <w:tc>
          <w:tcPr>
            <w:tcW w:w="4104" w:type="dxa"/>
            <w:noWrap w:val="0"/>
            <w:vAlign w:val="center"/>
          </w:tcPr>
          <w:p w14:paraId="3588D54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路床（槽）整形</w:t>
            </w:r>
          </w:p>
          <w:p w14:paraId="39C6787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1.路床（槽）整形 路床碾压检验</w:t>
            </w:r>
          </w:p>
        </w:tc>
        <w:tc>
          <w:tcPr>
            <w:tcW w:w="660" w:type="dxa"/>
            <w:noWrap w:val="0"/>
            <w:vAlign w:val="center"/>
          </w:tcPr>
          <w:p w14:paraId="3FA168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4203EA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3634.39</w:t>
            </w:r>
          </w:p>
        </w:tc>
        <w:tc>
          <w:tcPr>
            <w:tcW w:w="1308" w:type="dxa"/>
            <w:noWrap w:val="0"/>
            <w:vAlign w:val="center"/>
          </w:tcPr>
          <w:p w14:paraId="32CC0F1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1.83</w:t>
            </w:r>
          </w:p>
        </w:tc>
        <w:tc>
          <w:tcPr>
            <w:tcW w:w="1344" w:type="dxa"/>
            <w:noWrap w:val="0"/>
            <w:vAlign w:val="center"/>
          </w:tcPr>
          <w:p w14:paraId="29F4B3C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6650.93</w:t>
            </w:r>
          </w:p>
        </w:tc>
      </w:tr>
      <w:tr w14:paraId="6C77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C6869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31</w:t>
            </w:r>
          </w:p>
        </w:tc>
        <w:tc>
          <w:tcPr>
            <w:tcW w:w="4104" w:type="dxa"/>
            <w:noWrap w:val="0"/>
            <w:vAlign w:val="center"/>
          </w:tcPr>
          <w:p w14:paraId="7393CA1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碎石</w:t>
            </w:r>
          </w:p>
          <w:p w14:paraId="6D25DD5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1.200mm厚碎石垫层</w:t>
            </w:r>
          </w:p>
        </w:tc>
        <w:tc>
          <w:tcPr>
            <w:tcW w:w="660" w:type="dxa"/>
            <w:noWrap w:val="0"/>
            <w:vAlign w:val="center"/>
          </w:tcPr>
          <w:p w14:paraId="71A873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11EA12B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157.15</w:t>
            </w:r>
          </w:p>
        </w:tc>
        <w:tc>
          <w:tcPr>
            <w:tcW w:w="1308" w:type="dxa"/>
            <w:noWrap w:val="0"/>
            <w:vAlign w:val="center"/>
          </w:tcPr>
          <w:p w14:paraId="54E1CC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40.07</w:t>
            </w:r>
          </w:p>
        </w:tc>
        <w:tc>
          <w:tcPr>
            <w:tcW w:w="1344" w:type="dxa"/>
            <w:noWrap w:val="0"/>
            <w:vAlign w:val="center"/>
          </w:tcPr>
          <w:p w14:paraId="35E32F6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6297</w:t>
            </w:r>
          </w:p>
        </w:tc>
      </w:tr>
      <w:tr w14:paraId="1657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0D52E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32</w:t>
            </w:r>
          </w:p>
        </w:tc>
        <w:tc>
          <w:tcPr>
            <w:tcW w:w="4104" w:type="dxa"/>
            <w:noWrap w:val="0"/>
            <w:vAlign w:val="center"/>
          </w:tcPr>
          <w:p w14:paraId="04B3126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固化土</w:t>
            </w:r>
          </w:p>
          <w:p w14:paraId="2339BC4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1.300mm厚流沙层</w:t>
            </w:r>
          </w:p>
        </w:tc>
        <w:tc>
          <w:tcPr>
            <w:tcW w:w="660" w:type="dxa"/>
            <w:noWrap w:val="0"/>
            <w:vAlign w:val="center"/>
          </w:tcPr>
          <w:p w14:paraId="3EA965A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0EF477D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157.15</w:t>
            </w:r>
          </w:p>
        </w:tc>
        <w:tc>
          <w:tcPr>
            <w:tcW w:w="1308" w:type="dxa"/>
            <w:noWrap w:val="0"/>
            <w:vAlign w:val="center"/>
          </w:tcPr>
          <w:p w14:paraId="7DE583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63.31</w:t>
            </w:r>
          </w:p>
        </w:tc>
        <w:tc>
          <w:tcPr>
            <w:tcW w:w="1344" w:type="dxa"/>
            <w:noWrap w:val="0"/>
            <w:vAlign w:val="center"/>
          </w:tcPr>
          <w:p w14:paraId="4455247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9949.17</w:t>
            </w:r>
          </w:p>
        </w:tc>
      </w:tr>
      <w:tr w14:paraId="5351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8E932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w:t>
            </w:r>
          </w:p>
        </w:tc>
        <w:tc>
          <w:tcPr>
            <w:tcW w:w="4104" w:type="dxa"/>
            <w:noWrap w:val="0"/>
            <w:vAlign w:val="center"/>
          </w:tcPr>
          <w:p w14:paraId="2B726DB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固化土</w:t>
            </w:r>
          </w:p>
          <w:p w14:paraId="0A63C95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1.300mm厚固化土</w:t>
            </w:r>
          </w:p>
        </w:tc>
        <w:tc>
          <w:tcPr>
            <w:tcW w:w="660" w:type="dxa"/>
            <w:noWrap w:val="0"/>
            <w:vAlign w:val="center"/>
          </w:tcPr>
          <w:p w14:paraId="05AE998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F8976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355.55</w:t>
            </w:r>
          </w:p>
        </w:tc>
        <w:tc>
          <w:tcPr>
            <w:tcW w:w="1308" w:type="dxa"/>
            <w:noWrap w:val="0"/>
            <w:vAlign w:val="center"/>
          </w:tcPr>
          <w:p w14:paraId="56185BB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63.31</w:t>
            </w:r>
          </w:p>
        </w:tc>
        <w:tc>
          <w:tcPr>
            <w:tcW w:w="1344" w:type="dxa"/>
            <w:noWrap w:val="0"/>
            <w:vAlign w:val="center"/>
          </w:tcPr>
          <w:p w14:paraId="49B565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22509.87</w:t>
            </w:r>
          </w:p>
        </w:tc>
      </w:tr>
      <w:tr w14:paraId="7273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6B4BE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34</w:t>
            </w:r>
          </w:p>
        </w:tc>
        <w:tc>
          <w:tcPr>
            <w:tcW w:w="4104" w:type="dxa"/>
            <w:noWrap w:val="0"/>
            <w:vAlign w:val="center"/>
          </w:tcPr>
          <w:p w14:paraId="26BF82B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固化土</w:t>
            </w:r>
          </w:p>
          <w:p w14:paraId="00FEBC7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1.400mm厚固化土</w:t>
            </w:r>
          </w:p>
        </w:tc>
        <w:tc>
          <w:tcPr>
            <w:tcW w:w="660" w:type="dxa"/>
            <w:noWrap w:val="0"/>
            <w:vAlign w:val="center"/>
          </w:tcPr>
          <w:p w14:paraId="4A6C46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23B38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355.55</w:t>
            </w:r>
          </w:p>
        </w:tc>
        <w:tc>
          <w:tcPr>
            <w:tcW w:w="1308" w:type="dxa"/>
            <w:noWrap w:val="0"/>
            <w:vAlign w:val="center"/>
          </w:tcPr>
          <w:p w14:paraId="1E95557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70.91</w:t>
            </w:r>
          </w:p>
        </w:tc>
        <w:tc>
          <w:tcPr>
            <w:tcW w:w="1344" w:type="dxa"/>
            <w:noWrap w:val="0"/>
            <w:vAlign w:val="center"/>
          </w:tcPr>
          <w:p w14:paraId="281A817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25212.05</w:t>
            </w:r>
          </w:p>
        </w:tc>
      </w:tr>
      <w:tr w14:paraId="30F9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52788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w:t>
            </w:r>
          </w:p>
        </w:tc>
        <w:tc>
          <w:tcPr>
            <w:tcW w:w="4104" w:type="dxa"/>
            <w:noWrap w:val="0"/>
            <w:vAlign w:val="center"/>
          </w:tcPr>
          <w:p w14:paraId="14479B8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透层、粘层</w:t>
            </w:r>
          </w:p>
          <w:p w14:paraId="79EAF15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1.半刚性基层乳化沥青透层（0.6-0.9L/m2）</w:t>
            </w:r>
          </w:p>
        </w:tc>
        <w:tc>
          <w:tcPr>
            <w:tcW w:w="660" w:type="dxa"/>
            <w:noWrap w:val="0"/>
            <w:vAlign w:val="center"/>
          </w:tcPr>
          <w:p w14:paraId="52C797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46ED6E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1335.03</w:t>
            </w:r>
          </w:p>
        </w:tc>
        <w:tc>
          <w:tcPr>
            <w:tcW w:w="1308" w:type="dxa"/>
            <w:noWrap w:val="0"/>
            <w:vAlign w:val="center"/>
          </w:tcPr>
          <w:p w14:paraId="4E3DF3E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3.37</w:t>
            </w:r>
          </w:p>
        </w:tc>
        <w:tc>
          <w:tcPr>
            <w:tcW w:w="1344" w:type="dxa"/>
            <w:noWrap w:val="0"/>
            <w:vAlign w:val="center"/>
          </w:tcPr>
          <w:p w14:paraId="55FF14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4499.05</w:t>
            </w:r>
          </w:p>
        </w:tc>
      </w:tr>
      <w:tr w14:paraId="4BD4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73884C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w:t>
            </w:r>
          </w:p>
        </w:tc>
        <w:tc>
          <w:tcPr>
            <w:tcW w:w="4104" w:type="dxa"/>
            <w:noWrap w:val="0"/>
            <w:vAlign w:val="center"/>
          </w:tcPr>
          <w:p w14:paraId="21B9500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沥青混凝土</w:t>
            </w:r>
          </w:p>
          <w:p w14:paraId="2B2C990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1.60mm厚中粒式沥青混凝土（AC-20C）</w:t>
            </w:r>
          </w:p>
        </w:tc>
        <w:tc>
          <w:tcPr>
            <w:tcW w:w="660" w:type="dxa"/>
            <w:noWrap w:val="0"/>
            <w:vAlign w:val="center"/>
          </w:tcPr>
          <w:p w14:paraId="3BAE603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6BEA0D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1335.03</w:t>
            </w:r>
          </w:p>
        </w:tc>
        <w:tc>
          <w:tcPr>
            <w:tcW w:w="1308" w:type="dxa"/>
            <w:noWrap w:val="0"/>
            <w:vAlign w:val="center"/>
          </w:tcPr>
          <w:p w14:paraId="1EDC4D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59.74</w:t>
            </w:r>
          </w:p>
        </w:tc>
        <w:tc>
          <w:tcPr>
            <w:tcW w:w="1344" w:type="dxa"/>
            <w:noWrap w:val="0"/>
            <w:vAlign w:val="center"/>
          </w:tcPr>
          <w:p w14:paraId="01836AD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79754.69</w:t>
            </w:r>
          </w:p>
        </w:tc>
      </w:tr>
      <w:tr w14:paraId="2C49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D9BCFA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w:t>
            </w:r>
          </w:p>
        </w:tc>
        <w:tc>
          <w:tcPr>
            <w:tcW w:w="4104" w:type="dxa"/>
            <w:noWrap w:val="0"/>
            <w:vAlign w:val="center"/>
          </w:tcPr>
          <w:p w14:paraId="7976C5E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透层、粘层</w:t>
            </w:r>
          </w:p>
          <w:p w14:paraId="0613590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1.黏层沥青层乳化沥青0.5L/m2</w:t>
            </w:r>
          </w:p>
        </w:tc>
        <w:tc>
          <w:tcPr>
            <w:tcW w:w="660" w:type="dxa"/>
            <w:noWrap w:val="0"/>
            <w:vAlign w:val="center"/>
          </w:tcPr>
          <w:p w14:paraId="18277C1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2EB636E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3634.38</w:t>
            </w:r>
          </w:p>
        </w:tc>
        <w:tc>
          <w:tcPr>
            <w:tcW w:w="1308" w:type="dxa"/>
            <w:noWrap w:val="0"/>
            <w:vAlign w:val="center"/>
          </w:tcPr>
          <w:p w14:paraId="6186F7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w:t>
            </w:r>
          </w:p>
        </w:tc>
        <w:tc>
          <w:tcPr>
            <w:tcW w:w="1344" w:type="dxa"/>
            <w:noWrap w:val="0"/>
            <w:vAlign w:val="center"/>
          </w:tcPr>
          <w:p w14:paraId="29A2410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5451.57</w:t>
            </w:r>
          </w:p>
        </w:tc>
      </w:tr>
      <w:tr w14:paraId="66B3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D00B95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w:t>
            </w:r>
          </w:p>
        </w:tc>
        <w:tc>
          <w:tcPr>
            <w:tcW w:w="4104" w:type="dxa"/>
            <w:noWrap w:val="0"/>
            <w:vAlign w:val="center"/>
          </w:tcPr>
          <w:p w14:paraId="7D1BF2A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沥青混凝土</w:t>
            </w:r>
          </w:p>
          <w:p w14:paraId="285E19F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1.40mm厚透水沥青（OGFC-13）</w:t>
            </w:r>
          </w:p>
        </w:tc>
        <w:tc>
          <w:tcPr>
            <w:tcW w:w="660" w:type="dxa"/>
            <w:noWrap w:val="0"/>
            <w:vAlign w:val="center"/>
          </w:tcPr>
          <w:p w14:paraId="63418A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3AC022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3260.25</w:t>
            </w:r>
          </w:p>
        </w:tc>
        <w:tc>
          <w:tcPr>
            <w:tcW w:w="1308" w:type="dxa"/>
            <w:noWrap w:val="0"/>
            <w:vAlign w:val="center"/>
          </w:tcPr>
          <w:p w14:paraId="5E595EB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71.27</w:t>
            </w:r>
          </w:p>
        </w:tc>
        <w:tc>
          <w:tcPr>
            <w:tcW w:w="1344" w:type="dxa"/>
            <w:noWrap w:val="0"/>
            <w:vAlign w:val="center"/>
          </w:tcPr>
          <w:p w14:paraId="69B2316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232358.02</w:t>
            </w:r>
          </w:p>
        </w:tc>
      </w:tr>
      <w:tr w14:paraId="233F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8D6375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39</w:t>
            </w:r>
          </w:p>
        </w:tc>
        <w:tc>
          <w:tcPr>
            <w:tcW w:w="4104" w:type="dxa"/>
            <w:noWrap w:val="0"/>
            <w:vAlign w:val="center"/>
          </w:tcPr>
          <w:p w14:paraId="3286DA6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沥青混凝土</w:t>
            </w:r>
          </w:p>
          <w:p w14:paraId="7ACF163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1.40mm厚黄色露骨料透水露骨料混凝土</w:t>
            </w:r>
          </w:p>
        </w:tc>
        <w:tc>
          <w:tcPr>
            <w:tcW w:w="660" w:type="dxa"/>
            <w:noWrap w:val="0"/>
            <w:vAlign w:val="center"/>
          </w:tcPr>
          <w:p w14:paraId="3D2B851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18B57A4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374.13</w:t>
            </w:r>
          </w:p>
        </w:tc>
        <w:tc>
          <w:tcPr>
            <w:tcW w:w="1308" w:type="dxa"/>
            <w:noWrap w:val="0"/>
            <w:vAlign w:val="center"/>
          </w:tcPr>
          <w:p w14:paraId="30B3C3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95.99</w:t>
            </w:r>
          </w:p>
        </w:tc>
        <w:tc>
          <w:tcPr>
            <w:tcW w:w="1344" w:type="dxa"/>
            <w:noWrap w:val="0"/>
            <w:vAlign w:val="center"/>
          </w:tcPr>
          <w:p w14:paraId="29CF0C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35912.74</w:t>
            </w:r>
          </w:p>
        </w:tc>
      </w:tr>
      <w:tr w14:paraId="5156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FAC30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w:t>
            </w:r>
          </w:p>
        </w:tc>
        <w:tc>
          <w:tcPr>
            <w:tcW w:w="4104" w:type="dxa"/>
            <w:noWrap w:val="0"/>
            <w:vAlign w:val="center"/>
          </w:tcPr>
          <w:p w14:paraId="1D8699D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路牙铺设</w:t>
            </w:r>
          </w:p>
          <w:p w14:paraId="591A896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1.100mm厚600*200mm火烧面芝麻黑花岗岩平侧石</w:t>
            </w:r>
          </w:p>
          <w:p w14:paraId="26DCF59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2.30mm厚M10水泥砂浆</w:t>
            </w:r>
          </w:p>
          <w:p w14:paraId="3C7FF57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3.100厚C20混凝土</w:t>
            </w:r>
          </w:p>
          <w:p w14:paraId="0C02DE5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4.100厚碎石垫层</w:t>
            </w:r>
          </w:p>
        </w:tc>
        <w:tc>
          <w:tcPr>
            <w:tcW w:w="660" w:type="dxa"/>
            <w:noWrap w:val="0"/>
            <w:vAlign w:val="center"/>
          </w:tcPr>
          <w:p w14:paraId="6FFB9CC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2AA5807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830</w:t>
            </w:r>
          </w:p>
        </w:tc>
        <w:tc>
          <w:tcPr>
            <w:tcW w:w="1308" w:type="dxa"/>
            <w:noWrap w:val="0"/>
            <w:vAlign w:val="center"/>
          </w:tcPr>
          <w:p w14:paraId="395B15D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140.91</w:t>
            </w:r>
          </w:p>
        </w:tc>
        <w:tc>
          <w:tcPr>
            <w:tcW w:w="1344" w:type="dxa"/>
            <w:noWrap w:val="0"/>
            <w:vAlign w:val="center"/>
          </w:tcPr>
          <w:p w14:paraId="4E8F785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116955.3</w:t>
            </w:r>
          </w:p>
        </w:tc>
      </w:tr>
      <w:tr w14:paraId="3B7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2AFED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w:t>
            </w:r>
          </w:p>
        </w:tc>
        <w:tc>
          <w:tcPr>
            <w:tcW w:w="4104" w:type="dxa"/>
            <w:noWrap w:val="0"/>
            <w:vAlign w:val="center"/>
          </w:tcPr>
          <w:p w14:paraId="70F47E6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标线</w:t>
            </w:r>
          </w:p>
          <w:p w14:paraId="473B1F1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1.100mm宽标志标线（1道常温,1道热熔）</w:t>
            </w:r>
          </w:p>
        </w:tc>
        <w:tc>
          <w:tcPr>
            <w:tcW w:w="660" w:type="dxa"/>
            <w:noWrap w:val="0"/>
            <w:vAlign w:val="center"/>
          </w:tcPr>
          <w:p w14:paraId="0F8B32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26FE73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897.32</w:t>
            </w:r>
          </w:p>
        </w:tc>
        <w:tc>
          <w:tcPr>
            <w:tcW w:w="1308" w:type="dxa"/>
            <w:noWrap w:val="0"/>
            <w:vAlign w:val="center"/>
          </w:tcPr>
          <w:p w14:paraId="37510F6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4.44</w:t>
            </w:r>
          </w:p>
        </w:tc>
        <w:tc>
          <w:tcPr>
            <w:tcW w:w="1344" w:type="dxa"/>
            <w:noWrap w:val="0"/>
            <w:vAlign w:val="center"/>
          </w:tcPr>
          <w:p w14:paraId="3D08B88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3984.1</w:t>
            </w:r>
          </w:p>
        </w:tc>
      </w:tr>
      <w:tr w14:paraId="04C4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CD4B21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42</w:t>
            </w:r>
          </w:p>
        </w:tc>
        <w:tc>
          <w:tcPr>
            <w:tcW w:w="4104" w:type="dxa"/>
            <w:noWrap w:val="0"/>
            <w:vAlign w:val="center"/>
          </w:tcPr>
          <w:p w14:paraId="3D38600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车档划线</w:t>
            </w:r>
          </w:p>
          <w:p w14:paraId="72869F6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1.车档划线（暂估）</w:t>
            </w:r>
          </w:p>
        </w:tc>
        <w:tc>
          <w:tcPr>
            <w:tcW w:w="660" w:type="dxa"/>
            <w:noWrap w:val="0"/>
            <w:vAlign w:val="center"/>
          </w:tcPr>
          <w:p w14:paraId="79B217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1068" w:type="dxa"/>
            <w:noWrap w:val="0"/>
            <w:vAlign w:val="center"/>
          </w:tcPr>
          <w:p w14:paraId="759F651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20A074B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40000</w:t>
            </w:r>
          </w:p>
        </w:tc>
        <w:tc>
          <w:tcPr>
            <w:tcW w:w="1344" w:type="dxa"/>
            <w:noWrap w:val="0"/>
            <w:vAlign w:val="center"/>
          </w:tcPr>
          <w:p w14:paraId="358D0D9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40000</w:t>
            </w:r>
          </w:p>
        </w:tc>
      </w:tr>
      <w:tr w14:paraId="6D81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C1F654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0FFD06E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二）、原有围挡改造</w:t>
            </w:r>
          </w:p>
        </w:tc>
        <w:tc>
          <w:tcPr>
            <w:tcW w:w="660" w:type="dxa"/>
            <w:noWrap w:val="0"/>
            <w:vAlign w:val="center"/>
          </w:tcPr>
          <w:p w14:paraId="5F2D417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6EBE68C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37AE7C5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6DAD9F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73A5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17D61A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43</w:t>
            </w:r>
          </w:p>
        </w:tc>
        <w:tc>
          <w:tcPr>
            <w:tcW w:w="4104" w:type="dxa"/>
            <w:noWrap w:val="0"/>
            <w:vAlign w:val="center"/>
          </w:tcPr>
          <w:p w14:paraId="261F275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路床（槽）整形</w:t>
            </w:r>
          </w:p>
          <w:p w14:paraId="63DCD2D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1.路床（槽）整形</w:t>
            </w:r>
          </w:p>
        </w:tc>
        <w:tc>
          <w:tcPr>
            <w:tcW w:w="660" w:type="dxa"/>
            <w:noWrap w:val="0"/>
            <w:vAlign w:val="center"/>
          </w:tcPr>
          <w:p w14:paraId="7B22EE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F8BA1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207</w:t>
            </w:r>
          </w:p>
        </w:tc>
        <w:tc>
          <w:tcPr>
            <w:tcW w:w="1308" w:type="dxa"/>
            <w:noWrap w:val="0"/>
            <w:vAlign w:val="center"/>
          </w:tcPr>
          <w:p w14:paraId="2AA9F0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1.8</w:t>
            </w:r>
          </w:p>
        </w:tc>
        <w:tc>
          <w:tcPr>
            <w:tcW w:w="1344" w:type="dxa"/>
            <w:noWrap w:val="0"/>
            <w:vAlign w:val="center"/>
          </w:tcPr>
          <w:p w14:paraId="2CC3BDA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372.6</w:t>
            </w:r>
          </w:p>
        </w:tc>
      </w:tr>
      <w:tr w14:paraId="743B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B2C94E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w:t>
            </w:r>
          </w:p>
        </w:tc>
        <w:tc>
          <w:tcPr>
            <w:tcW w:w="4104" w:type="dxa"/>
            <w:noWrap w:val="0"/>
            <w:vAlign w:val="center"/>
          </w:tcPr>
          <w:p w14:paraId="45C253B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拆除路面</w:t>
            </w:r>
          </w:p>
          <w:p w14:paraId="65C6A4F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1.原有15cm厚混凝土路面破除</w:t>
            </w:r>
          </w:p>
        </w:tc>
        <w:tc>
          <w:tcPr>
            <w:tcW w:w="660" w:type="dxa"/>
            <w:noWrap w:val="0"/>
            <w:vAlign w:val="center"/>
          </w:tcPr>
          <w:p w14:paraId="6938D9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1F2625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34.5</w:t>
            </w:r>
          </w:p>
        </w:tc>
        <w:tc>
          <w:tcPr>
            <w:tcW w:w="1308" w:type="dxa"/>
            <w:noWrap w:val="0"/>
            <w:vAlign w:val="center"/>
          </w:tcPr>
          <w:p w14:paraId="091FC1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15.75</w:t>
            </w:r>
          </w:p>
        </w:tc>
        <w:tc>
          <w:tcPr>
            <w:tcW w:w="1344" w:type="dxa"/>
            <w:noWrap w:val="0"/>
            <w:vAlign w:val="center"/>
          </w:tcPr>
          <w:p w14:paraId="1001BCD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543.38</w:t>
            </w:r>
          </w:p>
        </w:tc>
      </w:tr>
      <w:tr w14:paraId="2E58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AD8FBB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45</w:t>
            </w:r>
          </w:p>
        </w:tc>
        <w:tc>
          <w:tcPr>
            <w:tcW w:w="4104" w:type="dxa"/>
            <w:noWrap w:val="0"/>
            <w:vAlign w:val="center"/>
          </w:tcPr>
          <w:p w14:paraId="738F1E5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拆除路面</w:t>
            </w:r>
          </w:p>
          <w:p w14:paraId="31BC205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1.原有30cm厚混凝土路面破除</w:t>
            </w:r>
          </w:p>
        </w:tc>
        <w:tc>
          <w:tcPr>
            <w:tcW w:w="660" w:type="dxa"/>
            <w:noWrap w:val="0"/>
            <w:vAlign w:val="center"/>
          </w:tcPr>
          <w:p w14:paraId="6CA664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2E9792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560</w:t>
            </w:r>
          </w:p>
        </w:tc>
        <w:tc>
          <w:tcPr>
            <w:tcW w:w="1308" w:type="dxa"/>
            <w:noWrap w:val="0"/>
            <w:vAlign w:val="center"/>
          </w:tcPr>
          <w:p w14:paraId="6BD5DDA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15.75</w:t>
            </w:r>
          </w:p>
        </w:tc>
        <w:tc>
          <w:tcPr>
            <w:tcW w:w="1344" w:type="dxa"/>
            <w:noWrap w:val="0"/>
            <w:vAlign w:val="center"/>
          </w:tcPr>
          <w:p w14:paraId="37AE05D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8820</w:t>
            </w:r>
          </w:p>
        </w:tc>
      </w:tr>
      <w:tr w14:paraId="6214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645DF0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46</w:t>
            </w:r>
          </w:p>
        </w:tc>
        <w:tc>
          <w:tcPr>
            <w:tcW w:w="4104" w:type="dxa"/>
            <w:noWrap w:val="0"/>
            <w:vAlign w:val="center"/>
          </w:tcPr>
          <w:p w14:paraId="7B24A55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回填方</w:t>
            </w:r>
          </w:p>
          <w:p w14:paraId="16A4615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1.残渣就近填埋</w:t>
            </w:r>
          </w:p>
        </w:tc>
        <w:tc>
          <w:tcPr>
            <w:tcW w:w="660" w:type="dxa"/>
            <w:noWrap w:val="0"/>
            <w:vAlign w:val="center"/>
          </w:tcPr>
          <w:p w14:paraId="2910B8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48ABE4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173.18</w:t>
            </w:r>
          </w:p>
        </w:tc>
        <w:tc>
          <w:tcPr>
            <w:tcW w:w="1308" w:type="dxa"/>
            <w:noWrap w:val="0"/>
            <w:vAlign w:val="center"/>
          </w:tcPr>
          <w:p w14:paraId="4C8B1A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14.96</w:t>
            </w:r>
          </w:p>
        </w:tc>
        <w:tc>
          <w:tcPr>
            <w:tcW w:w="1344" w:type="dxa"/>
            <w:noWrap w:val="0"/>
            <w:vAlign w:val="center"/>
          </w:tcPr>
          <w:p w14:paraId="59779A6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2590.77</w:t>
            </w:r>
          </w:p>
        </w:tc>
      </w:tr>
      <w:tr w14:paraId="2D7F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310A0F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47</w:t>
            </w:r>
          </w:p>
        </w:tc>
        <w:tc>
          <w:tcPr>
            <w:tcW w:w="4104" w:type="dxa"/>
            <w:noWrap w:val="0"/>
            <w:vAlign w:val="center"/>
          </w:tcPr>
          <w:p w14:paraId="36B7B88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道路围挡做喷绘布</w:t>
            </w:r>
          </w:p>
          <w:p w14:paraId="3AC9F75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1.钢构道路围挡做喷绘广告布</w:t>
            </w:r>
          </w:p>
        </w:tc>
        <w:tc>
          <w:tcPr>
            <w:tcW w:w="660" w:type="dxa"/>
            <w:noWrap w:val="0"/>
            <w:vAlign w:val="center"/>
          </w:tcPr>
          <w:p w14:paraId="3E896D3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3EF9FC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575</w:t>
            </w:r>
          </w:p>
        </w:tc>
        <w:tc>
          <w:tcPr>
            <w:tcW w:w="1308" w:type="dxa"/>
            <w:noWrap w:val="0"/>
            <w:vAlign w:val="center"/>
          </w:tcPr>
          <w:p w14:paraId="22A4FD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1344" w:type="dxa"/>
            <w:noWrap w:val="0"/>
            <w:vAlign w:val="center"/>
          </w:tcPr>
          <w:p w14:paraId="2AB8C0D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30475</w:t>
            </w:r>
          </w:p>
        </w:tc>
      </w:tr>
      <w:tr w14:paraId="5834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C6B460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671B9EC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三）、东面出入口等围挡</w:t>
            </w:r>
          </w:p>
        </w:tc>
        <w:tc>
          <w:tcPr>
            <w:tcW w:w="660" w:type="dxa"/>
            <w:noWrap w:val="0"/>
            <w:vAlign w:val="center"/>
          </w:tcPr>
          <w:p w14:paraId="3A208E5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02BE92A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6ED2FB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071F08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2BDE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09FDD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48</w:t>
            </w:r>
          </w:p>
        </w:tc>
        <w:tc>
          <w:tcPr>
            <w:tcW w:w="4104" w:type="dxa"/>
            <w:noWrap w:val="0"/>
            <w:vAlign w:val="center"/>
          </w:tcPr>
          <w:p w14:paraId="75C0DD2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围挡（2.5m）</w:t>
            </w:r>
          </w:p>
          <w:p w14:paraId="293AF36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1.四边不锈钢压条，250*400木条</w:t>
            </w:r>
          </w:p>
          <w:p w14:paraId="083121B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2.具体做法详见设计图</w:t>
            </w:r>
          </w:p>
        </w:tc>
        <w:tc>
          <w:tcPr>
            <w:tcW w:w="660" w:type="dxa"/>
            <w:noWrap w:val="0"/>
            <w:vAlign w:val="center"/>
          </w:tcPr>
          <w:p w14:paraId="105776D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273123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60</w:t>
            </w:r>
          </w:p>
        </w:tc>
        <w:tc>
          <w:tcPr>
            <w:tcW w:w="1308" w:type="dxa"/>
            <w:noWrap w:val="0"/>
            <w:vAlign w:val="center"/>
          </w:tcPr>
          <w:p w14:paraId="766F15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850</w:t>
            </w:r>
          </w:p>
        </w:tc>
        <w:tc>
          <w:tcPr>
            <w:tcW w:w="1344" w:type="dxa"/>
            <w:noWrap w:val="0"/>
            <w:vAlign w:val="center"/>
          </w:tcPr>
          <w:p w14:paraId="1D4042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51000</w:t>
            </w:r>
          </w:p>
        </w:tc>
      </w:tr>
      <w:tr w14:paraId="7E3E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56904E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49</w:t>
            </w:r>
          </w:p>
        </w:tc>
        <w:tc>
          <w:tcPr>
            <w:tcW w:w="4104" w:type="dxa"/>
            <w:noWrap w:val="0"/>
            <w:vAlign w:val="center"/>
          </w:tcPr>
          <w:p w14:paraId="64E42EC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垫层</w:t>
            </w:r>
          </w:p>
          <w:p w14:paraId="729C624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1.C20混凝土垫层</w:t>
            </w:r>
          </w:p>
        </w:tc>
        <w:tc>
          <w:tcPr>
            <w:tcW w:w="660" w:type="dxa"/>
            <w:noWrap w:val="0"/>
            <w:vAlign w:val="center"/>
          </w:tcPr>
          <w:p w14:paraId="768ED5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5C3504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w:t>
            </w:r>
          </w:p>
        </w:tc>
        <w:tc>
          <w:tcPr>
            <w:tcW w:w="1308" w:type="dxa"/>
            <w:noWrap w:val="0"/>
            <w:vAlign w:val="center"/>
          </w:tcPr>
          <w:p w14:paraId="06468AE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508.93</w:t>
            </w:r>
          </w:p>
        </w:tc>
        <w:tc>
          <w:tcPr>
            <w:tcW w:w="1344" w:type="dxa"/>
            <w:noWrap w:val="0"/>
            <w:vAlign w:val="center"/>
          </w:tcPr>
          <w:p w14:paraId="4309A31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1526.79</w:t>
            </w:r>
          </w:p>
        </w:tc>
      </w:tr>
      <w:tr w14:paraId="6F80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594078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w:t>
            </w:r>
          </w:p>
        </w:tc>
        <w:tc>
          <w:tcPr>
            <w:tcW w:w="4104" w:type="dxa"/>
            <w:noWrap w:val="0"/>
            <w:vAlign w:val="center"/>
          </w:tcPr>
          <w:p w14:paraId="78C783A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独立基础</w:t>
            </w:r>
          </w:p>
          <w:p w14:paraId="2BE8B75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1.C30混凝土基础</w:t>
            </w:r>
          </w:p>
        </w:tc>
        <w:tc>
          <w:tcPr>
            <w:tcW w:w="660" w:type="dxa"/>
            <w:noWrap w:val="0"/>
            <w:vAlign w:val="center"/>
          </w:tcPr>
          <w:p w14:paraId="586B05E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07A522D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21.5</w:t>
            </w:r>
          </w:p>
        </w:tc>
        <w:tc>
          <w:tcPr>
            <w:tcW w:w="1308" w:type="dxa"/>
            <w:noWrap w:val="0"/>
            <w:vAlign w:val="center"/>
          </w:tcPr>
          <w:p w14:paraId="639BC0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513.74</w:t>
            </w:r>
          </w:p>
        </w:tc>
        <w:tc>
          <w:tcPr>
            <w:tcW w:w="1344" w:type="dxa"/>
            <w:noWrap w:val="0"/>
            <w:vAlign w:val="center"/>
          </w:tcPr>
          <w:p w14:paraId="212346D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11045.41</w:t>
            </w:r>
          </w:p>
        </w:tc>
      </w:tr>
      <w:tr w14:paraId="75D8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6B3DA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w:t>
            </w:r>
          </w:p>
        </w:tc>
        <w:tc>
          <w:tcPr>
            <w:tcW w:w="4104" w:type="dxa"/>
            <w:noWrap w:val="0"/>
            <w:vAlign w:val="center"/>
          </w:tcPr>
          <w:p w14:paraId="65B1214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现浇构件钢筋</w:t>
            </w:r>
          </w:p>
        </w:tc>
        <w:tc>
          <w:tcPr>
            <w:tcW w:w="660" w:type="dxa"/>
            <w:noWrap w:val="0"/>
            <w:vAlign w:val="center"/>
          </w:tcPr>
          <w:p w14:paraId="6A64263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w:t>
            </w:r>
          </w:p>
        </w:tc>
        <w:tc>
          <w:tcPr>
            <w:tcW w:w="1068" w:type="dxa"/>
            <w:noWrap w:val="0"/>
            <w:vAlign w:val="center"/>
          </w:tcPr>
          <w:p w14:paraId="59EC7DC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0.35</w:t>
            </w:r>
          </w:p>
        </w:tc>
        <w:tc>
          <w:tcPr>
            <w:tcW w:w="1308" w:type="dxa"/>
            <w:noWrap w:val="0"/>
            <w:vAlign w:val="center"/>
          </w:tcPr>
          <w:p w14:paraId="6E47EF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4657.54</w:t>
            </w:r>
          </w:p>
        </w:tc>
        <w:tc>
          <w:tcPr>
            <w:tcW w:w="1344" w:type="dxa"/>
            <w:noWrap w:val="0"/>
            <w:vAlign w:val="center"/>
          </w:tcPr>
          <w:p w14:paraId="06715E7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1630.14</w:t>
            </w:r>
          </w:p>
        </w:tc>
      </w:tr>
      <w:tr w14:paraId="58BB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6D97A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52</w:t>
            </w:r>
          </w:p>
        </w:tc>
        <w:tc>
          <w:tcPr>
            <w:tcW w:w="4104" w:type="dxa"/>
            <w:noWrap w:val="0"/>
            <w:vAlign w:val="center"/>
          </w:tcPr>
          <w:p w14:paraId="7263F25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预埋铁件</w:t>
            </w:r>
          </w:p>
          <w:p w14:paraId="58DD1BC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1.300*920钢板厚度8mm</w:t>
            </w:r>
          </w:p>
        </w:tc>
        <w:tc>
          <w:tcPr>
            <w:tcW w:w="660" w:type="dxa"/>
            <w:noWrap w:val="0"/>
            <w:vAlign w:val="center"/>
          </w:tcPr>
          <w:p w14:paraId="3B5241A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w:t>
            </w:r>
          </w:p>
        </w:tc>
        <w:tc>
          <w:tcPr>
            <w:tcW w:w="1068" w:type="dxa"/>
            <w:noWrap w:val="0"/>
            <w:vAlign w:val="center"/>
          </w:tcPr>
          <w:p w14:paraId="203C0B8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0.243</w:t>
            </w:r>
          </w:p>
        </w:tc>
        <w:tc>
          <w:tcPr>
            <w:tcW w:w="1308" w:type="dxa"/>
            <w:noWrap w:val="0"/>
            <w:vAlign w:val="center"/>
          </w:tcPr>
          <w:p w14:paraId="540DE8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9849.76</w:t>
            </w:r>
          </w:p>
        </w:tc>
        <w:tc>
          <w:tcPr>
            <w:tcW w:w="1344" w:type="dxa"/>
            <w:noWrap w:val="0"/>
            <w:vAlign w:val="center"/>
          </w:tcPr>
          <w:p w14:paraId="46034C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2393.49</w:t>
            </w:r>
          </w:p>
        </w:tc>
      </w:tr>
      <w:tr w14:paraId="6E73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B92EB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4104" w:type="dxa"/>
            <w:noWrap w:val="0"/>
            <w:vAlign w:val="center"/>
          </w:tcPr>
          <w:p w14:paraId="0DB0011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道路围挡做喷绘布</w:t>
            </w:r>
          </w:p>
          <w:p w14:paraId="3F37CEB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1.钢构道路围挡做喷绘广告布（双面）</w:t>
            </w:r>
          </w:p>
        </w:tc>
        <w:tc>
          <w:tcPr>
            <w:tcW w:w="660" w:type="dxa"/>
            <w:noWrap w:val="0"/>
            <w:vAlign w:val="center"/>
          </w:tcPr>
          <w:p w14:paraId="13D82E4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6CF6B59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300</w:t>
            </w:r>
          </w:p>
        </w:tc>
        <w:tc>
          <w:tcPr>
            <w:tcW w:w="1308" w:type="dxa"/>
            <w:noWrap w:val="0"/>
            <w:vAlign w:val="center"/>
          </w:tcPr>
          <w:p w14:paraId="7F7BF25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1344" w:type="dxa"/>
            <w:noWrap w:val="0"/>
            <w:vAlign w:val="center"/>
          </w:tcPr>
          <w:p w14:paraId="321FDB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15900</w:t>
            </w:r>
          </w:p>
        </w:tc>
      </w:tr>
      <w:tr w14:paraId="33F3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E46A9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150CCA2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四）、道路凹凸不平修复</w:t>
            </w:r>
          </w:p>
        </w:tc>
        <w:tc>
          <w:tcPr>
            <w:tcW w:w="660" w:type="dxa"/>
            <w:noWrap w:val="0"/>
            <w:vAlign w:val="center"/>
          </w:tcPr>
          <w:p w14:paraId="61E9071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1F4B28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768481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1E3DB4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3357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24AFB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w:t>
            </w:r>
          </w:p>
        </w:tc>
        <w:tc>
          <w:tcPr>
            <w:tcW w:w="4104" w:type="dxa"/>
            <w:noWrap w:val="0"/>
            <w:vAlign w:val="center"/>
          </w:tcPr>
          <w:p w14:paraId="0E8CB38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道路两侧路线不规则破除修复</w:t>
            </w:r>
          </w:p>
          <w:p w14:paraId="0B9CE4E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1.沥青路面不平整处修复</w:t>
            </w:r>
          </w:p>
          <w:p w14:paraId="6F1FD89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2.道路两侧路线不规则需破除修复、垃圾清运</w:t>
            </w:r>
          </w:p>
        </w:tc>
        <w:tc>
          <w:tcPr>
            <w:tcW w:w="660" w:type="dxa"/>
            <w:noWrap w:val="0"/>
            <w:vAlign w:val="center"/>
          </w:tcPr>
          <w:p w14:paraId="03191D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1068" w:type="dxa"/>
            <w:noWrap w:val="0"/>
            <w:vAlign w:val="center"/>
          </w:tcPr>
          <w:p w14:paraId="77A333E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0F1B595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38000</w:t>
            </w:r>
          </w:p>
        </w:tc>
        <w:tc>
          <w:tcPr>
            <w:tcW w:w="1344" w:type="dxa"/>
            <w:noWrap w:val="0"/>
            <w:vAlign w:val="center"/>
          </w:tcPr>
          <w:p w14:paraId="6AB93B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38000</w:t>
            </w:r>
          </w:p>
        </w:tc>
      </w:tr>
      <w:tr w14:paraId="1B61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E0468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55</w:t>
            </w:r>
          </w:p>
        </w:tc>
        <w:tc>
          <w:tcPr>
            <w:tcW w:w="4104" w:type="dxa"/>
            <w:noWrap w:val="0"/>
            <w:vAlign w:val="center"/>
          </w:tcPr>
          <w:p w14:paraId="0E0E524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沥青路面不平整处修复</w:t>
            </w:r>
          </w:p>
          <w:p w14:paraId="274605E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1.沥青路面不平整处修复（暂估）</w:t>
            </w:r>
          </w:p>
        </w:tc>
        <w:tc>
          <w:tcPr>
            <w:tcW w:w="660" w:type="dxa"/>
            <w:noWrap w:val="0"/>
            <w:vAlign w:val="center"/>
          </w:tcPr>
          <w:p w14:paraId="3AA4D5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55E7678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031D85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50000</w:t>
            </w:r>
          </w:p>
        </w:tc>
        <w:tc>
          <w:tcPr>
            <w:tcW w:w="1344" w:type="dxa"/>
            <w:noWrap w:val="0"/>
            <w:vAlign w:val="center"/>
          </w:tcPr>
          <w:p w14:paraId="18C073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50000</w:t>
            </w:r>
          </w:p>
        </w:tc>
      </w:tr>
      <w:tr w14:paraId="3D62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4034E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0509B9E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五）、现状旧护栏干破损，拆除更换</w:t>
            </w:r>
          </w:p>
        </w:tc>
        <w:tc>
          <w:tcPr>
            <w:tcW w:w="660" w:type="dxa"/>
            <w:noWrap w:val="0"/>
            <w:vAlign w:val="center"/>
          </w:tcPr>
          <w:p w14:paraId="355AC2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683195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2516CB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50F781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1704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B12E1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56</w:t>
            </w:r>
          </w:p>
        </w:tc>
        <w:tc>
          <w:tcPr>
            <w:tcW w:w="4104" w:type="dxa"/>
            <w:noWrap w:val="0"/>
            <w:vAlign w:val="center"/>
          </w:tcPr>
          <w:p w14:paraId="7A818D2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1米高木绳围栏</w:t>
            </w:r>
          </w:p>
          <w:p w14:paraId="5697121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1.拆除原有旧护栏，更换1米高木绳围栏,绳子50mm,共3根,上下间隔150一根（厂家二次深化）</w:t>
            </w:r>
          </w:p>
        </w:tc>
        <w:tc>
          <w:tcPr>
            <w:tcW w:w="660" w:type="dxa"/>
            <w:noWrap w:val="0"/>
            <w:vAlign w:val="center"/>
          </w:tcPr>
          <w:p w14:paraId="532068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1FE24F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1200</w:t>
            </w:r>
          </w:p>
        </w:tc>
        <w:tc>
          <w:tcPr>
            <w:tcW w:w="1308" w:type="dxa"/>
            <w:noWrap w:val="0"/>
            <w:vAlign w:val="center"/>
          </w:tcPr>
          <w:p w14:paraId="1D885F6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132</w:t>
            </w:r>
          </w:p>
        </w:tc>
        <w:tc>
          <w:tcPr>
            <w:tcW w:w="1344" w:type="dxa"/>
            <w:noWrap w:val="0"/>
            <w:vAlign w:val="center"/>
          </w:tcPr>
          <w:p w14:paraId="2739ED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158400</w:t>
            </w:r>
          </w:p>
        </w:tc>
      </w:tr>
      <w:tr w14:paraId="6628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B7793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2A09F95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六）、振华路道路修复</w:t>
            </w:r>
          </w:p>
        </w:tc>
        <w:tc>
          <w:tcPr>
            <w:tcW w:w="660" w:type="dxa"/>
            <w:noWrap w:val="0"/>
            <w:vAlign w:val="center"/>
          </w:tcPr>
          <w:p w14:paraId="1476CB9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53D7D6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5F95138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4A8244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0E98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7703A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57</w:t>
            </w:r>
          </w:p>
        </w:tc>
        <w:tc>
          <w:tcPr>
            <w:tcW w:w="4104" w:type="dxa"/>
            <w:noWrap w:val="0"/>
            <w:vAlign w:val="center"/>
          </w:tcPr>
          <w:p w14:paraId="55AD272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道路围挡做喷绘布</w:t>
            </w:r>
          </w:p>
          <w:p w14:paraId="095F8B6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1.钢构道路围挡做喷绘广告布</w:t>
            </w:r>
          </w:p>
        </w:tc>
        <w:tc>
          <w:tcPr>
            <w:tcW w:w="660" w:type="dxa"/>
            <w:noWrap w:val="0"/>
            <w:vAlign w:val="center"/>
          </w:tcPr>
          <w:p w14:paraId="752F68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0B0BB7D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712.5</w:t>
            </w:r>
          </w:p>
        </w:tc>
        <w:tc>
          <w:tcPr>
            <w:tcW w:w="1308" w:type="dxa"/>
            <w:noWrap w:val="0"/>
            <w:vAlign w:val="center"/>
          </w:tcPr>
          <w:p w14:paraId="601BD9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1344" w:type="dxa"/>
            <w:noWrap w:val="0"/>
            <w:vAlign w:val="center"/>
          </w:tcPr>
          <w:p w14:paraId="3EFE42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37762.5</w:t>
            </w:r>
          </w:p>
        </w:tc>
      </w:tr>
      <w:tr w14:paraId="29E6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7B34E0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3749094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七）、变压器保护罩</w:t>
            </w:r>
          </w:p>
        </w:tc>
        <w:tc>
          <w:tcPr>
            <w:tcW w:w="660" w:type="dxa"/>
            <w:noWrap w:val="0"/>
            <w:vAlign w:val="center"/>
          </w:tcPr>
          <w:p w14:paraId="310D72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0CC201E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63BC2B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228B1AB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2E14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9CD64C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58</w:t>
            </w:r>
          </w:p>
        </w:tc>
        <w:tc>
          <w:tcPr>
            <w:tcW w:w="4104" w:type="dxa"/>
            <w:noWrap w:val="0"/>
            <w:vAlign w:val="center"/>
          </w:tcPr>
          <w:p w14:paraId="71BCA7A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镀锌钢板变压器保护罩</w:t>
            </w:r>
          </w:p>
          <w:p w14:paraId="09F544D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1.1mm厚镀锌钢板变压器保护罩</w:t>
            </w:r>
          </w:p>
        </w:tc>
        <w:tc>
          <w:tcPr>
            <w:tcW w:w="660" w:type="dxa"/>
            <w:noWrap w:val="0"/>
            <w:vAlign w:val="center"/>
          </w:tcPr>
          <w:p w14:paraId="50CA52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C5FF4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350</w:t>
            </w:r>
          </w:p>
        </w:tc>
        <w:tc>
          <w:tcPr>
            <w:tcW w:w="1308" w:type="dxa"/>
            <w:noWrap w:val="0"/>
            <w:vAlign w:val="center"/>
          </w:tcPr>
          <w:p w14:paraId="58FFB8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112</w:t>
            </w:r>
          </w:p>
        </w:tc>
        <w:tc>
          <w:tcPr>
            <w:tcW w:w="1344" w:type="dxa"/>
            <w:noWrap w:val="0"/>
            <w:vAlign w:val="center"/>
          </w:tcPr>
          <w:p w14:paraId="01ECB98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39200</w:t>
            </w:r>
          </w:p>
        </w:tc>
      </w:tr>
      <w:tr w14:paraId="0C03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0690CA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6C1AF10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八）、外围河道边缘设置铁艺栅栏</w:t>
            </w:r>
          </w:p>
        </w:tc>
        <w:tc>
          <w:tcPr>
            <w:tcW w:w="660" w:type="dxa"/>
            <w:noWrap w:val="0"/>
            <w:vAlign w:val="center"/>
          </w:tcPr>
          <w:p w14:paraId="616B2F7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0260EC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5675314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6B5B16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5368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93D43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59</w:t>
            </w:r>
          </w:p>
        </w:tc>
        <w:tc>
          <w:tcPr>
            <w:tcW w:w="4104" w:type="dxa"/>
            <w:noWrap w:val="0"/>
            <w:vAlign w:val="center"/>
          </w:tcPr>
          <w:p w14:paraId="1C9B088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浸网围栏</w:t>
            </w:r>
          </w:p>
          <w:p w14:paraId="43C6B98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1.新建1.8m绿色浸网围栏，厂家二次深化</w:t>
            </w:r>
          </w:p>
        </w:tc>
        <w:tc>
          <w:tcPr>
            <w:tcW w:w="660" w:type="dxa"/>
            <w:noWrap w:val="0"/>
            <w:vAlign w:val="center"/>
          </w:tcPr>
          <w:p w14:paraId="259CD3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0B55A5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442.86</w:t>
            </w:r>
          </w:p>
        </w:tc>
        <w:tc>
          <w:tcPr>
            <w:tcW w:w="1308" w:type="dxa"/>
            <w:noWrap w:val="0"/>
            <w:vAlign w:val="center"/>
          </w:tcPr>
          <w:p w14:paraId="1AE8B56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150</w:t>
            </w:r>
          </w:p>
        </w:tc>
        <w:tc>
          <w:tcPr>
            <w:tcW w:w="1344" w:type="dxa"/>
            <w:noWrap w:val="0"/>
            <w:vAlign w:val="center"/>
          </w:tcPr>
          <w:p w14:paraId="5AB210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66429</w:t>
            </w:r>
          </w:p>
        </w:tc>
      </w:tr>
      <w:tr w14:paraId="691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0A2FB0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71527F1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九）、标志标牌</w:t>
            </w:r>
          </w:p>
        </w:tc>
        <w:tc>
          <w:tcPr>
            <w:tcW w:w="660" w:type="dxa"/>
            <w:noWrap w:val="0"/>
            <w:vAlign w:val="center"/>
          </w:tcPr>
          <w:p w14:paraId="26D9F6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56E76D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52313C8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232DD46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28BD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F2037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60</w:t>
            </w:r>
          </w:p>
        </w:tc>
        <w:tc>
          <w:tcPr>
            <w:tcW w:w="4104" w:type="dxa"/>
            <w:noWrap w:val="0"/>
            <w:vAlign w:val="center"/>
          </w:tcPr>
          <w:p w14:paraId="47D89E8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21F072A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苗木牌（20cm*12cm）</w:t>
            </w:r>
          </w:p>
          <w:p w14:paraId="3EB48EF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1.5mm亚克力UV工艺板</w:t>
            </w:r>
          </w:p>
        </w:tc>
        <w:tc>
          <w:tcPr>
            <w:tcW w:w="660" w:type="dxa"/>
            <w:noWrap w:val="0"/>
            <w:vAlign w:val="center"/>
          </w:tcPr>
          <w:p w14:paraId="786F3C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0113E9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w:t>
            </w:r>
          </w:p>
        </w:tc>
        <w:tc>
          <w:tcPr>
            <w:tcW w:w="1308" w:type="dxa"/>
            <w:noWrap w:val="0"/>
            <w:vAlign w:val="center"/>
          </w:tcPr>
          <w:p w14:paraId="4AD63F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55</w:t>
            </w:r>
          </w:p>
        </w:tc>
        <w:tc>
          <w:tcPr>
            <w:tcW w:w="1344" w:type="dxa"/>
            <w:noWrap w:val="0"/>
            <w:vAlign w:val="center"/>
          </w:tcPr>
          <w:p w14:paraId="525E8E0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1100</w:t>
            </w:r>
          </w:p>
        </w:tc>
      </w:tr>
      <w:tr w14:paraId="36BC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BD7386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61</w:t>
            </w:r>
          </w:p>
        </w:tc>
        <w:tc>
          <w:tcPr>
            <w:tcW w:w="4104" w:type="dxa"/>
            <w:noWrap w:val="0"/>
            <w:vAlign w:val="center"/>
          </w:tcPr>
          <w:p w14:paraId="7B25AAC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71A7E09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苗木牌（20cm*12cm）</w:t>
            </w:r>
          </w:p>
          <w:p w14:paraId="00A637D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1.5mm亚克力UV工艺板加木杆</w:t>
            </w:r>
          </w:p>
        </w:tc>
        <w:tc>
          <w:tcPr>
            <w:tcW w:w="660" w:type="dxa"/>
            <w:noWrap w:val="0"/>
            <w:vAlign w:val="center"/>
          </w:tcPr>
          <w:p w14:paraId="37E8410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7E7071C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w:t>
            </w:r>
          </w:p>
        </w:tc>
        <w:tc>
          <w:tcPr>
            <w:tcW w:w="1308" w:type="dxa"/>
            <w:noWrap w:val="0"/>
            <w:vAlign w:val="center"/>
          </w:tcPr>
          <w:p w14:paraId="7F20DFD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122</w:t>
            </w:r>
          </w:p>
        </w:tc>
        <w:tc>
          <w:tcPr>
            <w:tcW w:w="1344" w:type="dxa"/>
            <w:noWrap w:val="0"/>
            <w:vAlign w:val="center"/>
          </w:tcPr>
          <w:p w14:paraId="2DE2F2A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4880</w:t>
            </w:r>
          </w:p>
        </w:tc>
      </w:tr>
      <w:tr w14:paraId="1B90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83E1B7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62</w:t>
            </w:r>
          </w:p>
        </w:tc>
        <w:tc>
          <w:tcPr>
            <w:tcW w:w="4104" w:type="dxa"/>
            <w:noWrap w:val="0"/>
            <w:vAlign w:val="center"/>
          </w:tcPr>
          <w:p w14:paraId="2679013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32C0FA5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危险警示牌（60cm*48cm）</w:t>
            </w:r>
          </w:p>
          <w:p w14:paraId="7CA5B7B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1.1cmPVC加UV工艺含不锈钢板立杆</w:t>
            </w:r>
          </w:p>
        </w:tc>
        <w:tc>
          <w:tcPr>
            <w:tcW w:w="660" w:type="dxa"/>
            <w:noWrap w:val="0"/>
            <w:vAlign w:val="center"/>
          </w:tcPr>
          <w:p w14:paraId="3C891A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6C24D74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w:t>
            </w:r>
          </w:p>
        </w:tc>
        <w:tc>
          <w:tcPr>
            <w:tcW w:w="1308" w:type="dxa"/>
            <w:noWrap w:val="0"/>
            <w:vAlign w:val="center"/>
          </w:tcPr>
          <w:p w14:paraId="29E144B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155</w:t>
            </w:r>
          </w:p>
        </w:tc>
        <w:tc>
          <w:tcPr>
            <w:tcW w:w="1344" w:type="dxa"/>
            <w:noWrap w:val="0"/>
            <w:vAlign w:val="center"/>
          </w:tcPr>
          <w:p w14:paraId="3C8A87A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3100</w:t>
            </w:r>
          </w:p>
        </w:tc>
      </w:tr>
      <w:tr w14:paraId="3A51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1BDA8D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63</w:t>
            </w:r>
          </w:p>
        </w:tc>
        <w:tc>
          <w:tcPr>
            <w:tcW w:w="4104" w:type="dxa"/>
            <w:noWrap w:val="0"/>
            <w:vAlign w:val="center"/>
          </w:tcPr>
          <w:p w14:paraId="569F59F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33F5840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二级标识公园指示牌（2200*650）</w:t>
            </w:r>
          </w:p>
          <w:p w14:paraId="7375FF9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1.防木纹铝合金基座</w:t>
            </w:r>
          </w:p>
          <w:p w14:paraId="348C166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2.景点二维码，公园LOGO，分区导视，透明夹胶玻璃，仿木纹铝合金包边，电子公告屏</w:t>
            </w:r>
          </w:p>
          <w:p w14:paraId="0CB649C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3.具体做法详见图纸</w:t>
            </w:r>
          </w:p>
        </w:tc>
        <w:tc>
          <w:tcPr>
            <w:tcW w:w="660" w:type="dxa"/>
            <w:noWrap w:val="0"/>
            <w:vAlign w:val="center"/>
          </w:tcPr>
          <w:p w14:paraId="592EA88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420D74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70DC6FD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w:t>
            </w:r>
          </w:p>
        </w:tc>
        <w:tc>
          <w:tcPr>
            <w:tcW w:w="1344" w:type="dxa"/>
            <w:noWrap w:val="0"/>
            <w:vAlign w:val="center"/>
          </w:tcPr>
          <w:p w14:paraId="3C460B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w:t>
            </w:r>
          </w:p>
        </w:tc>
      </w:tr>
      <w:tr w14:paraId="3C8A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942E6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64</w:t>
            </w:r>
          </w:p>
        </w:tc>
        <w:tc>
          <w:tcPr>
            <w:tcW w:w="4104" w:type="dxa"/>
            <w:noWrap w:val="0"/>
            <w:vAlign w:val="center"/>
          </w:tcPr>
          <w:p w14:paraId="3A231DB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0DE0358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三级标识公园指示牌（600*980）</w:t>
            </w:r>
          </w:p>
          <w:p w14:paraId="38F53AB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1.防木纹铝合金基座</w:t>
            </w:r>
          </w:p>
          <w:p w14:paraId="75698E2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2.景点二维码，公园LOGO，分区导视，透明夹胶玻璃，仿木纹铝合金包边，电子公告屏</w:t>
            </w:r>
          </w:p>
          <w:p w14:paraId="2EFF1F0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3.具体做法详见图纸</w:t>
            </w:r>
          </w:p>
        </w:tc>
        <w:tc>
          <w:tcPr>
            <w:tcW w:w="660" w:type="dxa"/>
            <w:noWrap w:val="0"/>
            <w:vAlign w:val="center"/>
          </w:tcPr>
          <w:p w14:paraId="67C787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49E2DD4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343F1F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3514.5</w:t>
            </w:r>
          </w:p>
        </w:tc>
        <w:tc>
          <w:tcPr>
            <w:tcW w:w="1344" w:type="dxa"/>
            <w:noWrap w:val="0"/>
            <w:vAlign w:val="center"/>
          </w:tcPr>
          <w:p w14:paraId="1CB1808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7029</w:t>
            </w:r>
          </w:p>
        </w:tc>
      </w:tr>
      <w:tr w14:paraId="61AB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30C691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65</w:t>
            </w:r>
          </w:p>
        </w:tc>
        <w:tc>
          <w:tcPr>
            <w:tcW w:w="4104" w:type="dxa"/>
            <w:noWrap w:val="0"/>
            <w:vAlign w:val="center"/>
          </w:tcPr>
          <w:p w14:paraId="58D4AA1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组织措施项目费</w:t>
            </w:r>
          </w:p>
        </w:tc>
        <w:tc>
          <w:tcPr>
            <w:tcW w:w="660" w:type="dxa"/>
            <w:noWrap w:val="0"/>
            <w:vAlign w:val="center"/>
          </w:tcPr>
          <w:p w14:paraId="40B6DC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099870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2F9BB63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7570.01</w:t>
            </w:r>
          </w:p>
        </w:tc>
        <w:tc>
          <w:tcPr>
            <w:tcW w:w="1344" w:type="dxa"/>
            <w:noWrap w:val="0"/>
            <w:vAlign w:val="center"/>
          </w:tcPr>
          <w:p w14:paraId="32A0C9B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7570.01</w:t>
            </w:r>
          </w:p>
        </w:tc>
      </w:tr>
      <w:tr w14:paraId="68A8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D60DC7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w:t>
            </w:r>
          </w:p>
        </w:tc>
        <w:tc>
          <w:tcPr>
            <w:tcW w:w="4104" w:type="dxa"/>
            <w:noWrap w:val="0"/>
            <w:vAlign w:val="center"/>
          </w:tcPr>
          <w:p w14:paraId="33D28EC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技术措施项目费</w:t>
            </w:r>
          </w:p>
        </w:tc>
        <w:tc>
          <w:tcPr>
            <w:tcW w:w="660" w:type="dxa"/>
            <w:noWrap w:val="0"/>
            <w:vAlign w:val="center"/>
          </w:tcPr>
          <w:p w14:paraId="7F3188E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16FC864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19C566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4082.72</w:t>
            </w:r>
          </w:p>
        </w:tc>
        <w:tc>
          <w:tcPr>
            <w:tcW w:w="1344" w:type="dxa"/>
            <w:noWrap w:val="0"/>
            <w:vAlign w:val="center"/>
          </w:tcPr>
          <w:p w14:paraId="3B0CDDA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4082.72</w:t>
            </w:r>
          </w:p>
        </w:tc>
      </w:tr>
      <w:tr w14:paraId="047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D5E0F8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67</w:t>
            </w:r>
          </w:p>
        </w:tc>
        <w:tc>
          <w:tcPr>
            <w:tcW w:w="4104" w:type="dxa"/>
            <w:noWrap w:val="0"/>
            <w:vAlign w:val="center"/>
          </w:tcPr>
          <w:p w14:paraId="18FE304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规费</w:t>
            </w:r>
          </w:p>
        </w:tc>
        <w:tc>
          <w:tcPr>
            <w:tcW w:w="660" w:type="dxa"/>
            <w:noWrap w:val="0"/>
            <w:vAlign w:val="center"/>
          </w:tcPr>
          <w:p w14:paraId="64490F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3D36095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22D8957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14498.23</w:t>
            </w:r>
          </w:p>
        </w:tc>
        <w:tc>
          <w:tcPr>
            <w:tcW w:w="1344" w:type="dxa"/>
            <w:noWrap w:val="0"/>
            <w:vAlign w:val="center"/>
          </w:tcPr>
          <w:p w14:paraId="7B3DF6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14498.23</w:t>
            </w:r>
          </w:p>
        </w:tc>
      </w:tr>
      <w:tr w14:paraId="3459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21E554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68</w:t>
            </w:r>
          </w:p>
        </w:tc>
        <w:tc>
          <w:tcPr>
            <w:tcW w:w="4104" w:type="dxa"/>
            <w:noWrap w:val="0"/>
            <w:vAlign w:val="center"/>
          </w:tcPr>
          <w:p w14:paraId="3B951C4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税金</w:t>
            </w:r>
          </w:p>
        </w:tc>
        <w:tc>
          <w:tcPr>
            <w:tcW w:w="660" w:type="dxa"/>
            <w:noWrap w:val="0"/>
            <w:vAlign w:val="center"/>
          </w:tcPr>
          <w:p w14:paraId="4FBF37C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2C4F6F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7D363A9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105338.15</w:t>
            </w:r>
          </w:p>
        </w:tc>
        <w:tc>
          <w:tcPr>
            <w:tcW w:w="1344" w:type="dxa"/>
            <w:noWrap w:val="0"/>
            <w:vAlign w:val="center"/>
          </w:tcPr>
          <w:p w14:paraId="4EF772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105338.15</w:t>
            </w:r>
          </w:p>
        </w:tc>
      </w:tr>
      <w:tr w14:paraId="7A82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42" w:type="dxa"/>
            <w:gridSpan w:val="3"/>
            <w:noWrap w:val="0"/>
            <w:vAlign w:val="center"/>
          </w:tcPr>
          <w:p w14:paraId="2BCD26E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小计（元）</w:t>
            </w:r>
          </w:p>
        </w:tc>
        <w:tc>
          <w:tcPr>
            <w:tcW w:w="1068" w:type="dxa"/>
            <w:noWrap w:val="0"/>
            <w:vAlign w:val="center"/>
          </w:tcPr>
          <w:p w14:paraId="4A906E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1FC8D1A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2C794F5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1739445</w:t>
            </w:r>
          </w:p>
        </w:tc>
      </w:tr>
      <w:tr w14:paraId="4B13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42" w:type="dxa"/>
            <w:gridSpan w:val="3"/>
            <w:noWrap w:val="0"/>
            <w:vAlign w:val="center"/>
          </w:tcPr>
          <w:p w14:paraId="573C07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合计（元）</w:t>
            </w:r>
          </w:p>
        </w:tc>
        <w:tc>
          <w:tcPr>
            <w:tcW w:w="1068" w:type="dxa"/>
            <w:noWrap w:val="0"/>
            <w:vAlign w:val="center"/>
          </w:tcPr>
          <w:p w14:paraId="32B807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308" w:type="dxa"/>
            <w:noWrap w:val="0"/>
            <w:vAlign w:val="center"/>
          </w:tcPr>
          <w:p w14:paraId="7497AC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344" w:type="dxa"/>
            <w:noWrap w:val="0"/>
            <w:vAlign w:val="center"/>
          </w:tcPr>
          <w:p w14:paraId="28C5894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2518494</w:t>
            </w:r>
          </w:p>
        </w:tc>
      </w:tr>
    </w:tbl>
    <w:p w14:paraId="4FD7CD27">
      <w:pPr>
        <w:rPr>
          <w:rFonts w:ascii="宋体" w:hAnsi="宋体" w:eastAsia="宋体" w:cs="宋体"/>
          <w:sz w:val="20"/>
          <w:szCs w:val="20"/>
          <w:lang w:eastAsia="zh-CN"/>
        </w:rPr>
      </w:pPr>
    </w:p>
    <w:p w14:paraId="1E0CF117">
      <w:pPr>
        <w:numPr>
          <w:ilvl w:val="0"/>
          <w:numId w:val="0"/>
        </w:numPr>
        <w:rPr>
          <w:rFonts w:hint="default"/>
          <w:lang w:val="en-US" w:eastAsia="zh-CN"/>
        </w:rPr>
      </w:pPr>
    </w:p>
    <w:p w14:paraId="551D76C4">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55B83887">
      <w:pPr>
        <w:keepNext w:val="0"/>
        <w:keepLines w:val="0"/>
        <w:widowControl/>
        <w:suppressLineNumbers w:val="0"/>
        <w:jc w:val="center"/>
        <w:rPr>
          <w:rFonts w:hint="eastAsia" w:asciiTheme="majorEastAsia" w:hAnsiTheme="majorEastAsia" w:eastAsiaTheme="majorEastAsia" w:cstheme="majorEastAsia"/>
          <w:b/>
          <w:color w:val="000000"/>
          <w:kern w:val="0"/>
          <w:sz w:val="40"/>
          <w:szCs w:val="40"/>
          <w:lang w:val="en-US" w:eastAsia="zh-CN" w:bidi="ar"/>
        </w:rPr>
      </w:pPr>
    </w:p>
    <w:p w14:paraId="4F3E1C9C">
      <w:pPr>
        <w:keepNext w:val="0"/>
        <w:keepLines w:val="0"/>
        <w:widowControl/>
        <w:suppressLineNumbers w:val="0"/>
        <w:jc w:val="both"/>
        <w:rPr>
          <w:rFonts w:hint="eastAsia" w:asciiTheme="majorEastAsia" w:hAnsiTheme="majorEastAsia" w:eastAsiaTheme="majorEastAsia" w:cstheme="majorEastAsia"/>
          <w:b/>
          <w:color w:val="000000"/>
          <w:kern w:val="0"/>
          <w:sz w:val="40"/>
          <w:szCs w:val="40"/>
          <w:lang w:val="en-US" w:eastAsia="zh-CN" w:bidi="ar"/>
        </w:rPr>
      </w:pPr>
    </w:p>
    <w:p w14:paraId="7DE1E39F">
      <w:pPr>
        <w:pStyle w:val="4"/>
        <w:numPr>
          <w:ilvl w:val="0"/>
          <w:numId w:val="2"/>
        </w:numPr>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 xml:space="preserve"> </w:t>
      </w:r>
      <w:r>
        <w:rPr>
          <w:rFonts w:hint="eastAsia" w:ascii="宋体" w:hAnsi="宋体" w:cs="宋体"/>
          <w:bCs w:val="0"/>
          <w:snapToGrid w:val="0"/>
          <w:kern w:val="0"/>
          <w:sz w:val="32"/>
          <w:lang w:val="en-US" w:eastAsia="zh-CN"/>
        </w:rPr>
        <w:t>评选办法</w:t>
      </w:r>
    </w:p>
    <w:p w14:paraId="383D66B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一、 基本原则：</w:t>
      </w:r>
    </w:p>
    <w:p w14:paraId="2FDE5988">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1.评审应遵循公平、公正、科学、择优的原则。</w:t>
      </w:r>
    </w:p>
    <w:p w14:paraId="2593DD35">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2.本次评审为递交响应文件的所有合格供应商提供公平的竞争机会。</w:t>
      </w:r>
    </w:p>
    <w:p w14:paraId="5A473116">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3.评审小组将遵循公平、公正的竞争原则，严格按照选择文件的要求，对响应文件、澄清及承诺文件等进行分析、评价，并确定中选单位。</w:t>
      </w:r>
    </w:p>
    <w:p w14:paraId="20B4CBA1">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p>
    <w:p w14:paraId="18A4BAC2">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二、评审程序：</w:t>
      </w:r>
    </w:p>
    <w:p w14:paraId="079F307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1.组建评审小组</w:t>
      </w:r>
    </w:p>
    <w:p w14:paraId="4F59C39B">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由选择人根据本次选择的特点组建评审小组，成员人数见本选择文件响应人须知。</w:t>
      </w:r>
    </w:p>
    <w:p w14:paraId="637D053A">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2.评审小组工作原则</w:t>
      </w:r>
    </w:p>
    <w:p w14:paraId="72FE015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评审小组成员应当按照客观、公正、审慎的原则，根据选择文件规定的评审程序、评审方法和评审标准进行独立评审。未实质性响应选择文件的响应文件按无效响应处理。</w:t>
      </w:r>
    </w:p>
    <w:p w14:paraId="7FF37A6A">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3.评审程序和内容</w:t>
      </w:r>
    </w:p>
    <w:p w14:paraId="3D1B26FE">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(1)本项目选择由选择人主持，宣布评审的有关事项。</w:t>
      </w:r>
    </w:p>
    <w:p w14:paraId="1C6EC966">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评审小组按照选择文件的要求和规定，首先对所有响应单位的响应文件进行形式评审，凡响应文件不符合选择文件要求的，经评审小组询问核实并认定后，作无效响应处理，其响应文件不再进入下一环节的评审。</w:t>
      </w:r>
    </w:p>
    <w:p w14:paraId="09423B77">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(3)评审小组对通过形式评审的响应单位就报价等要素进行评审。</w:t>
      </w:r>
    </w:p>
    <w:p w14:paraId="715A1220">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(4)完成选择报告，推荐候选合作单位。</w:t>
      </w:r>
    </w:p>
    <w:p w14:paraId="576A7F83">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p>
    <w:p w14:paraId="59EE5405">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三、本次选择采用：</w:t>
      </w:r>
    </w:p>
    <w:p w14:paraId="0FA701FB">
      <w:pPr>
        <w:autoSpaceDE w:val="0"/>
        <w:autoSpaceDN w:val="0"/>
        <w:adjustRightInd w:val="0"/>
        <w:spacing w:line="360" w:lineRule="auto"/>
        <w:ind w:firstLine="480" w:firstLineChars="200"/>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sym w:font="Wingdings" w:char="00FE"/>
      </w:r>
      <w:r>
        <w:rPr>
          <w:rFonts w:hint="eastAsia" w:ascii="宋体" w:hAnsi="宋体" w:eastAsia="宋体" w:cs="宋体"/>
          <w:color w:val="000000"/>
          <w:kern w:val="0"/>
          <w:sz w:val="24"/>
          <w:szCs w:val="24"/>
          <w:lang w:val="en-US" w:eastAsia="zh-CN"/>
        </w:rPr>
        <w:t>经评审的最低价法。</w:t>
      </w:r>
    </w:p>
    <w:p w14:paraId="4BA0D5CF">
      <w:pPr>
        <w:pStyle w:val="2"/>
        <w:rPr>
          <w:rFonts w:hint="eastAsia" w:ascii="宋体" w:hAnsi="宋体" w:cs="宋体"/>
          <w:bCs w:val="0"/>
          <w:snapToGrid w:val="0"/>
          <w:kern w:val="0"/>
          <w:sz w:val="32"/>
          <w:lang w:val="en-US" w:eastAsia="zh-CN"/>
        </w:rPr>
      </w:pPr>
    </w:p>
    <w:p w14:paraId="481048BE">
      <w:pPr>
        <w:pStyle w:val="2"/>
        <w:rPr>
          <w:rFonts w:hint="eastAsia" w:ascii="宋体" w:hAnsi="宋体" w:cs="宋体"/>
          <w:bCs w:val="0"/>
          <w:snapToGrid w:val="0"/>
          <w:kern w:val="0"/>
          <w:sz w:val="32"/>
          <w:lang w:val="en-US" w:eastAsia="zh-CN"/>
        </w:rPr>
      </w:pPr>
    </w:p>
    <w:p w14:paraId="3267F21A">
      <w:pPr>
        <w:pStyle w:val="2"/>
        <w:rPr>
          <w:rFonts w:hint="eastAsia" w:ascii="宋体" w:hAnsi="宋体" w:cs="宋体"/>
          <w:bCs w:val="0"/>
          <w:snapToGrid w:val="0"/>
          <w:kern w:val="0"/>
          <w:sz w:val="32"/>
          <w:lang w:val="en-US" w:eastAsia="zh-CN"/>
        </w:rPr>
      </w:pPr>
    </w:p>
    <w:p w14:paraId="227CB2F2">
      <w:pPr>
        <w:numPr>
          <w:ilvl w:val="0"/>
          <w:numId w:val="2"/>
        </w:numPr>
        <w:ind w:left="0" w:leftChars="0" w:firstLine="643" w:firstLineChars="200"/>
        <w:jc w:val="center"/>
        <w:rPr>
          <w:rFonts w:hint="eastAsia" w:ascii="宋体" w:hAnsi="宋体" w:eastAsia="宋体" w:cs="宋体"/>
          <w:b/>
          <w:bCs w:val="0"/>
          <w:snapToGrid w:val="0"/>
          <w:kern w:val="0"/>
          <w:sz w:val="32"/>
          <w:szCs w:val="44"/>
          <w:lang w:val="en-US" w:eastAsia="zh-CN" w:bidi="ar-SA"/>
        </w:rPr>
      </w:pP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p>
    <w:p w14:paraId="120B8B11">
      <w:pPr>
        <w:autoSpaceDE w:val="0"/>
        <w:autoSpaceDN w:val="0"/>
        <w:adjustRightInd w:val="0"/>
        <w:spacing w:line="360" w:lineRule="auto"/>
        <w:ind w:firstLine="480" w:firstLineChars="200"/>
        <w:jc w:val="both"/>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详见下一页</w:t>
      </w:r>
    </w:p>
    <w:p w14:paraId="5796D796">
      <w:pPr>
        <w:pStyle w:val="2"/>
        <w:rPr>
          <w:rFonts w:hint="eastAsia" w:ascii="宋体" w:hAnsi="宋体" w:eastAsia="宋体" w:cs="宋体"/>
          <w:b/>
          <w:bCs w:val="0"/>
          <w:snapToGrid w:val="0"/>
          <w:kern w:val="0"/>
          <w:sz w:val="32"/>
          <w:szCs w:val="44"/>
          <w:lang w:val="en-US" w:eastAsia="zh-CN" w:bidi="ar-SA"/>
        </w:rPr>
      </w:pPr>
    </w:p>
    <w:p w14:paraId="100C357F">
      <w:pPr>
        <w:pStyle w:val="2"/>
        <w:numPr>
          <w:ilvl w:val="0"/>
          <w:numId w:val="0"/>
        </w:numPr>
        <w:ind w:leftChars="200"/>
        <w:rPr>
          <w:rFonts w:hint="eastAsia"/>
          <w:lang w:val="en-US" w:eastAsia="zh-CN"/>
        </w:rPr>
      </w:pPr>
    </w:p>
    <w:p w14:paraId="2014D407">
      <w:pPr>
        <w:pStyle w:val="2"/>
        <w:numPr>
          <w:ilvl w:val="0"/>
          <w:numId w:val="0"/>
        </w:numPr>
        <w:ind w:leftChars="200"/>
        <w:rPr>
          <w:rFonts w:hint="eastAsia"/>
          <w:lang w:val="en-US" w:eastAsia="zh-CN"/>
        </w:rPr>
      </w:pPr>
    </w:p>
    <w:p w14:paraId="52B927AC">
      <w:pPr>
        <w:pStyle w:val="2"/>
        <w:numPr>
          <w:ilvl w:val="0"/>
          <w:numId w:val="0"/>
        </w:numPr>
        <w:ind w:leftChars="200"/>
        <w:rPr>
          <w:rFonts w:hint="eastAsia"/>
          <w:lang w:val="en-US" w:eastAsia="zh-CN"/>
        </w:rPr>
      </w:pPr>
    </w:p>
    <w:p w14:paraId="4FEFC210">
      <w:pPr>
        <w:pStyle w:val="2"/>
        <w:numPr>
          <w:ilvl w:val="0"/>
          <w:numId w:val="0"/>
        </w:numPr>
        <w:ind w:leftChars="200"/>
        <w:rPr>
          <w:rFonts w:hint="eastAsia"/>
          <w:lang w:val="en-US" w:eastAsia="zh-CN"/>
        </w:rPr>
      </w:pPr>
    </w:p>
    <w:p w14:paraId="38B1011E">
      <w:pPr>
        <w:pStyle w:val="2"/>
        <w:numPr>
          <w:ilvl w:val="0"/>
          <w:numId w:val="0"/>
        </w:numPr>
        <w:ind w:leftChars="200"/>
        <w:rPr>
          <w:rFonts w:hint="eastAsia"/>
          <w:lang w:val="en-US" w:eastAsia="zh-CN"/>
        </w:rPr>
      </w:pPr>
    </w:p>
    <w:p w14:paraId="074B28D8">
      <w:pPr>
        <w:pStyle w:val="2"/>
        <w:numPr>
          <w:ilvl w:val="0"/>
          <w:numId w:val="0"/>
        </w:numPr>
        <w:ind w:leftChars="200"/>
        <w:rPr>
          <w:rFonts w:hint="eastAsia"/>
          <w:lang w:val="en-US" w:eastAsia="zh-CN"/>
        </w:rPr>
      </w:pPr>
    </w:p>
    <w:p w14:paraId="5BA6671A">
      <w:pPr>
        <w:pStyle w:val="2"/>
        <w:numPr>
          <w:ilvl w:val="0"/>
          <w:numId w:val="0"/>
        </w:numPr>
        <w:ind w:leftChars="200"/>
        <w:rPr>
          <w:rFonts w:hint="eastAsia"/>
          <w:lang w:val="en-US" w:eastAsia="zh-CN"/>
        </w:rPr>
      </w:pPr>
    </w:p>
    <w:p w14:paraId="0E8DD408">
      <w:pPr>
        <w:pStyle w:val="2"/>
        <w:numPr>
          <w:ilvl w:val="0"/>
          <w:numId w:val="0"/>
        </w:numPr>
        <w:ind w:leftChars="200"/>
        <w:rPr>
          <w:rFonts w:hint="eastAsia"/>
          <w:lang w:val="en-US" w:eastAsia="zh-CN"/>
        </w:rPr>
      </w:pPr>
    </w:p>
    <w:p w14:paraId="05BC9CAC">
      <w:pPr>
        <w:pStyle w:val="2"/>
        <w:numPr>
          <w:ilvl w:val="0"/>
          <w:numId w:val="0"/>
        </w:numPr>
        <w:ind w:leftChars="200"/>
        <w:rPr>
          <w:rFonts w:hint="eastAsia"/>
          <w:lang w:val="en-US" w:eastAsia="zh-CN"/>
        </w:rPr>
      </w:pPr>
    </w:p>
    <w:p w14:paraId="3B2808D6">
      <w:pPr>
        <w:pStyle w:val="2"/>
        <w:numPr>
          <w:ilvl w:val="0"/>
          <w:numId w:val="0"/>
        </w:numPr>
        <w:ind w:leftChars="200"/>
        <w:rPr>
          <w:rFonts w:hint="eastAsia"/>
          <w:lang w:val="en-US" w:eastAsia="zh-CN"/>
        </w:rPr>
      </w:pPr>
    </w:p>
    <w:p w14:paraId="1B4335F5">
      <w:pPr>
        <w:pStyle w:val="2"/>
        <w:numPr>
          <w:ilvl w:val="0"/>
          <w:numId w:val="0"/>
        </w:numPr>
        <w:ind w:leftChars="200"/>
        <w:rPr>
          <w:rFonts w:hint="eastAsia"/>
          <w:lang w:val="en-US" w:eastAsia="zh-CN"/>
        </w:rPr>
      </w:pPr>
    </w:p>
    <w:p w14:paraId="4A74347A">
      <w:pPr>
        <w:pStyle w:val="2"/>
        <w:numPr>
          <w:ilvl w:val="0"/>
          <w:numId w:val="0"/>
        </w:numPr>
        <w:ind w:leftChars="200"/>
        <w:rPr>
          <w:rFonts w:hint="eastAsia"/>
          <w:lang w:val="en-US" w:eastAsia="zh-CN"/>
        </w:rPr>
      </w:pPr>
    </w:p>
    <w:p w14:paraId="4C78ECB6">
      <w:pPr>
        <w:pStyle w:val="2"/>
        <w:numPr>
          <w:ilvl w:val="0"/>
          <w:numId w:val="0"/>
        </w:numPr>
        <w:ind w:leftChars="200"/>
        <w:rPr>
          <w:rFonts w:hint="eastAsia"/>
          <w:lang w:val="en-US" w:eastAsia="zh-CN"/>
        </w:rPr>
      </w:pPr>
    </w:p>
    <w:p w14:paraId="6421CA74">
      <w:pPr>
        <w:pStyle w:val="2"/>
        <w:numPr>
          <w:ilvl w:val="0"/>
          <w:numId w:val="0"/>
        </w:numPr>
        <w:ind w:leftChars="200"/>
        <w:rPr>
          <w:rFonts w:hint="eastAsia"/>
          <w:lang w:val="en-US" w:eastAsia="zh-CN"/>
        </w:rPr>
      </w:pPr>
    </w:p>
    <w:p w14:paraId="0B21A0E1">
      <w:pPr>
        <w:pStyle w:val="2"/>
        <w:numPr>
          <w:ilvl w:val="0"/>
          <w:numId w:val="0"/>
        </w:numPr>
        <w:ind w:leftChars="200"/>
        <w:rPr>
          <w:rFonts w:hint="eastAsia"/>
          <w:lang w:val="en-US" w:eastAsia="zh-CN"/>
        </w:rPr>
      </w:pPr>
    </w:p>
    <w:p w14:paraId="68ECDE92">
      <w:pPr>
        <w:pStyle w:val="2"/>
        <w:numPr>
          <w:ilvl w:val="0"/>
          <w:numId w:val="0"/>
        </w:numPr>
        <w:ind w:leftChars="200"/>
        <w:rPr>
          <w:rFonts w:hint="eastAsia"/>
          <w:lang w:val="en-US" w:eastAsia="zh-CN"/>
        </w:rPr>
      </w:pPr>
    </w:p>
    <w:p w14:paraId="6CD438FA">
      <w:pPr>
        <w:pStyle w:val="2"/>
        <w:numPr>
          <w:ilvl w:val="0"/>
          <w:numId w:val="0"/>
        </w:numPr>
        <w:ind w:leftChars="200"/>
        <w:rPr>
          <w:rFonts w:hint="eastAsia"/>
          <w:lang w:val="en-US" w:eastAsia="zh-CN"/>
        </w:rPr>
      </w:pPr>
    </w:p>
    <w:p w14:paraId="4625A543">
      <w:pPr>
        <w:pStyle w:val="2"/>
        <w:numPr>
          <w:ilvl w:val="0"/>
          <w:numId w:val="0"/>
        </w:numPr>
        <w:ind w:leftChars="200"/>
        <w:rPr>
          <w:rFonts w:hint="eastAsia"/>
          <w:lang w:val="en-US" w:eastAsia="zh-CN"/>
        </w:rPr>
      </w:pPr>
    </w:p>
    <w:p w14:paraId="3F34DB2B">
      <w:pPr>
        <w:pStyle w:val="2"/>
        <w:numPr>
          <w:ilvl w:val="0"/>
          <w:numId w:val="0"/>
        </w:numPr>
        <w:ind w:leftChars="200"/>
        <w:rPr>
          <w:rFonts w:hint="eastAsia"/>
          <w:lang w:val="en-US" w:eastAsia="zh-CN"/>
        </w:rPr>
      </w:pPr>
    </w:p>
    <w:p w14:paraId="2689AF6B">
      <w:pPr>
        <w:pStyle w:val="2"/>
        <w:numPr>
          <w:ilvl w:val="0"/>
          <w:numId w:val="0"/>
        </w:numPr>
        <w:ind w:leftChars="200"/>
        <w:rPr>
          <w:rFonts w:hint="eastAsia"/>
          <w:lang w:val="en-US" w:eastAsia="zh-CN"/>
        </w:rPr>
      </w:pPr>
    </w:p>
    <w:p w14:paraId="2FC750E7">
      <w:pPr>
        <w:pStyle w:val="2"/>
        <w:numPr>
          <w:ilvl w:val="0"/>
          <w:numId w:val="0"/>
        </w:numPr>
        <w:ind w:leftChars="200"/>
        <w:rPr>
          <w:rFonts w:hint="eastAsia"/>
          <w:lang w:val="en-US" w:eastAsia="zh-CN"/>
        </w:rPr>
      </w:pPr>
    </w:p>
    <w:p w14:paraId="3182B595">
      <w:pPr>
        <w:pStyle w:val="2"/>
        <w:numPr>
          <w:ilvl w:val="0"/>
          <w:numId w:val="0"/>
        </w:numPr>
        <w:ind w:leftChars="200"/>
        <w:rPr>
          <w:rFonts w:hint="eastAsia"/>
          <w:lang w:val="en-US" w:eastAsia="zh-CN"/>
        </w:rPr>
      </w:pPr>
    </w:p>
    <w:p w14:paraId="6D7B6BA0">
      <w:pPr>
        <w:pStyle w:val="2"/>
        <w:numPr>
          <w:ilvl w:val="0"/>
          <w:numId w:val="0"/>
        </w:numPr>
        <w:ind w:leftChars="200"/>
        <w:rPr>
          <w:rFonts w:hint="eastAsia"/>
          <w:lang w:val="en-US" w:eastAsia="zh-CN"/>
        </w:rPr>
      </w:pPr>
    </w:p>
    <w:p w14:paraId="6BC19ADC">
      <w:pPr>
        <w:pStyle w:val="2"/>
        <w:numPr>
          <w:ilvl w:val="0"/>
          <w:numId w:val="0"/>
        </w:numPr>
        <w:ind w:leftChars="200"/>
        <w:rPr>
          <w:rFonts w:hint="eastAsia"/>
          <w:lang w:val="en-US" w:eastAsia="zh-CN"/>
        </w:rPr>
      </w:pPr>
    </w:p>
    <w:p w14:paraId="5AE550B9">
      <w:pPr>
        <w:pStyle w:val="2"/>
        <w:numPr>
          <w:ilvl w:val="0"/>
          <w:numId w:val="0"/>
        </w:numPr>
        <w:ind w:leftChars="200"/>
        <w:rPr>
          <w:rFonts w:hint="eastAsia"/>
          <w:lang w:val="en-US" w:eastAsia="zh-CN"/>
        </w:rPr>
      </w:pPr>
    </w:p>
    <w:p w14:paraId="23DBAEC8">
      <w:pPr>
        <w:adjustRightInd w:val="0"/>
        <w:snapToGrid w:val="0"/>
        <w:spacing w:line="560" w:lineRule="exact"/>
        <w:rPr>
          <w:rFonts w:hint="eastAsia" w:ascii="宋体" w:hAnsi="宋体" w:cs="宋体"/>
          <w:b/>
          <w:bCs/>
          <w:sz w:val="44"/>
          <w:szCs w:val="44"/>
          <w:u w:val="none"/>
          <w:lang w:val="en-US" w:eastAsia="zh-CN"/>
        </w:rPr>
      </w:pPr>
    </w:p>
    <w:p w14:paraId="1B6A0394">
      <w:pPr>
        <w:adjustRightInd w:val="0"/>
        <w:snapToGrid w:val="0"/>
        <w:spacing w:line="560" w:lineRule="exact"/>
        <w:rPr>
          <w:rFonts w:hint="eastAsia" w:ascii="宋体" w:hAnsi="宋体" w:cs="宋体"/>
          <w:b/>
          <w:bCs/>
          <w:sz w:val="44"/>
          <w:szCs w:val="44"/>
          <w:u w:val="none"/>
          <w:lang w:val="en-US" w:eastAsia="zh-CN"/>
        </w:rPr>
      </w:pPr>
    </w:p>
    <w:p w14:paraId="519E6C42">
      <w:pPr>
        <w:pStyle w:val="4"/>
        <w:numPr>
          <w:ilvl w:val="0"/>
          <w:numId w:val="0"/>
        </w:numPr>
        <w:tabs>
          <w:tab w:val="left" w:pos="2544"/>
          <w:tab w:val="center" w:pos="4320"/>
        </w:tabs>
        <w:adjustRightInd w:val="0"/>
        <w:snapToGrid w:val="0"/>
        <w:spacing w:before="0" w:after="0" w:line="360" w:lineRule="auto"/>
        <w:jc w:val="center"/>
        <w:rPr>
          <w:rFonts w:hint="eastAsia" w:ascii="宋体" w:hAnsi="宋体" w:eastAsia="宋体" w:cs="宋体"/>
          <w:bCs w:val="0"/>
          <w:snapToGrid w:val="0"/>
          <w:kern w:val="0"/>
          <w:sz w:val="48"/>
          <w:szCs w:val="48"/>
          <w:lang w:val="en-US" w:eastAsia="zh-CN"/>
        </w:rPr>
      </w:pPr>
      <w:r>
        <w:rPr>
          <w:rFonts w:hint="eastAsia" w:ascii="宋体" w:hAnsi="宋体" w:cs="宋体"/>
          <w:sz w:val="44"/>
          <w:szCs w:val="44"/>
          <w:lang w:val="en-US" w:eastAsia="zh-CN"/>
        </w:rPr>
        <w:t>云城中央公园临时绿化一期向日葵种植及迎站北临时公园开园整治提升项目</w:t>
      </w:r>
      <w:r>
        <w:rPr>
          <w:rFonts w:hint="eastAsia" w:ascii="宋体" w:hAnsi="宋体" w:eastAsia="宋体" w:cs="宋体"/>
          <w:bCs w:val="0"/>
          <w:snapToGrid w:val="0"/>
          <w:kern w:val="0"/>
          <w:sz w:val="48"/>
          <w:szCs w:val="48"/>
          <w:lang w:val="en-US" w:eastAsia="zh-CN"/>
        </w:rPr>
        <w:t xml:space="preserve"> </w:t>
      </w:r>
    </w:p>
    <w:p w14:paraId="2D1BBDDC">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44"/>
          <w:szCs w:val="44"/>
        </w:rPr>
      </w:pPr>
    </w:p>
    <w:p w14:paraId="6A20FF15">
      <w:pPr>
        <w:adjustRightInd w:val="0"/>
        <w:snapToGrid w:val="0"/>
        <w:spacing w:line="560" w:lineRule="exact"/>
        <w:rPr>
          <w:rFonts w:hint="eastAsia" w:ascii="宋体" w:hAnsi="宋体" w:eastAsia="宋体" w:cs="宋体"/>
          <w:sz w:val="30"/>
        </w:rPr>
      </w:pPr>
    </w:p>
    <w:p w14:paraId="2F33F2D3">
      <w:pPr>
        <w:adjustRightInd w:val="0"/>
        <w:snapToGrid w:val="0"/>
        <w:spacing w:line="560" w:lineRule="exact"/>
        <w:jc w:val="center"/>
        <w:rPr>
          <w:rFonts w:hint="eastAsia" w:ascii="宋体" w:hAnsi="宋体" w:eastAsia="宋体" w:cs="宋体"/>
          <w:sz w:val="30"/>
        </w:rPr>
      </w:pPr>
    </w:p>
    <w:p w14:paraId="7CDC2089">
      <w:pPr>
        <w:adjustRightInd w:val="0"/>
        <w:snapToGrid w:val="0"/>
        <w:spacing w:line="560" w:lineRule="exact"/>
        <w:jc w:val="center"/>
        <w:rPr>
          <w:rFonts w:hint="eastAsia" w:ascii="宋体" w:hAnsi="宋体" w:eastAsia="宋体" w:cs="宋体"/>
          <w:sz w:val="30"/>
        </w:rPr>
      </w:pPr>
    </w:p>
    <w:p w14:paraId="774F3F7B">
      <w:pPr>
        <w:adjustRightInd w:val="0"/>
        <w:snapToGrid w:val="0"/>
        <w:spacing w:line="560" w:lineRule="exact"/>
        <w:jc w:val="center"/>
        <w:rPr>
          <w:rFonts w:hint="eastAsia" w:ascii="宋体" w:hAnsi="宋体" w:eastAsia="宋体" w:cs="宋体"/>
          <w:sz w:val="30"/>
        </w:rPr>
      </w:pPr>
    </w:p>
    <w:p w14:paraId="30316538">
      <w:pPr>
        <w:adjustRightInd w:val="0"/>
        <w:snapToGrid w:val="0"/>
        <w:spacing w:line="560" w:lineRule="exact"/>
        <w:jc w:val="center"/>
        <w:rPr>
          <w:rFonts w:hint="eastAsia" w:ascii="宋体" w:hAnsi="宋体" w:eastAsia="宋体" w:cs="宋体"/>
          <w:sz w:val="30"/>
        </w:rPr>
      </w:pPr>
    </w:p>
    <w:p w14:paraId="2AF9CF15">
      <w:pPr>
        <w:adjustRightInd w:val="0"/>
        <w:snapToGrid w:val="0"/>
        <w:spacing w:line="560" w:lineRule="exact"/>
        <w:jc w:val="center"/>
        <w:rPr>
          <w:rFonts w:hint="eastAsia" w:ascii="宋体" w:hAnsi="宋体" w:eastAsia="宋体" w:cs="宋体"/>
          <w:sz w:val="30"/>
        </w:rPr>
      </w:pPr>
    </w:p>
    <w:p w14:paraId="46374DBE">
      <w:pPr>
        <w:pStyle w:val="4"/>
        <w:numPr>
          <w:ilvl w:val="0"/>
          <w:numId w:val="0"/>
        </w:numPr>
        <w:tabs>
          <w:tab w:val="left" w:pos="2544"/>
          <w:tab w:val="center" w:pos="4320"/>
        </w:tabs>
        <w:adjustRightInd w:val="0"/>
        <w:snapToGrid w:val="0"/>
        <w:spacing w:before="0" w:after="0" w:line="360" w:lineRule="auto"/>
        <w:jc w:val="center"/>
        <w:rPr>
          <w:rFonts w:hint="eastAsia" w:ascii="宋体" w:hAnsi="宋体" w:eastAsia="宋体" w:cs="宋体"/>
          <w:b/>
          <w:bCs/>
          <w:sz w:val="48"/>
          <w:szCs w:val="48"/>
          <w:lang w:val="en-US" w:eastAsia="zh-CN"/>
        </w:rPr>
      </w:pPr>
      <w:r>
        <w:rPr>
          <w:rFonts w:hint="eastAsia" w:ascii="宋体" w:hAnsi="宋体" w:cs="宋体"/>
          <w:sz w:val="44"/>
          <w:szCs w:val="44"/>
          <w:lang w:val="en-US" w:eastAsia="zh-CN"/>
        </w:rPr>
        <w:t>专项作业</w:t>
      </w:r>
      <w:r>
        <w:rPr>
          <w:rFonts w:hint="eastAsia" w:ascii="宋体" w:hAnsi="宋体" w:eastAsia="宋体" w:cs="宋体"/>
          <w:b/>
          <w:bCs/>
          <w:sz w:val="48"/>
          <w:szCs w:val="48"/>
          <w:lang w:val="en-US" w:eastAsia="zh-CN"/>
        </w:rPr>
        <w:t>响应文件</w:t>
      </w:r>
    </w:p>
    <w:p w14:paraId="7A00A458">
      <w:pPr>
        <w:adjustRightInd w:val="0"/>
        <w:snapToGrid w:val="0"/>
        <w:spacing w:line="560" w:lineRule="exact"/>
        <w:jc w:val="center"/>
        <w:rPr>
          <w:rFonts w:hint="eastAsia" w:ascii="宋体" w:hAnsi="宋体" w:eastAsia="宋体" w:cs="宋体"/>
          <w:sz w:val="30"/>
        </w:rPr>
      </w:pPr>
    </w:p>
    <w:p w14:paraId="2D4699B3">
      <w:pPr>
        <w:adjustRightInd w:val="0"/>
        <w:snapToGrid w:val="0"/>
        <w:spacing w:line="560" w:lineRule="exact"/>
        <w:jc w:val="center"/>
        <w:rPr>
          <w:rFonts w:hint="eastAsia" w:ascii="宋体" w:hAnsi="宋体" w:eastAsia="宋体" w:cs="宋体"/>
          <w:sz w:val="30"/>
        </w:rPr>
      </w:pPr>
    </w:p>
    <w:p w14:paraId="06D8FEC5">
      <w:pPr>
        <w:adjustRightInd w:val="0"/>
        <w:snapToGrid w:val="0"/>
        <w:spacing w:line="560" w:lineRule="exact"/>
        <w:rPr>
          <w:rFonts w:hint="eastAsia" w:ascii="宋体" w:hAnsi="宋体" w:eastAsia="宋体" w:cs="宋体"/>
          <w:sz w:val="30"/>
        </w:rPr>
      </w:pPr>
    </w:p>
    <w:p w14:paraId="51651F43">
      <w:pPr>
        <w:adjustRightInd w:val="0"/>
        <w:snapToGrid w:val="0"/>
        <w:spacing w:line="560" w:lineRule="exact"/>
        <w:rPr>
          <w:rFonts w:hint="eastAsia" w:ascii="宋体" w:hAnsi="宋体" w:eastAsia="宋体" w:cs="宋体"/>
          <w:sz w:val="30"/>
        </w:rPr>
      </w:pPr>
    </w:p>
    <w:p w14:paraId="6A4C33E2">
      <w:pPr>
        <w:adjustRightInd w:val="0"/>
        <w:snapToGrid w:val="0"/>
        <w:spacing w:line="560" w:lineRule="exact"/>
        <w:rPr>
          <w:rFonts w:hint="eastAsia" w:ascii="宋体" w:hAnsi="宋体" w:eastAsia="宋体" w:cs="宋体"/>
          <w:sz w:val="30"/>
        </w:rPr>
      </w:pPr>
    </w:p>
    <w:p w14:paraId="31B9A0BD">
      <w:pPr>
        <w:pStyle w:val="2"/>
        <w:rPr>
          <w:rFonts w:hint="eastAsia"/>
        </w:rPr>
      </w:pPr>
    </w:p>
    <w:p w14:paraId="1EB7EED1">
      <w:pPr>
        <w:adjustRightInd w:val="0"/>
        <w:snapToGrid w:val="0"/>
        <w:spacing w:line="560" w:lineRule="exact"/>
        <w:rPr>
          <w:rFonts w:hint="eastAsia" w:ascii="宋体" w:hAnsi="宋体" w:eastAsia="宋体" w:cs="宋体"/>
          <w:sz w:val="30"/>
        </w:rPr>
      </w:pPr>
    </w:p>
    <w:p w14:paraId="79E34F49">
      <w:pPr>
        <w:adjustRightInd w:val="0"/>
        <w:snapToGrid w:val="0"/>
        <w:spacing w:line="560" w:lineRule="exact"/>
        <w:rPr>
          <w:rFonts w:hint="eastAsia" w:ascii="宋体" w:hAnsi="宋体" w:eastAsia="宋体" w:cs="宋体"/>
          <w:sz w:val="30"/>
        </w:rPr>
      </w:pPr>
    </w:p>
    <w:p w14:paraId="771E3608">
      <w:pPr>
        <w:adjustRightInd w:val="0"/>
        <w:snapToGrid w:val="0"/>
        <w:spacing w:line="560" w:lineRule="exact"/>
        <w:ind w:firstLine="300" w:firstLineChars="100"/>
        <w:jc w:val="center"/>
        <w:rPr>
          <w:rFonts w:hint="eastAsia" w:ascii="宋体" w:hAnsi="宋体" w:eastAsia="宋体" w:cs="宋体"/>
          <w:sz w:val="30"/>
          <w:u w:val="none"/>
        </w:rPr>
      </w:pPr>
      <w:r>
        <w:rPr>
          <w:rFonts w:hint="eastAsia" w:ascii="宋体" w:hAnsi="宋体" w:eastAsia="宋体" w:cs="宋体"/>
          <w:sz w:val="30"/>
          <w:lang w:val="en-US" w:eastAsia="zh-CN"/>
        </w:rPr>
        <w:t>响应人：</w:t>
      </w:r>
      <w:r>
        <w:rPr>
          <w:rFonts w:hint="eastAsia" w:ascii="宋体" w:hAnsi="宋体" w:eastAsia="宋体" w:cs="宋体"/>
          <w:sz w:val="30"/>
          <w:u w:val="single"/>
          <w:lang w:val="en-US" w:eastAsia="zh-CN"/>
        </w:rPr>
        <w:t xml:space="preserve">                        </w:t>
      </w:r>
      <w:r>
        <w:rPr>
          <w:rFonts w:hint="eastAsia" w:ascii="宋体" w:hAnsi="宋体" w:eastAsia="宋体" w:cs="宋体"/>
          <w:sz w:val="30"/>
          <w:u w:val="none"/>
          <w:lang w:val="en-US" w:eastAsia="zh-CN"/>
        </w:rPr>
        <w:t>（</w:t>
      </w:r>
      <w:r>
        <w:rPr>
          <w:rFonts w:hint="eastAsia" w:ascii="宋体" w:hAnsi="宋体" w:eastAsia="宋体" w:cs="宋体"/>
          <w:sz w:val="30"/>
          <w:u w:val="none"/>
        </w:rPr>
        <w:t>盖</w:t>
      </w:r>
      <w:r>
        <w:rPr>
          <w:rFonts w:hint="eastAsia" w:ascii="宋体" w:hAnsi="宋体" w:eastAsia="宋体" w:cs="宋体"/>
          <w:sz w:val="30"/>
          <w:u w:val="none"/>
          <w:lang w:val="en-US" w:eastAsia="zh-CN"/>
        </w:rPr>
        <w:t>单位公</w:t>
      </w:r>
      <w:r>
        <w:rPr>
          <w:rFonts w:hint="eastAsia" w:ascii="宋体" w:hAnsi="宋体" w:eastAsia="宋体" w:cs="宋体"/>
          <w:sz w:val="30"/>
          <w:u w:val="none"/>
        </w:rPr>
        <w:t>章）</w:t>
      </w:r>
    </w:p>
    <w:p w14:paraId="6F83D195">
      <w:pPr>
        <w:adjustRightInd w:val="0"/>
        <w:snapToGrid w:val="0"/>
        <w:spacing w:line="560" w:lineRule="exact"/>
        <w:jc w:val="both"/>
        <w:rPr>
          <w:rFonts w:hint="eastAsia" w:ascii="宋体" w:hAnsi="宋体" w:eastAsia="宋体" w:cs="宋体"/>
          <w:sz w:val="30"/>
        </w:rPr>
      </w:pPr>
    </w:p>
    <w:p w14:paraId="4CBAEA66">
      <w:pPr>
        <w:adjustRightInd w:val="0"/>
        <w:snapToGrid w:val="0"/>
        <w:spacing w:line="560" w:lineRule="exact"/>
        <w:jc w:val="center"/>
        <w:rPr>
          <w:rFonts w:hint="eastAsia" w:ascii="宋体" w:hAnsi="宋体" w:eastAsia="宋体" w:cs="宋体"/>
          <w:sz w:val="30"/>
        </w:rPr>
      </w:pPr>
      <w:r>
        <w:rPr>
          <w:rFonts w:hint="eastAsia" w:ascii="宋体" w:hAnsi="宋体" w:eastAsia="宋体" w:cs="宋体"/>
          <w:sz w:val="30"/>
          <w:u w:val="single"/>
          <w:lang w:val="en-US" w:eastAsia="zh-CN"/>
        </w:rPr>
        <w:t xml:space="preserve">       </w:t>
      </w:r>
      <w:r>
        <w:rPr>
          <w:rFonts w:hint="eastAsia" w:ascii="宋体" w:hAnsi="宋体" w:eastAsia="宋体" w:cs="宋体"/>
          <w:sz w:val="30"/>
        </w:rPr>
        <w:t>年</w:t>
      </w:r>
      <w:r>
        <w:rPr>
          <w:rFonts w:hint="eastAsia" w:ascii="宋体" w:hAnsi="宋体" w:eastAsia="宋体" w:cs="宋体"/>
          <w:sz w:val="30"/>
          <w:u w:val="single"/>
        </w:rPr>
        <w:t xml:space="preserve"> </w:t>
      </w:r>
      <w:r>
        <w:rPr>
          <w:rFonts w:hint="eastAsia" w:ascii="宋体" w:hAnsi="宋体" w:eastAsia="宋体" w:cs="宋体"/>
          <w:sz w:val="30"/>
          <w:u w:val="single"/>
          <w:lang w:val="en-US" w:eastAsia="zh-CN"/>
        </w:rPr>
        <w:t xml:space="preserve">   </w:t>
      </w:r>
      <w:r>
        <w:rPr>
          <w:rFonts w:hint="eastAsia" w:ascii="宋体" w:hAnsi="宋体" w:eastAsia="宋体" w:cs="宋体"/>
          <w:sz w:val="30"/>
        </w:rPr>
        <w:t xml:space="preserve">月 </w:t>
      </w:r>
      <w:r>
        <w:rPr>
          <w:rFonts w:hint="eastAsia" w:ascii="宋体" w:hAnsi="宋体" w:eastAsia="宋体" w:cs="宋体"/>
          <w:sz w:val="30"/>
          <w:u w:val="single"/>
        </w:rPr>
        <w:t xml:space="preserve"> </w:t>
      </w:r>
      <w:r>
        <w:rPr>
          <w:rFonts w:hint="eastAsia" w:ascii="宋体" w:hAnsi="宋体" w:eastAsia="宋体" w:cs="宋体"/>
          <w:sz w:val="30"/>
          <w:u w:val="single"/>
          <w:lang w:val="en-US" w:eastAsia="zh-CN"/>
        </w:rPr>
        <w:t xml:space="preserve">  </w:t>
      </w:r>
      <w:r>
        <w:rPr>
          <w:rFonts w:hint="eastAsia" w:ascii="宋体" w:hAnsi="宋体" w:eastAsia="宋体" w:cs="宋体"/>
          <w:sz w:val="30"/>
          <w:u w:val="single"/>
        </w:rPr>
        <w:t xml:space="preserve"> </w:t>
      </w:r>
      <w:r>
        <w:rPr>
          <w:rFonts w:hint="eastAsia" w:ascii="宋体" w:hAnsi="宋体" w:eastAsia="宋体" w:cs="宋体"/>
          <w:sz w:val="30"/>
        </w:rPr>
        <w:t>日</w:t>
      </w:r>
    </w:p>
    <w:p w14:paraId="433C898B">
      <w:pPr>
        <w:rPr>
          <w:rFonts w:hint="eastAsia"/>
        </w:rPr>
      </w:pPr>
    </w:p>
    <w:p w14:paraId="636C6A14">
      <w:pPr>
        <w:rPr>
          <w:rFonts w:hint="eastAsia"/>
        </w:rPr>
      </w:pPr>
    </w:p>
    <w:p w14:paraId="56E61BF4">
      <w:pPr>
        <w:rPr>
          <w:rFonts w:hint="eastAsia"/>
        </w:rPr>
      </w:pPr>
    </w:p>
    <w:p w14:paraId="14D99A22">
      <w:pPr>
        <w:pStyle w:val="2"/>
        <w:rPr>
          <w:rFonts w:hint="eastAsia"/>
        </w:rPr>
      </w:pPr>
    </w:p>
    <w:p w14:paraId="00BC7ADE">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4F0B98C1">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569B6788">
      <w:pPr>
        <w:numPr>
          <w:ilvl w:val="0"/>
          <w:numId w:val="3"/>
        </w:num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我方仔细研究了</w:t>
      </w:r>
      <w:r>
        <w:rPr>
          <w:rFonts w:hint="eastAsia" w:ascii="宋体" w:hAnsi="宋体" w:cs="宋体"/>
          <w:snapToGrid w:val="0"/>
          <w:kern w:val="0"/>
          <w:szCs w:val="21"/>
          <w:u w:val="single"/>
        </w:rPr>
        <w:t xml:space="preserve"> </w:t>
      </w:r>
      <w:r>
        <w:rPr>
          <w:rFonts w:hint="eastAsia" w:ascii="宋体" w:hAnsi="宋体" w:eastAsia="宋体" w:cs="宋体"/>
          <w:sz w:val="21"/>
          <w:szCs w:val="21"/>
          <w:u w:val="single"/>
          <w:lang w:val="en-US" w:eastAsia="zh-CN"/>
        </w:rPr>
        <w:t xml:space="preserve">云城中央公园临时绿化一期向日葵种植及迎站北临时公园开园整治提升项目专项作业 </w:t>
      </w:r>
      <w:r>
        <w:rPr>
          <w:rFonts w:hint="eastAsia" w:ascii="宋体" w:hAnsi="宋体" w:cs="宋体"/>
          <w:snapToGrid w:val="0"/>
          <w:kern w:val="0"/>
          <w:szCs w:val="21"/>
        </w:rPr>
        <w:t>项目</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w:t>
      </w:r>
      <w:r>
        <w:rPr>
          <w:rFonts w:hint="eastAsia" w:ascii="宋体" w:hAnsi="宋体" w:cs="宋体"/>
          <w:szCs w:val="21"/>
          <w:lang w:eastAsia="zh-CN"/>
        </w:rPr>
        <w:t>，</w:t>
      </w:r>
      <w:r>
        <w:rPr>
          <w:rFonts w:hint="eastAsia" w:ascii="宋体" w:hAnsi="宋体" w:cs="宋体"/>
          <w:szCs w:val="21"/>
          <w:lang w:val="en-US" w:eastAsia="zh-CN"/>
        </w:rPr>
        <w:t>严格履行公选文件之所有规定，完全接受本项目中选下浮率作为签订合同和工程结算的依据</w:t>
      </w:r>
      <w:r>
        <w:rPr>
          <w:rFonts w:hint="eastAsia" w:ascii="宋体" w:hAnsi="宋体" w:cs="宋体"/>
          <w:szCs w:val="21"/>
        </w:rPr>
        <w:t>。本项目我方</w:t>
      </w:r>
      <w:r>
        <w:rPr>
          <w:rFonts w:hint="eastAsia" w:ascii="宋体" w:hAnsi="宋体" w:cs="宋体"/>
          <w:szCs w:val="21"/>
          <w:lang w:val="en-US" w:eastAsia="zh-CN"/>
        </w:rPr>
        <w:t>下浮后</w:t>
      </w:r>
      <w:r>
        <w:rPr>
          <w:rFonts w:hint="eastAsia" w:ascii="宋体" w:hAnsi="宋体" w:cs="宋体"/>
          <w:szCs w:val="21"/>
        </w:rPr>
        <w:t>的总报价为:大写</w:t>
      </w:r>
      <w:r>
        <w:rPr>
          <w:rFonts w:hint="eastAsia" w:ascii="宋体" w:hAnsi="宋体" w:cs="宋体"/>
          <w:szCs w:val="21"/>
          <w:u w:val="none"/>
          <w:lang w:val="en-US" w:eastAsia="zh-CN"/>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napToGrid w:val="0"/>
          <w:kern w:val="0"/>
          <w:szCs w:val="21"/>
        </w:rPr>
        <w:t>元（小写：￥</w:t>
      </w:r>
      <w:r>
        <w:rPr>
          <w:rFonts w:hint="eastAsia" w:ascii="宋体" w:hAnsi="宋体" w:cs="宋体"/>
          <w:snapToGrid w:val="0"/>
          <w:kern w:val="0"/>
          <w:szCs w:val="21"/>
          <w:u w:val="single"/>
        </w:rPr>
        <w:t xml:space="preserve">        </w:t>
      </w:r>
      <w:r>
        <w:rPr>
          <w:rFonts w:hint="eastAsia" w:ascii="宋体" w:hAnsi="宋体" w:cs="宋体"/>
          <w:snapToGrid w:val="0"/>
          <w:kern w:val="0"/>
          <w:szCs w:val="21"/>
        </w:rPr>
        <w:t>）</w:t>
      </w:r>
      <w:r>
        <w:rPr>
          <w:rFonts w:hint="eastAsia" w:ascii="宋体" w:hAnsi="宋体" w:eastAsia="宋体" w:cs="宋体"/>
          <w:snapToGrid w:val="0"/>
          <w:kern w:val="0"/>
          <w:szCs w:val="21"/>
        </w:rPr>
        <w:t>(</w:t>
      </w:r>
      <w:r>
        <w:rPr>
          <w:rFonts w:hint="eastAsia" w:ascii="宋体" w:hAnsi="宋体" w:eastAsia="宋体" w:cs="宋体"/>
          <w:color w:val="000000"/>
          <w:kern w:val="0"/>
          <w:sz w:val="24"/>
          <w:szCs w:val="24"/>
          <w:lang w:val="en-US" w:eastAsia="zh-CN"/>
        </w:rPr>
        <w:sym w:font="Wingdings" w:char="00FE"/>
      </w:r>
      <w:r>
        <w:rPr>
          <w:rFonts w:hint="eastAsia" w:ascii="宋体" w:hAnsi="宋体" w:eastAsia="宋体" w:cs="宋体"/>
          <w:snapToGrid w:val="0"/>
          <w:kern w:val="0"/>
          <w:szCs w:val="21"/>
        </w:rPr>
        <w:t>含税</w:t>
      </w:r>
      <w:r>
        <w:rPr>
          <w:rFonts w:hint="eastAsia" w:ascii="宋体" w:hAnsi="宋体" w:eastAsia="宋体" w:cs="宋体"/>
          <w:color w:val="000000"/>
          <w:kern w:val="0"/>
          <w:sz w:val="24"/>
          <w:szCs w:val="24"/>
          <w:lang w:val="en-US" w:eastAsia="zh-CN"/>
        </w:rPr>
        <w:sym w:font="Wingdings" w:char="00A8"/>
      </w:r>
      <w:r>
        <w:rPr>
          <w:rFonts w:hint="eastAsia" w:ascii="宋体" w:hAnsi="宋体" w:eastAsia="宋体" w:cs="宋体"/>
          <w:snapToGrid w:val="0"/>
          <w:kern w:val="0"/>
          <w:szCs w:val="21"/>
        </w:rPr>
        <w:t>不含税)</w:t>
      </w:r>
      <w:r>
        <w:rPr>
          <w:rFonts w:hint="eastAsia" w:ascii="宋体" w:hAnsi="宋体" w:cs="宋体"/>
          <w:snapToGrid w:val="0"/>
          <w:kern w:val="0"/>
          <w:szCs w:val="21"/>
          <w:lang w:eastAsia="zh-CN"/>
        </w:rPr>
        <w:t>，</w:t>
      </w:r>
      <w:r>
        <w:rPr>
          <w:rFonts w:hint="eastAsia" w:ascii="宋体" w:hAnsi="宋体" w:cs="宋体"/>
          <w:snapToGrid w:val="0"/>
          <w:kern w:val="0"/>
          <w:szCs w:val="21"/>
          <w:lang w:val="en-US" w:eastAsia="zh-CN"/>
        </w:rPr>
        <w:t>下浮率为</w:t>
      </w:r>
      <w:r>
        <w:rPr>
          <w:rFonts w:hint="eastAsia" w:ascii="宋体" w:hAnsi="宋体" w:cs="宋体"/>
          <w:snapToGrid w:val="0"/>
          <w:kern w:val="0"/>
          <w:szCs w:val="21"/>
          <w:u w:val="single"/>
          <w:lang w:val="en-US" w:eastAsia="zh-CN"/>
        </w:rPr>
        <w:t xml:space="preserve">     %</w:t>
      </w:r>
      <w:r>
        <w:rPr>
          <w:rFonts w:hint="eastAsia" w:ascii="宋体" w:hAnsi="宋体" w:eastAsia="宋体" w:cs="宋体"/>
          <w:snapToGrid w:val="0"/>
          <w:kern w:val="0"/>
          <w:szCs w:val="21"/>
        </w:rPr>
        <w:t>。</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3E54A7EF">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2ED4BAB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1AF926AC">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620A30C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089CAB2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p>
    <w:p w14:paraId="19DFBED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3AB8E230">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40F29984">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．本响应函及响应文件其它组成部分在提交日后的 90 天之内有效，在此期限届满之前，本响应函及响应文件其它组成部分将始终对我方具有约束力并可随时被采纳。</w:t>
      </w:r>
    </w:p>
    <w:p w14:paraId="691938A7">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08456A75">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095F727D">
      <w:pPr>
        <w:rPr>
          <w:rFonts w:hint="eastAsia"/>
          <w:lang w:val="en-US" w:eastAsia="zh-CN"/>
        </w:rPr>
      </w:pPr>
    </w:p>
    <w:p w14:paraId="7877B3D3">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238ECFCA">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：（盖单位公章）</w:t>
      </w:r>
    </w:p>
    <w:p w14:paraId="06AAA750">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法定代表人或其委托代理人：（签字或盖章）</w:t>
      </w:r>
    </w:p>
    <w:p w14:paraId="3DDB006C">
      <w:pPr>
        <w:keepNext w:val="0"/>
        <w:keepLines w:val="0"/>
        <w:pageBreakBefore w:val="0"/>
        <w:widowControl w:val="0"/>
        <w:kinsoku/>
        <w:wordWrap/>
        <w:overflowPunct/>
        <w:topLinePunct w:val="0"/>
        <w:autoSpaceDE/>
        <w:autoSpaceDN/>
        <w:bidi w:val="0"/>
        <w:adjustRightInd w:val="0"/>
        <w:snapToGrid w:val="0"/>
        <w:spacing w:line="480" w:lineRule="auto"/>
        <w:ind w:firstLine="4200" w:firstLineChars="2000"/>
        <w:textAlignment w:val="auto"/>
        <w:rPr>
          <w:rFonts w:hint="eastAsia" w:ascii="宋体" w:hAnsi="宋体" w:cs="宋体"/>
          <w:snapToGrid w:val="0"/>
          <w:kern w:val="0"/>
          <w:szCs w:val="21"/>
        </w:rPr>
      </w:pPr>
      <w:r>
        <w:rPr>
          <w:rFonts w:hint="eastAsia" w:ascii="宋体" w:hAnsi="宋体" w:cs="宋体"/>
          <w:snapToGrid w:val="0"/>
          <w:kern w:val="0"/>
          <w:szCs w:val="21"/>
        </w:rPr>
        <w:t>日    期：    年     月     日</w:t>
      </w:r>
    </w:p>
    <w:p w14:paraId="63ED3AD6">
      <w:pPr>
        <w:spacing w:line="480" w:lineRule="exact"/>
        <w:jc w:val="both"/>
        <w:rPr>
          <w:rFonts w:hint="eastAsia" w:ascii="黑体" w:eastAsia="黑体"/>
          <w:b/>
          <w:bCs/>
          <w:sz w:val="36"/>
        </w:rPr>
      </w:pPr>
    </w:p>
    <w:p w14:paraId="52AD3EF4">
      <w:pPr>
        <w:pStyle w:val="2"/>
        <w:rPr>
          <w:rFonts w:hint="eastAsia"/>
        </w:rPr>
      </w:pPr>
    </w:p>
    <w:p w14:paraId="4F49B2C1">
      <w:pPr>
        <w:snapToGrid w:val="0"/>
        <w:spacing w:line="360" w:lineRule="auto"/>
        <w:jc w:val="center"/>
        <w:rPr>
          <w:rFonts w:hint="eastAsia" w:ascii="宋体" w:hAnsi="宋体" w:cs="宋体"/>
          <w:b/>
          <w:bCs/>
          <w:sz w:val="32"/>
          <w:szCs w:val="32"/>
        </w:rPr>
      </w:pPr>
      <w:bookmarkStart w:id="8" w:name="_Toc478761773"/>
      <w:bookmarkStart w:id="9" w:name="_Toc31445"/>
      <w:r>
        <w:rPr>
          <w:rFonts w:hint="eastAsia" w:ascii="宋体" w:hAnsi="宋体" w:cs="宋体"/>
          <w:b/>
          <w:bCs/>
          <w:sz w:val="32"/>
          <w:szCs w:val="32"/>
        </w:rPr>
        <w:t>二、</w:t>
      </w:r>
      <w:bookmarkEnd w:id="8"/>
      <w:bookmarkEnd w:id="9"/>
      <w:r>
        <w:rPr>
          <w:rFonts w:hint="eastAsia" w:ascii="宋体" w:hAnsi="宋体" w:cs="宋体"/>
          <w:b/>
          <w:bCs/>
          <w:sz w:val="32"/>
          <w:szCs w:val="32"/>
        </w:rPr>
        <w:t>法定代表人身份证明</w:t>
      </w:r>
      <w:r>
        <w:rPr>
          <w:rFonts w:hint="eastAsia" w:ascii="宋体" w:hAnsi="宋体" w:cs="宋体"/>
          <w:b/>
          <w:bCs/>
          <w:sz w:val="32"/>
          <w:szCs w:val="32"/>
          <w:lang w:val="en-US" w:eastAsia="zh-CN"/>
        </w:rPr>
        <w:t>及</w:t>
      </w:r>
      <w:r>
        <w:rPr>
          <w:rFonts w:hint="eastAsia" w:ascii="宋体" w:hAnsi="宋体" w:cs="宋体"/>
          <w:b/>
          <w:bCs/>
          <w:sz w:val="32"/>
          <w:szCs w:val="32"/>
        </w:rPr>
        <w:t>授权委托书</w:t>
      </w:r>
    </w:p>
    <w:p w14:paraId="1CAACF23">
      <w:pPr>
        <w:snapToGrid w:val="0"/>
        <w:spacing w:line="360" w:lineRule="auto"/>
        <w:jc w:val="center"/>
        <w:rPr>
          <w:rFonts w:hint="eastAsia" w:ascii="宋体" w:hAnsi="宋体" w:cs="宋体"/>
          <w:b/>
          <w:bCs/>
          <w:sz w:val="32"/>
          <w:szCs w:val="32"/>
        </w:rPr>
      </w:pPr>
    </w:p>
    <w:p w14:paraId="68ACBBC3">
      <w:pPr>
        <w:snapToGrid w:val="0"/>
        <w:spacing w:line="360" w:lineRule="auto"/>
        <w:jc w:val="center"/>
        <w:rPr>
          <w:rFonts w:hint="eastAsia" w:ascii="宋体" w:hAnsi="宋体" w:cs="宋体"/>
          <w:sz w:val="24"/>
        </w:rPr>
      </w:pPr>
      <w:r>
        <w:rPr>
          <w:rFonts w:hint="eastAsia" w:ascii="宋体" w:hAnsi="宋体" w:cs="宋体"/>
          <w:b/>
          <w:bCs/>
          <w:sz w:val="32"/>
          <w:szCs w:val="32"/>
          <w:lang w:eastAsia="zh-CN"/>
        </w:rPr>
        <w:t>（</w:t>
      </w:r>
      <w:r>
        <w:rPr>
          <w:rFonts w:hint="eastAsia" w:ascii="宋体" w:hAnsi="宋体" w:cs="宋体"/>
          <w:b/>
          <w:bCs/>
          <w:sz w:val="32"/>
          <w:szCs w:val="32"/>
          <w:lang w:val="en-US" w:eastAsia="zh-CN"/>
        </w:rPr>
        <w:t>一</w:t>
      </w:r>
      <w:r>
        <w:rPr>
          <w:rFonts w:hint="eastAsia" w:ascii="宋体" w:hAnsi="宋体" w:cs="宋体"/>
          <w:b/>
          <w:bCs/>
          <w:sz w:val="32"/>
          <w:szCs w:val="32"/>
          <w:lang w:eastAsia="zh-CN"/>
        </w:rPr>
        <w:t>）</w:t>
      </w:r>
      <w:r>
        <w:rPr>
          <w:rFonts w:hint="eastAsia" w:ascii="宋体" w:hAnsi="宋体" w:cs="宋体"/>
          <w:b/>
          <w:bCs/>
          <w:sz w:val="32"/>
          <w:szCs w:val="32"/>
        </w:rPr>
        <w:t>法定代表人身份证明</w:t>
      </w:r>
    </w:p>
    <w:p w14:paraId="17436508">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4D4E31B4">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3395C8DB">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51FE943D">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0F5AA363">
      <w:pPr>
        <w:snapToGrid w:val="0"/>
        <w:spacing w:line="480" w:lineRule="auto"/>
        <w:ind w:firstLine="0" w:firstLineChars="0"/>
        <w:rPr>
          <w:rFonts w:hint="eastAsia" w:ascii="宋体" w:hAnsi="宋体" w:cs="宋体"/>
          <w:szCs w:val="21"/>
        </w:rPr>
      </w:pPr>
    </w:p>
    <w:p w14:paraId="007E1C1B">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7C841F7E">
      <w:pPr>
        <w:snapToGrid w:val="0"/>
        <w:spacing w:line="480" w:lineRule="auto"/>
        <w:ind w:firstLine="420" w:firstLineChars="200"/>
        <w:rPr>
          <w:rFonts w:hint="eastAsia" w:ascii="宋体" w:hAnsi="宋体" w:cs="宋体"/>
          <w:szCs w:val="21"/>
        </w:rPr>
      </w:pPr>
      <w:r>
        <w:rPr>
          <w:rFonts w:hint="eastAsia" w:ascii="宋体" w:hAnsi="宋体" w:cs="宋体"/>
          <w:szCs w:val="21"/>
        </w:rPr>
        <w:t>附：法定代表人身份证复印件</w:t>
      </w:r>
    </w:p>
    <w:p w14:paraId="0B05947C">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 xml:space="preserve">：（盖单位公章） </w:t>
      </w:r>
    </w:p>
    <w:p w14:paraId="1543E250">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日期：      年    月    日</w:t>
      </w:r>
    </w:p>
    <w:p w14:paraId="16217DC8">
      <w:pPr>
        <w:pStyle w:val="18"/>
        <w:rPr>
          <w:rFonts w:hint="eastAsia"/>
        </w:rPr>
      </w:pPr>
    </w:p>
    <w:p w14:paraId="2D94AF5E">
      <w:pPr>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AF7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76F984D9">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w:t>
            </w:r>
            <w:r>
              <w:rPr>
                <w:rFonts w:hint="eastAsia" w:ascii="宋体" w:hAnsi="宋体" w:cs="宋体"/>
                <w:szCs w:val="21"/>
                <w:lang w:val="en-US" w:eastAsia="zh-CN"/>
              </w:rPr>
              <w:t>扫描件</w:t>
            </w:r>
            <w:r>
              <w:rPr>
                <w:rFonts w:hint="eastAsia" w:ascii="宋体" w:hAnsi="宋体" w:cs="宋体"/>
                <w:szCs w:val="21"/>
              </w:rPr>
              <w:t>（正、反面）</w:t>
            </w:r>
          </w:p>
        </w:tc>
      </w:tr>
    </w:tbl>
    <w:p w14:paraId="007C097E">
      <w:pPr>
        <w:spacing w:after="120" w:afterLines="50" w:line="440" w:lineRule="exact"/>
        <w:jc w:val="center"/>
        <w:rPr>
          <w:rFonts w:hint="eastAsia" w:ascii="宋体" w:hAnsi="宋体" w:cs="宋体"/>
          <w:b/>
          <w:bCs/>
          <w:sz w:val="32"/>
          <w:szCs w:val="32"/>
          <w:lang w:eastAsia="zh-CN"/>
        </w:rPr>
      </w:pPr>
      <w:bookmarkStart w:id="10" w:name="_Toc44"/>
      <w:bookmarkStart w:id="11" w:name="_Toc478761774"/>
    </w:p>
    <w:p w14:paraId="14D1B021">
      <w:pPr>
        <w:spacing w:after="120" w:afterLines="50" w:line="440" w:lineRule="exact"/>
        <w:jc w:val="both"/>
        <w:rPr>
          <w:rFonts w:hint="eastAsia" w:ascii="宋体" w:hAnsi="宋体" w:cs="宋体"/>
          <w:b/>
          <w:bCs/>
          <w:sz w:val="32"/>
          <w:szCs w:val="32"/>
          <w:lang w:eastAsia="zh-CN"/>
        </w:rPr>
        <w:sectPr>
          <w:headerReference r:id="rId10" w:type="first"/>
          <w:footerReference r:id="rId12" w:type="first"/>
          <w:headerReference r:id="rId8" w:type="default"/>
          <w:footerReference r:id="rId11" w:type="default"/>
          <w:headerReference r:id="rId9" w:type="even"/>
          <w:pgSz w:w="11905" w:h="16838"/>
          <w:pgMar w:top="1417" w:right="1417" w:bottom="1417" w:left="1417" w:header="850" w:footer="992" w:gutter="0"/>
          <w:pgNumType w:fmt="decimal"/>
          <w:cols w:space="720" w:num="1"/>
          <w:titlePg/>
          <w:rtlGutter w:val="0"/>
          <w:docGrid w:type="lines" w:linePitch="318" w:charSpace="0"/>
        </w:sectPr>
      </w:pPr>
    </w:p>
    <w:p w14:paraId="387FFD42">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eastAsia="zh-CN"/>
        </w:rPr>
        <w:t>（</w:t>
      </w:r>
      <w:r>
        <w:rPr>
          <w:rFonts w:hint="eastAsia" w:ascii="宋体" w:hAnsi="宋体" w:cs="宋体"/>
          <w:b/>
          <w:bCs/>
          <w:sz w:val="32"/>
          <w:szCs w:val="32"/>
          <w:lang w:val="en-US" w:eastAsia="zh-CN"/>
        </w:rPr>
        <w:t>二</w:t>
      </w:r>
      <w:r>
        <w:rPr>
          <w:rFonts w:hint="eastAsia" w:ascii="宋体" w:hAnsi="宋体" w:cs="宋体"/>
          <w:b/>
          <w:bCs/>
          <w:sz w:val="32"/>
          <w:szCs w:val="32"/>
          <w:lang w:eastAsia="zh-CN"/>
        </w:rPr>
        <w:t>）</w:t>
      </w:r>
      <w:r>
        <w:rPr>
          <w:rFonts w:hint="eastAsia" w:ascii="宋体" w:hAnsi="宋体" w:cs="宋体"/>
          <w:b/>
          <w:bCs/>
          <w:sz w:val="32"/>
          <w:szCs w:val="32"/>
        </w:rPr>
        <w:t>授权委托书</w:t>
      </w:r>
      <w:bookmarkEnd w:id="10"/>
      <w:bookmarkEnd w:id="11"/>
    </w:p>
    <w:p w14:paraId="2AA9E26B">
      <w:pPr>
        <w:spacing w:line="440" w:lineRule="exact"/>
        <w:ind w:firstLine="420" w:firstLineChars="200"/>
        <w:rPr>
          <w:rFonts w:hint="eastAsia" w:ascii="宋体" w:hAnsi="宋体" w:cs="宋体"/>
          <w:szCs w:val="21"/>
        </w:rPr>
      </w:pPr>
    </w:p>
    <w:p w14:paraId="370A079D">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7ED06FA5">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2C76A65F">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3D685A8E">
      <w:pPr>
        <w:spacing w:line="360" w:lineRule="auto"/>
        <w:rPr>
          <w:rFonts w:hint="eastAsia" w:ascii="宋体" w:hAnsi="宋体" w:cs="宋体"/>
          <w:szCs w:val="21"/>
        </w:rPr>
      </w:pPr>
    </w:p>
    <w:p w14:paraId="19FE8344">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响应单位</w:t>
      </w:r>
      <w:r>
        <w:rPr>
          <w:rFonts w:hint="eastAsia" w:ascii="宋体" w:hAnsi="宋体" w:cs="宋体"/>
          <w:szCs w:val="21"/>
        </w:rPr>
        <w:t>：（盖单位公章）</w:t>
      </w:r>
    </w:p>
    <w:p w14:paraId="49E7EFED">
      <w:pPr>
        <w:spacing w:line="480" w:lineRule="auto"/>
        <w:jc w:val="left"/>
        <w:rPr>
          <w:rFonts w:hint="default" w:ascii="宋体" w:hAnsi="宋体" w:eastAsia="宋体" w:cs="宋体"/>
          <w:szCs w:val="21"/>
          <w:lang w:val="en-US" w:eastAsia="zh-CN"/>
        </w:rPr>
      </w:pPr>
      <w:r>
        <w:rPr>
          <w:rFonts w:hint="eastAsia" w:ascii="宋体" w:hAnsi="宋体" w:cs="宋体"/>
          <w:szCs w:val="21"/>
          <w:lang w:val="en-US" w:eastAsia="zh-CN"/>
        </w:rPr>
        <w:t xml:space="preserve"> </w:t>
      </w:r>
      <w:r>
        <w:rPr>
          <w:rFonts w:hint="eastAsia" w:ascii="宋体" w:hAnsi="宋体" w:cs="宋体"/>
          <w:szCs w:val="21"/>
        </w:rPr>
        <w:t>法定代表人：（签字或盖章）</w:t>
      </w:r>
    </w:p>
    <w:p w14:paraId="67710E41">
      <w:pPr>
        <w:spacing w:line="480" w:lineRule="auto"/>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身份证号码：</w:t>
      </w:r>
    </w:p>
    <w:p w14:paraId="7BDA79E6">
      <w:pPr>
        <w:spacing w:line="480" w:lineRule="auto"/>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委托的代理人：（签字或盖章）</w:t>
      </w:r>
    </w:p>
    <w:p w14:paraId="33A289F7">
      <w:pPr>
        <w:spacing w:line="480" w:lineRule="auto"/>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身份证号码：</w:t>
      </w:r>
    </w:p>
    <w:p w14:paraId="08ED9DC0">
      <w:pPr>
        <w:snapToGrid w:val="0"/>
        <w:spacing w:line="480" w:lineRule="auto"/>
        <w:jc w:val="left"/>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日期：      年    月    日</w:t>
      </w:r>
    </w:p>
    <w:p w14:paraId="57162496">
      <w:pPr>
        <w:rPr>
          <w:rFonts w:hint="eastAsia" w:ascii="宋体" w:hAnsi="宋体" w:cs="宋体"/>
          <w:szCs w:val="21"/>
        </w:rPr>
      </w:pPr>
    </w:p>
    <w:p w14:paraId="75AB69CF">
      <w:pPr>
        <w:pStyle w:val="18"/>
        <w:rPr>
          <w:rFonts w:hint="eastAsia" w:ascii="宋体" w:hAnsi="宋体" w:cs="宋体"/>
          <w:szCs w:val="21"/>
        </w:rPr>
      </w:pPr>
    </w:p>
    <w:p w14:paraId="260B9D66">
      <w:pPr>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8E4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0F1D980">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w:t>
            </w:r>
            <w:r>
              <w:rPr>
                <w:rFonts w:hint="eastAsia" w:ascii="宋体" w:hAnsi="宋体" w:cs="宋体"/>
                <w:szCs w:val="21"/>
                <w:lang w:val="en-US" w:eastAsia="zh-CN"/>
              </w:rPr>
              <w:t>扫描件</w:t>
            </w:r>
            <w:r>
              <w:rPr>
                <w:rFonts w:hint="eastAsia" w:ascii="宋体" w:hAnsi="宋体" w:cs="宋体"/>
                <w:szCs w:val="21"/>
              </w:rPr>
              <w:t>（正、反面）</w:t>
            </w:r>
          </w:p>
        </w:tc>
      </w:tr>
    </w:tbl>
    <w:p w14:paraId="46B1D632">
      <w:pPr>
        <w:rPr>
          <w:rFonts w:hint="eastAsia"/>
        </w:rPr>
      </w:pPr>
    </w:p>
    <w:p w14:paraId="55EF13BF">
      <w:pPr>
        <w:spacing w:line="480" w:lineRule="exact"/>
        <w:jc w:val="center"/>
        <w:rPr>
          <w:rFonts w:hint="eastAsia" w:ascii="黑体" w:eastAsia="黑体"/>
          <w:b/>
          <w:bCs/>
          <w:sz w:val="36"/>
        </w:rPr>
      </w:pPr>
    </w:p>
    <w:p w14:paraId="2FF876C2">
      <w:pPr>
        <w:spacing w:line="480" w:lineRule="exact"/>
        <w:jc w:val="center"/>
        <w:rPr>
          <w:rFonts w:hint="eastAsia" w:ascii="黑体" w:eastAsia="黑体"/>
          <w:b/>
          <w:bCs/>
          <w:sz w:val="36"/>
        </w:rPr>
      </w:pPr>
    </w:p>
    <w:p w14:paraId="2D7EF360">
      <w:pPr>
        <w:pStyle w:val="2"/>
        <w:rPr>
          <w:rFonts w:hint="eastAsia"/>
        </w:rPr>
      </w:pPr>
    </w:p>
    <w:p w14:paraId="59C2A0A8">
      <w:pPr>
        <w:ind w:left="0" w:leftChars="0" w:firstLine="0" w:firstLineChars="0"/>
        <w:rPr>
          <w:rFonts w:hint="eastAsia"/>
        </w:rPr>
      </w:pPr>
    </w:p>
    <w:p w14:paraId="43B011FB">
      <w:pPr>
        <w:numPr>
          <w:ilvl w:val="0"/>
          <w:numId w:val="0"/>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三、报价清单</w:t>
      </w:r>
    </w:p>
    <w:p w14:paraId="46A44D2B">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default"/>
          <w:sz w:val="21"/>
          <w:szCs w:val="21"/>
          <w:lang w:val="en-US" w:eastAsia="zh-CN"/>
        </w:rPr>
      </w:pPr>
      <w:r>
        <w:rPr>
          <w:rFonts w:hint="eastAsia" w:ascii="宋体" w:hAnsi="宋体" w:cs="宋体"/>
          <w:b w:val="0"/>
          <w:bCs w:val="0"/>
          <w:sz w:val="24"/>
          <w:szCs w:val="24"/>
          <w:u w:val="none"/>
          <w:lang w:val="en-US" w:eastAsia="zh-CN"/>
        </w:rPr>
        <w:t>项目名称：</w:t>
      </w:r>
      <w:r>
        <w:rPr>
          <w:rFonts w:hint="eastAsia" w:ascii="宋体" w:hAnsi="宋体" w:eastAsia="宋体" w:cs="宋体"/>
          <w:sz w:val="21"/>
          <w:szCs w:val="21"/>
          <w:u w:val="single"/>
          <w:lang w:val="en-US" w:eastAsia="zh-CN"/>
        </w:rPr>
        <w:t xml:space="preserve">云城中央公园临时绿化一期向日葵种植及迎站北临时公园开园整治提升项目专项作业 </w:t>
      </w:r>
    </w:p>
    <w:tbl>
      <w:tblPr>
        <w:tblStyle w:val="24"/>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520"/>
        <w:gridCol w:w="876"/>
        <w:gridCol w:w="924"/>
        <w:gridCol w:w="1512"/>
        <w:gridCol w:w="996"/>
        <w:gridCol w:w="1644"/>
      </w:tblGrid>
      <w:tr w14:paraId="47E5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22531E80">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序号</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382D0">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细目名称</w:t>
            </w:r>
          </w:p>
        </w:tc>
        <w:tc>
          <w:tcPr>
            <w:tcW w:w="876" w:type="dxa"/>
            <w:tcBorders>
              <w:top w:val="single" w:color="auto" w:sz="4" w:space="0"/>
              <w:left w:val="single" w:color="auto" w:sz="4" w:space="0"/>
              <w:bottom w:val="single" w:color="auto" w:sz="4" w:space="0"/>
              <w:right w:val="single" w:color="auto" w:sz="4" w:space="0"/>
              <w:tl2br w:val="nil"/>
              <w:tr2bl w:val="nil"/>
            </w:tcBorders>
            <w:noWrap/>
            <w:vAlign w:val="center"/>
          </w:tcPr>
          <w:p w14:paraId="652F66A1">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单位</w:t>
            </w:r>
          </w:p>
        </w:tc>
        <w:tc>
          <w:tcPr>
            <w:tcW w:w="924" w:type="dxa"/>
            <w:tcBorders>
              <w:top w:val="single" w:color="auto" w:sz="4" w:space="0"/>
              <w:left w:val="single" w:color="auto" w:sz="4" w:space="0"/>
              <w:bottom w:val="single" w:color="auto" w:sz="4" w:space="0"/>
              <w:right w:val="single" w:color="auto" w:sz="4" w:space="0"/>
              <w:tl2br w:val="nil"/>
              <w:tr2bl w:val="nil"/>
            </w:tcBorders>
            <w:noWrap/>
            <w:vAlign w:val="center"/>
          </w:tcPr>
          <w:p w14:paraId="086D98CD">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数量</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760035F3">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含税预算总价（元）</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6C20E393">
            <w:pPr>
              <w:widowControl w:val="0"/>
              <w:spacing w:beforeLines="0" w:afterLines="0"/>
              <w:jc w:val="center"/>
              <w:rPr>
                <w:rFonts w:hint="eastAsia"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报价下浮率</w:t>
            </w:r>
          </w:p>
        </w:tc>
        <w:tc>
          <w:tcPr>
            <w:tcW w:w="1644" w:type="dxa"/>
            <w:tcBorders>
              <w:top w:val="single" w:color="auto" w:sz="4" w:space="0"/>
              <w:left w:val="single" w:color="auto" w:sz="4" w:space="0"/>
              <w:bottom w:val="single" w:color="auto" w:sz="4" w:space="0"/>
              <w:right w:val="single" w:color="auto" w:sz="4" w:space="0"/>
              <w:tl2br w:val="nil"/>
              <w:tr2bl w:val="nil"/>
            </w:tcBorders>
            <w:noWrap/>
            <w:vAlign w:val="top"/>
          </w:tcPr>
          <w:p w14:paraId="27A7F091">
            <w:pPr>
              <w:widowControl w:val="0"/>
              <w:spacing w:beforeLines="0" w:after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下浮后含税</w:t>
            </w:r>
          </w:p>
          <w:p w14:paraId="2062A862">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auto"/>
                <w:sz w:val="21"/>
                <w:szCs w:val="21"/>
                <w:highlight w:val="none"/>
                <w:lang w:val="en-US" w:eastAsia="zh-CN"/>
              </w:rPr>
              <w:t>总价（元）</w:t>
            </w:r>
          </w:p>
        </w:tc>
      </w:tr>
      <w:tr w14:paraId="17EC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54" w:type="dxa"/>
            <w:tcBorders>
              <w:top w:val="single" w:color="auto" w:sz="4" w:space="0"/>
              <w:left w:val="single" w:color="auto" w:sz="4" w:space="0"/>
              <w:bottom w:val="single" w:color="auto" w:sz="4" w:space="0"/>
              <w:right w:val="single" w:color="auto" w:sz="4" w:space="0"/>
              <w:tl2br w:val="nil"/>
              <w:tr2bl w:val="nil"/>
            </w:tcBorders>
            <w:noWrap/>
            <w:vAlign w:val="center"/>
          </w:tcPr>
          <w:p w14:paraId="3906B425">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1DC73">
            <w:pPr>
              <w:widowControl w:val="0"/>
              <w:spacing w:beforeLines="0" w:afterLines="0"/>
              <w:jc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专项作业</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DABA78">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项</w:t>
            </w:r>
          </w:p>
        </w:tc>
        <w:tc>
          <w:tcPr>
            <w:tcW w:w="9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A5334">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1</w:t>
            </w:r>
          </w:p>
        </w:tc>
        <w:tc>
          <w:tcPr>
            <w:tcW w:w="1512" w:type="dxa"/>
            <w:tcBorders>
              <w:top w:val="single" w:color="auto" w:sz="4" w:space="0"/>
              <w:left w:val="single" w:color="auto" w:sz="4" w:space="0"/>
              <w:bottom w:val="single" w:color="auto" w:sz="4" w:space="0"/>
              <w:right w:val="single" w:color="auto" w:sz="4" w:space="0"/>
              <w:tl2br w:val="nil"/>
              <w:tr2bl w:val="nil"/>
            </w:tcBorders>
            <w:noWrap/>
            <w:vAlign w:val="center"/>
          </w:tcPr>
          <w:p w14:paraId="2446C251">
            <w:pPr>
              <w:keepNext w:val="0"/>
              <w:keepLines w:val="0"/>
              <w:widowControl/>
              <w:suppressLineNumbers w:val="0"/>
              <w:jc w:val="center"/>
              <w:textAlignment w:val="center"/>
              <w:rPr>
                <w:rFonts w:hint="default" w:ascii="宋体" w:hAnsi="宋体" w:eastAsia="宋体" w:cs="宋体"/>
                <w:color w:val="000000"/>
                <w:kern w:val="2"/>
                <w:sz w:val="21"/>
                <w:szCs w:val="21"/>
                <w:u w:val="none"/>
                <w:lang w:val="en-US" w:eastAsia="zh-CN" w:bidi="ar-SA"/>
              </w:rPr>
            </w:pPr>
            <w:r>
              <w:rPr>
                <w:rFonts w:hint="eastAsia" w:ascii="宋体" w:hAnsi="宋体" w:eastAsia="宋体" w:cs="宋体"/>
                <w:color w:val="000000"/>
                <w:kern w:val="2"/>
                <w:sz w:val="21"/>
                <w:szCs w:val="21"/>
                <w:u w:val="none"/>
                <w:lang w:val="en-US" w:eastAsia="zh-CN" w:bidi="ar-SA"/>
              </w:rPr>
              <w:t>2518494</w:t>
            </w:r>
          </w:p>
        </w:tc>
        <w:tc>
          <w:tcPr>
            <w:tcW w:w="996" w:type="dxa"/>
            <w:tcBorders>
              <w:top w:val="single" w:color="auto" w:sz="4" w:space="0"/>
              <w:left w:val="single" w:color="auto" w:sz="4" w:space="0"/>
              <w:bottom w:val="single" w:color="auto" w:sz="4" w:space="0"/>
              <w:right w:val="single" w:color="auto" w:sz="4" w:space="0"/>
              <w:tl2br w:val="nil"/>
              <w:tr2bl w:val="nil"/>
            </w:tcBorders>
            <w:noWrap/>
            <w:vAlign w:val="center"/>
          </w:tcPr>
          <w:p w14:paraId="793C7B5B">
            <w:pPr>
              <w:widowControl w:val="0"/>
              <w:spacing w:beforeLines="0" w:afterLines="0"/>
              <w:jc w:val="center"/>
              <w:rPr>
                <w:rFonts w:hint="default" w:ascii="宋体" w:hAnsi="宋体" w:eastAsia="宋体" w:cs="宋体"/>
                <w:color w:val="000000"/>
                <w:kern w:val="2"/>
                <w:sz w:val="21"/>
                <w:szCs w:val="21"/>
                <w:u w:val="none"/>
                <w:lang w:val="en-US" w:eastAsia="zh-CN" w:bidi="ar-SA"/>
              </w:rPr>
            </w:pPr>
          </w:p>
        </w:tc>
        <w:tc>
          <w:tcPr>
            <w:tcW w:w="1644" w:type="dxa"/>
            <w:tcBorders>
              <w:top w:val="single" w:color="auto" w:sz="4" w:space="0"/>
              <w:left w:val="single" w:color="auto" w:sz="4" w:space="0"/>
              <w:bottom w:val="single" w:color="auto" w:sz="4" w:space="0"/>
              <w:right w:val="single" w:color="auto" w:sz="4" w:space="0"/>
              <w:tl2br w:val="nil"/>
              <w:tr2bl w:val="nil"/>
            </w:tcBorders>
            <w:noWrap/>
            <w:vAlign w:val="top"/>
          </w:tcPr>
          <w:p w14:paraId="355CE57C">
            <w:pPr>
              <w:widowControl w:val="0"/>
              <w:spacing w:beforeLines="0" w:afterLines="0"/>
              <w:jc w:val="center"/>
              <w:rPr>
                <w:rFonts w:hint="default" w:ascii="宋体" w:hAnsi="宋体" w:eastAsia="宋体" w:cs="宋体"/>
                <w:color w:val="000000"/>
                <w:kern w:val="2"/>
                <w:sz w:val="21"/>
                <w:szCs w:val="21"/>
                <w:u w:val="none"/>
                <w:lang w:val="en-US" w:eastAsia="zh-CN" w:bidi="ar-SA"/>
              </w:rPr>
            </w:pPr>
          </w:p>
        </w:tc>
      </w:tr>
      <w:tr w14:paraId="0B56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50" w:type="dxa"/>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60D3A990">
            <w:pPr>
              <w:jc w:val="center"/>
              <w:rPr>
                <w:rFonts w:hint="default" w:ascii="宋体" w:hAnsi="宋体" w:eastAsia="宋体" w:cs="宋体"/>
                <w:color w:val="000000"/>
                <w:kern w:val="2"/>
                <w:sz w:val="21"/>
                <w:szCs w:val="21"/>
                <w:u w:val="none"/>
                <w:lang w:val="en-US" w:eastAsia="zh-CN" w:bidi="ar-SA"/>
              </w:rPr>
            </w:pPr>
            <w:r>
              <w:rPr>
                <w:rFonts w:hint="default" w:ascii="宋体" w:hAnsi="宋体" w:eastAsia="宋体" w:cs="宋体"/>
                <w:color w:val="000000"/>
                <w:kern w:val="2"/>
                <w:sz w:val="21"/>
                <w:szCs w:val="21"/>
                <w:u w:val="none"/>
                <w:lang w:val="en-US" w:eastAsia="zh-CN" w:bidi="ar-SA"/>
              </w:rPr>
              <w:t>合计（元）</w:t>
            </w:r>
          </w:p>
        </w:tc>
        <w:tc>
          <w:tcPr>
            <w:tcW w:w="507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8C83B15">
            <w:pPr>
              <w:rPr>
                <w:rFonts w:hint="default" w:ascii="宋体" w:hAnsi="宋体" w:eastAsia="宋体" w:cs="宋体"/>
                <w:color w:val="000000"/>
                <w:kern w:val="2"/>
                <w:sz w:val="21"/>
                <w:szCs w:val="21"/>
                <w:u w:val="none"/>
                <w:lang w:val="en-US" w:eastAsia="zh-CN" w:bidi="ar-SA"/>
              </w:rPr>
            </w:pPr>
          </w:p>
        </w:tc>
      </w:tr>
    </w:tbl>
    <w:p w14:paraId="34DE72F5">
      <w:pPr>
        <w:adjustRightInd w:val="0"/>
        <w:snapToGrid w:val="0"/>
        <w:spacing w:line="360" w:lineRule="auto"/>
        <w:jc w:val="both"/>
        <w:rPr>
          <w:rFonts w:hint="eastAsia" w:ascii="宋体" w:hAnsi="宋体" w:eastAsia="宋体" w:cs="宋体"/>
          <w:kern w:val="2"/>
          <w:sz w:val="21"/>
          <w:szCs w:val="21"/>
          <w:lang w:val="en-US" w:eastAsia="zh-CN" w:bidi="ar-SA"/>
        </w:rPr>
      </w:pPr>
    </w:p>
    <w:p w14:paraId="54CB7A30">
      <w:pPr>
        <w:adjustRightInd w:val="0"/>
        <w:snapToGrid w:val="0"/>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p w14:paraId="67177222">
      <w:pPr>
        <w:adjustRightInd w:val="0"/>
        <w:snapToGrid w:val="0"/>
        <w:spacing w:line="48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1、具体清单见附件。</w:t>
      </w:r>
    </w:p>
    <w:p w14:paraId="0CAA3D00">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4E20E800">
      <w:pPr>
        <w:adjustRightInd w:val="0"/>
        <w:snapToGrid w:val="0"/>
        <w:spacing w:line="480" w:lineRule="auto"/>
        <w:ind w:firstLine="420" w:firstLineChars="200"/>
        <w:jc w:val="left"/>
        <w:rPr>
          <w:rFonts w:hint="default" w:ascii="宋体" w:hAnsi="宋体" w:cs="宋体"/>
          <w:sz w:val="21"/>
          <w:szCs w:val="21"/>
          <w:lang w:val="en-US" w:eastAsia="zh-CN"/>
        </w:rPr>
      </w:pPr>
      <w:r>
        <w:rPr>
          <w:rFonts w:hint="eastAsia" w:ascii="宋体" w:hAnsi="宋体" w:cs="宋体"/>
          <w:sz w:val="21"/>
          <w:szCs w:val="21"/>
          <w:lang w:val="en-US" w:eastAsia="zh-CN"/>
        </w:rPr>
        <w:t>3、城市建设税、教育附加费、地方教育费附加、印花税等税费及销进项税价引起的价差在结算时从合同价中据实扣除。</w:t>
      </w:r>
    </w:p>
    <w:p w14:paraId="7090371C">
      <w:pPr>
        <w:adjustRightInd w:val="0"/>
        <w:snapToGrid w:val="0"/>
        <w:spacing w:line="480" w:lineRule="auto"/>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报价单所列预算总价为预估结算上报金额，具体清单子项、数量是估算的或是预计的数量，仅作为报价的共同基础，考虑项目存在工程量增减、子项变化以及第三方审计，报价金额不能作为最终结算与支付的依据，实际支付以第三方审计报告批复的子项及单价，并按报价下浮率结合实际完成工程量计算支付。</w:t>
      </w:r>
    </w:p>
    <w:p w14:paraId="027D88FB">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、本表可根据实际情况调整；内容较多时可另行附件。</w:t>
      </w:r>
    </w:p>
    <w:p w14:paraId="18D1375C">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活动再次慎重考虑后的报价，我单位自愿承担本次报价的一切责任，同意以该</w:t>
      </w:r>
      <w:r>
        <w:rPr>
          <w:rFonts w:hint="eastAsia" w:ascii="宋体" w:hAnsi="宋体" w:cs="宋体"/>
          <w:sz w:val="21"/>
          <w:szCs w:val="21"/>
          <w:lang w:val="en-US" w:eastAsia="zh-CN"/>
        </w:rPr>
        <w:t>价格</w:t>
      </w:r>
      <w:r>
        <w:rPr>
          <w:rFonts w:hint="eastAsia" w:ascii="宋体" w:hAnsi="宋体" w:cs="宋体"/>
          <w:sz w:val="21"/>
          <w:szCs w:val="21"/>
        </w:rPr>
        <w:t>签订合同，并承诺全面履行合同，绝不反悔。</w:t>
      </w:r>
    </w:p>
    <w:p w14:paraId="1D606280">
      <w:pPr>
        <w:pStyle w:val="22"/>
        <w:rPr>
          <w:rFonts w:hint="default" w:ascii="Times New Roman" w:hAnsi="Times New Roman"/>
          <w:sz w:val="21"/>
          <w:szCs w:val="24"/>
        </w:rPr>
      </w:pPr>
    </w:p>
    <w:p w14:paraId="058281C2">
      <w:pPr>
        <w:adjustRightInd w:val="0"/>
        <w:snapToGrid w:val="0"/>
        <w:spacing w:line="360" w:lineRule="auto"/>
        <w:ind w:firstLine="0" w:firstLineChars="0"/>
        <w:jc w:val="center"/>
        <w:rPr>
          <w:rFonts w:hint="eastAsia" w:ascii="宋体" w:hAnsi="宋体" w:eastAsia="宋体" w:cs="宋体"/>
          <w:szCs w:val="21"/>
        </w:rPr>
      </w:pPr>
    </w:p>
    <w:p w14:paraId="13276DFA">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：（盖章）</w:t>
      </w:r>
    </w:p>
    <w:p w14:paraId="73FDE370">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法人或委托人：（签字）</w:t>
      </w:r>
    </w:p>
    <w:p w14:paraId="57F05A1B">
      <w:pPr>
        <w:adjustRightInd w:val="0"/>
        <w:snapToGrid w:val="0"/>
        <w:spacing w:line="480" w:lineRule="auto"/>
        <w:ind w:firstLine="4830" w:firstLineChars="2300"/>
        <w:rPr>
          <w:rFonts w:hint="eastAsia" w:ascii="宋体" w:hAnsi="宋体" w:cs="宋体"/>
          <w:sz w:val="21"/>
          <w:szCs w:val="21"/>
          <w:lang w:eastAsia="zh-CN"/>
        </w:rPr>
      </w:pPr>
      <w:r>
        <w:rPr>
          <w:rFonts w:hint="eastAsia" w:ascii="宋体" w:hAnsi="宋体" w:cs="宋体"/>
          <w:sz w:val="21"/>
          <w:szCs w:val="21"/>
          <w:lang w:eastAsia="zh-CN"/>
        </w:rPr>
        <w:t>联系人电话：</w:t>
      </w:r>
    </w:p>
    <w:p w14:paraId="1EE162EF">
      <w:pPr>
        <w:pStyle w:val="2"/>
        <w:rPr>
          <w:rFonts w:hint="eastAsia" w:ascii="宋体" w:hAnsi="宋体" w:cs="宋体"/>
          <w:sz w:val="21"/>
          <w:szCs w:val="21"/>
          <w:lang w:eastAsia="zh-CN"/>
        </w:rPr>
      </w:pPr>
    </w:p>
    <w:p w14:paraId="23C86B40">
      <w:pPr>
        <w:pStyle w:val="2"/>
        <w:rPr>
          <w:rFonts w:hint="eastAsia" w:ascii="宋体" w:hAnsi="宋体" w:cs="宋体"/>
          <w:sz w:val="21"/>
          <w:szCs w:val="21"/>
          <w:lang w:eastAsia="zh-CN"/>
        </w:rPr>
      </w:pPr>
    </w:p>
    <w:p w14:paraId="2A83CBE2">
      <w:pPr>
        <w:pStyle w:val="2"/>
        <w:ind w:left="0" w:leftChars="0" w:firstLine="0" w:firstLineChars="0"/>
        <w:rPr>
          <w:rFonts w:hint="eastAsia" w:ascii="宋体" w:hAnsi="宋体" w:cs="宋体"/>
          <w:sz w:val="21"/>
          <w:szCs w:val="21"/>
          <w:lang w:val="en-US" w:eastAsia="zh-CN"/>
        </w:rPr>
        <w:sectPr>
          <w:footerReference r:id="rId13" w:type="first"/>
          <w:pgSz w:w="11905" w:h="16838"/>
          <w:pgMar w:top="1417" w:right="1417" w:bottom="1417" w:left="1417" w:header="850" w:footer="992" w:gutter="0"/>
          <w:pgNumType w:fmt="decimal"/>
          <w:cols w:space="720" w:num="1"/>
          <w:titlePg/>
          <w:rtlGutter w:val="0"/>
          <w:docGrid w:type="lines" w:linePitch="318" w:charSpace="0"/>
        </w:sectPr>
      </w:pPr>
    </w:p>
    <w:p w14:paraId="7C052CF4">
      <w:pPr>
        <w:pStyle w:val="2"/>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附件：具体清单</w:t>
      </w:r>
    </w:p>
    <w:tbl>
      <w:tblPr>
        <w:tblStyle w:val="25"/>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104"/>
        <w:gridCol w:w="660"/>
        <w:gridCol w:w="1068"/>
        <w:gridCol w:w="1308"/>
        <w:gridCol w:w="1344"/>
      </w:tblGrid>
      <w:tr w14:paraId="1BE7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678" w:type="dxa"/>
            <w:noWrap w:val="0"/>
            <w:vAlign w:val="center"/>
          </w:tcPr>
          <w:p w14:paraId="23A2B2A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104" w:type="dxa"/>
            <w:noWrap w:val="0"/>
            <w:vAlign w:val="center"/>
          </w:tcPr>
          <w:p w14:paraId="75C2AB3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660" w:type="dxa"/>
            <w:noWrap w:val="0"/>
            <w:vAlign w:val="center"/>
          </w:tcPr>
          <w:p w14:paraId="7181191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68" w:type="dxa"/>
            <w:noWrap w:val="0"/>
            <w:vAlign w:val="center"/>
          </w:tcPr>
          <w:p w14:paraId="783E25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数量</w:t>
            </w:r>
          </w:p>
        </w:tc>
        <w:tc>
          <w:tcPr>
            <w:tcW w:w="1308" w:type="dxa"/>
            <w:noWrap w:val="0"/>
            <w:vAlign w:val="center"/>
          </w:tcPr>
          <w:p w14:paraId="75DA6D4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单价（元）</w:t>
            </w:r>
          </w:p>
        </w:tc>
        <w:tc>
          <w:tcPr>
            <w:tcW w:w="1344" w:type="dxa"/>
            <w:noWrap w:val="0"/>
            <w:vAlign w:val="center"/>
          </w:tcPr>
          <w:p w14:paraId="223A09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小计（元）</w:t>
            </w:r>
          </w:p>
        </w:tc>
      </w:tr>
      <w:tr w14:paraId="4696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7DFE0E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104" w:type="dxa"/>
            <w:noWrap w:val="0"/>
            <w:vAlign w:val="center"/>
          </w:tcPr>
          <w:p w14:paraId="2517E18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云城中央公园临时绿化一期向日葵种植</w:t>
            </w:r>
          </w:p>
        </w:tc>
        <w:tc>
          <w:tcPr>
            <w:tcW w:w="660" w:type="dxa"/>
            <w:noWrap w:val="0"/>
            <w:vAlign w:val="center"/>
          </w:tcPr>
          <w:p w14:paraId="5102EB1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068" w:type="dxa"/>
            <w:noWrap w:val="0"/>
            <w:vAlign w:val="center"/>
          </w:tcPr>
          <w:p w14:paraId="62FF87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308" w:type="dxa"/>
            <w:noWrap w:val="0"/>
            <w:vAlign w:val="center"/>
          </w:tcPr>
          <w:p w14:paraId="3C3C13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344" w:type="dxa"/>
            <w:noWrap w:val="0"/>
            <w:vAlign w:val="center"/>
          </w:tcPr>
          <w:p w14:paraId="5FBCE2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r>
      <w:tr w14:paraId="7748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0DE6D53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4104" w:type="dxa"/>
            <w:noWrap w:val="0"/>
            <w:vAlign w:val="center"/>
          </w:tcPr>
          <w:p w14:paraId="4FF041D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喷灌</w:t>
            </w:r>
            <w:r>
              <w:rPr>
                <w:rFonts w:hint="eastAsia" w:ascii="宋体" w:hAnsi="宋体" w:cs="宋体"/>
                <w:color w:val="auto"/>
                <w:sz w:val="21"/>
                <w:szCs w:val="21"/>
                <w:highlight w:val="none"/>
                <w:lang w:val="en-US" w:eastAsia="zh-CN"/>
              </w:rPr>
              <w:t>系统</w:t>
            </w:r>
          </w:p>
        </w:tc>
        <w:tc>
          <w:tcPr>
            <w:tcW w:w="660" w:type="dxa"/>
            <w:noWrap w:val="0"/>
            <w:vAlign w:val="center"/>
          </w:tcPr>
          <w:p w14:paraId="14A459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068" w:type="dxa"/>
            <w:noWrap w:val="0"/>
            <w:vAlign w:val="center"/>
          </w:tcPr>
          <w:p w14:paraId="50F115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p>
        </w:tc>
        <w:tc>
          <w:tcPr>
            <w:tcW w:w="1308" w:type="dxa"/>
            <w:noWrap w:val="0"/>
            <w:vAlign w:val="center"/>
          </w:tcPr>
          <w:p w14:paraId="7FD532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344" w:type="dxa"/>
            <w:noWrap w:val="0"/>
            <w:vAlign w:val="center"/>
          </w:tcPr>
          <w:p w14:paraId="7CFB92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r>
      <w:tr w14:paraId="1D8D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516282E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4104" w:type="dxa"/>
            <w:noWrap w:val="0"/>
            <w:vAlign w:val="center"/>
          </w:tcPr>
          <w:p w14:paraId="24A0FA0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挖沟槽土方</w:t>
            </w:r>
          </w:p>
          <w:p w14:paraId="6F15D26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1.人工挖沟槽土方</w:t>
            </w:r>
          </w:p>
        </w:tc>
        <w:tc>
          <w:tcPr>
            <w:tcW w:w="660" w:type="dxa"/>
            <w:noWrap w:val="0"/>
            <w:vAlign w:val="center"/>
          </w:tcPr>
          <w:p w14:paraId="70610C8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6CC9F6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72</w:t>
            </w:r>
          </w:p>
        </w:tc>
        <w:tc>
          <w:tcPr>
            <w:tcW w:w="1308" w:type="dxa"/>
            <w:noWrap w:val="0"/>
            <w:vAlign w:val="center"/>
          </w:tcPr>
          <w:p w14:paraId="77B676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36.67</w:t>
            </w:r>
          </w:p>
        </w:tc>
        <w:tc>
          <w:tcPr>
            <w:tcW w:w="1344" w:type="dxa"/>
            <w:noWrap w:val="0"/>
            <w:vAlign w:val="center"/>
          </w:tcPr>
          <w:p w14:paraId="7D3344D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2640.24</w:t>
            </w:r>
          </w:p>
        </w:tc>
      </w:tr>
      <w:tr w14:paraId="7E28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681F0B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4104" w:type="dxa"/>
            <w:noWrap w:val="0"/>
            <w:vAlign w:val="center"/>
          </w:tcPr>
          <w:p w14:paraId="7DE2ACD3">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回填方</w:t>
            </w:r>
          </w:p>
          <w:p w14:paraId="4F771C9C">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1.回填方</w:t>
            </w:r>
          </w:p>
        </w:tc>
        <w:tc>
          <w:tcPr>
            <w:tcW w:w="660" w:type="dxa"/>
            <w:noWrap w:val="0"/>
            <w:vAlign w:val="center"/>
          </w:tcPr>
          <w:p w14:paraId="3300B85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772956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70.13</w:t>
            </w:r>
          </w:p>
        </w:tc>
        <w:tc>
          <w:tcPr>
            <w:tcW w:w="1308" w:type="dxa"/>
            <w:noWrap w:val="0"/>
            <w:vAlign w:val="center"/>
          </w:tcPr>
          <w:p w14:paraId="19FA762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18.23</w:t>
            </w:r>
          </w:p>
        </w:tc>
        <w:tc>
          <w:tcPr>
            <w:tcW w:w="1344" w:type="dxa"/>
            <w:noWrap w:val="0"/>
            <w:vAlign w:val="center"/>
          </w:tcPr>
          <w:p w14:paraId="79E33EC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1278.47</w:t>
            </w:r>
          </w:p>
        </w:tc>
      </w:tr>
      <w:tr w14:paraId="033E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0D33A7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4104" w:type="dxa"/>
            <w:noWrap w:val="0"/>
            <w:vAlign w:val="center"/>
          </w:tcPr>
          <w:p w14:paraId="4EA540F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余方弃置</w:t>
            </w:r>
          </w:p>
          <w:p w14:paraId="554AC87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1.余方弃置</w:t>
            </w:r>
          </w:p>
        </w:tc>
        <w:tc>
          <w:tcPr>
            <w:tcW w:w="660" w:type="dxa"/>
            <w:noWrap w:val="0"/>
            <w:vAlign w:val="center"/>
          </w:tcPr>
          <w:p w14:paraId="6E5F4F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3291013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w:t>
            </w:r>
          </w:p>
        </w:tc>
        <w:tc>
          <w:tcPr>
            <w:tcW w:w="1308" w:type="dxa"/>
            <w:noWrap w:val="0"/>
            <w:vAlign w:val="center"/>
          </w:tcPr>
          <w:p w14:paraId="038834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65.74</w:t>
            </w:r>
          </w:p>
        </w:tc>
        <w:tc>
          <w:tcPr>
            <w:tcW w:w="1344" w:type="dxa"/>
            <w:noWrap w:val="0"/>
            <w:vAlign w:val="center"/>
          </w:tcPr>
          <w:p w14:paraId="1153C2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122.93</w:t>
            </w:r>
          </w:p>
        </w:tc>
      </w:tr>
      <w:tr w14:paraId="7435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167FAF9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4104" w:type="dxa"/>
            <w:noWrap w:val="0"/>
            <w:vAlign w:val="center"/>
          </w:tcPr>
          <w:p w14:paraId="2C461F9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渣土消纳处置费用</w:t>
            </w:r>
          </w:p>
          <w:p w14:paraId="4F3DA28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1.渣土消纳处置费用</w:t>
            </w:r>
          </w:p>
        </w:tc>
        <w:tc>
          <w:tcPr>
            <w:tcW w:w="660" w:type="dxa"/>
            <w:noWrap w:val="0"/>
            <w:vAlign w:val="center"/>
          </w:tcPr>
          <w:p w14:paraId="4080AB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m3</w:t>
            </w:r>
          </w:p>
        </w:tc>
        <w:tc>
          <w:tcPr>
            <w:tcW w:w="1068" w:type="dxa"/>
            <w:noWrap w:val="0"/>
            <w:vAlign w:val="center"/>
          </w:tcPr>
          <w:p w14:paraId="2F11B0F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w:t>
            </w:r>
          </w:p>
        </w:tc>
        <w:tc>
          <w:tcPr>
            <w:tcW w:w="1308" w:type="dxa"/>
            <w:noWrap w:val="0"/>
            <w:vAlign w:val="center"/>
          </w:tcPr>
          <w:p w14:paraId="70018E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w:t>
            </w:r>
          </w:p>
        </w:tc>
        <w:tc>
          <w:tcPr>
            <w:tcW w:w="1344" w:type="dxa"/>
            <w:noWrap w:val="0"/>
            <w:vAlign w:val="center"/>
          </w:tcPr>
          <w:p w14:paraId="5ADD746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112.2</w:t>
            </w:r>
          </w:p>
        </w:tc>
      </w:tr>
      <w:tr w14:paraId="2DFF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176DA0D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4104" w:type="dxa"/>
            <w:noWrap w:val="0"/>
            <w:vAlign w:val="center"/>
          </w:tcPr>
          <w:p w14:paraId="060522A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塑料管</w:t>
            </w:r>
          </w:p>
          <w:p w14:paraId="0F90BB6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1.室外埋地敷设PE管DN63</w:t>
            </w:r>
          </w:p>
          <w:p w14:paraId="4AE6842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2.含管径、水冲洗、消毒等</w:t>
            </w:r>
          </w:p>
        </w:tc>
        <w:tc>
          <w:tcPr>
            <w:tcW w:w="660" w:type="dxa"/>
            <w:noWrap w:val="0"/>
            <w:vAlign w:val="center"/>
          </w:tcPr>
          <w:p w14:paraId="2487307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1068" w:type="dxa"/>
            <w:noWrap w:val="0"/>
            <w:vAlign w:val="center"/>
          </w:tcPr>
          <w:p w14:paraId="156E8DB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1308" w:type="dxa"/>
            <w:noWrap w:val="0"/>
            <w:vAlign w:val="center"/>
          </w:tcPr>
          <w:p w14:paraId="449A60D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31.11</w:t>
            </w:r>
          </w:p>
        </w:tc>
        <w:tc>
          <w:tcPr>
            <w:tcW w:w="1344" w:type="dxa"/>
            <w:noWrap w:val="0"/>
            <w:vAlign w:val="center"/>
          </w:tcPr>
          <w:p w14:paraId="2310F4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18666</w:t>
            </w:r>
          </w:p>
        </w:tc>
      </w:tr>
      <w:tr w14:paraId="6722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5BFA2B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4104" w:type="dxa"/>
            <w:noWrap w:val="0"/>
            <w:vAlign w:val="center"/>
          </w:tcPr>
          <w:p w14:paraId="21127AC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螺纹阀门</w:t>
            </w:r>
          </w:p>
          <w:p w14:paraId="14D1358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1.电磁阀:PRS-200-7202-AC</w:t>
            </w:r>
          </w:p>
        </w:tc>
        <w:tc>
          <w:tcPr>
            <w:tcW w:w="660" w:type="dxa"/>
            <w:noWrap w:val="0"/>
            <w:vAlign w:val="center"/>
          </w:tcPr>
          <w:p w14:paraId="17B79C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5A1AC9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08" w:type="dxa"/>
            <w:noWrap w:val="0"/>
            <w:vAlign w:val="center"/>
          </w:tcPr>
          <w:p w14:paraId="40FB7B5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877.86</w:t>
            </w:r>
          </w:p>
        </w:tc>
        <w:tc>
          <w:tcPr>
            <w:tcW w:w="1344" w:type="dxa"/>
            <w:noWrap w:val="0"/>
            <w:vAlign w:val="center"/>
          </w:tcPr>
          <w:p w14:paraId="12A11AB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13167.9</w:t>
            </w:r>
          </w:p>
        </w:tc>
      </w:tr>
      <w:tr w14:paraId="300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5DACEC7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4104" w:type="dxa"/>
            <w:noWrap w:val="0"/>
            <w:vAlign w:val="center"/>
          </w:tcPr>
          <w:p w14:paraId="2417E3C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给、排水附（配）件</w:t>
            </w:r>
          </w:p>
          <w:p w14:paraId="0B96E0E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1.快速取水阀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配708阀门箱</w:t>
            </w:r>
            <w:r>
              <w:rPr>
                <w:rFonts w:hint="eastAsia" w:ascii="宋体" w:hAnsi="宋体" w:cs="宋体"/>
                <w:color w:val="auto"/>
                <w:sz w:val="21"/>
                <w:szCs w:val="21"/>
                <w:highlight w:val="none"/>
                <w:lang w:eastAsia="zh-CN"/>
              </w:rPr>
              <w:t>）</w:t>
            </w:r>
          </w:p>
        </w:tc>
        <w:tc>
          <w:tcPr>
            <w:tcW w:w="660" w:type="dxa"/>
            <w:noWrap w:val="0"/>
            <w:vAlign w:val="center"/>
          </w:tcPr>
          <w:p w14:paraId="7F449E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43F51E4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08" w:type="dxa"/>
            <w:noWrap w:val="0"/>
            <w:vAlign w:val="center"/>
          </w:tcPr>
          <w:p w14:paraId="0E4A9F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1538.7</w:t>
            </w:r>
          </w:p>
        </w:tc>
        <w:tc>
          <w:tcPr>
            <w:tcW w:w="1344" w:type="dxa"/>
            <w:noWrap w:val="0"/>
            <w:vAlign w:val="center"/>
          </w:tcPr>
          <w:p w14:paraId="20B6142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23080.5</w:t>
            </w:r>
          </w:p>
        </w:tc>
      </w:tr>
      <w:tr w14:paraId="4444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4847E6C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4104" w:type="dxa"/>
            <w:noWrap w:val="0"/>
            <w:vAlign w:val="center"/>
          </w:tcPr>
          <w:p w14:paraId="22E1EAF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喷灌配件安装</w:t>
            </w:r>
          </w:p>
          <w:p w14:paraId="486E01E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1.地埋旋转喷头:SUPERPRO 10003</w:t>
            </w:r>
          </w:p>
          <w:p w14:paraId="0483371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2.技术参数及喷水半径需满足业主及设计要求</w:t>
            </w:r>
          </w:p>
        </w:tc>
        <w:tc>
          <w:tcPr>
            <w:tcW w:w="660" w:type="dxa"/>
            <w:noWrap w:val="0"/>
            <w:vAlign w:val="center"/>
          </w:tcPr>
          <w:p w14:paraId="2E4E691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693B62C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308" w:type="dxa"/>
            <w:noWrap w:val="0"/>
            <w:vAlign w:val="center"/>
          </w:tcPr>
          <w:p w14:paraId="09ED06E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1810.76</w:t>
            </w:r>
          </w:p>
        </w:tc>
        <w:tc>
          <w:tcPr>
            <w:tcW w:w="1344" w:type="dxa"/>
            <w:noWrap w:val="0"/>
            <w:vAlign w:val="center"/>
          </w:tcPr>
          <w:p w14:paraId="1DC3CC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27161.4</w:t>
            </w:r>
          </w:p>
        </w:tc>
      </w:tr>
      <w:tr w14:paraId="624D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12B394B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4104" w:type="dxa"/>
            <w:noWrap w:val="0"/>
            <w:vAlign w:val="center"/>
          </w:tcPr>
          <w:p w14:paraId="15D36BC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控制主机</w:t>
            </w:r>
          </w:p>
          <w:p w14:paraId="676AF62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1.控制主机</w:t>
            </w:r>
          </w:p>
        </w:tc>
        <w:tc>
          <w:tcPr>
            <w:tcW w:w="660" w:type="dxa"/>
            <w:noWrap w:val="0"/>
            <w:vAlign w:val="center"/>
          </w:tcPr>
          <w:p w14:paraId="3F3F174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1068" w:type="dxa"/>
            <w:noWrap w:val="0"/>
            <w:vAlign w:val="center"/>
          </w:tcPr>
          <w:p w14:paraId="254FAB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308" w:type="dxa"/>
            <w:noWrap w:val="0"/>
            <w:vAlign w:val="center"/>
          </w:tcPr>
          <w:p w14:paraId="3B7FA0C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5500</w:t>
            </w:r>
          </w:p>
        </w:tc>
        <w:tc>
          <w:tcPr>
            <w:tcW w:w="1344" w:type="dxa"/>
            <w:noWrap w:val="0"/>
            <w:vAlign w:val="center"/>
          </w:tcPr>
          <w:p w14:paraId="06424F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11000</w:t>
            </w:r>
          </w:p>
        </w:tc>
      </w:tr>
      <w:tr w14:paraId="7358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1A7E72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104" w:type="dxa"/>
            <w:noWrap w:val="0"/>
            <w:vAlign w:val="center"/>
          </w:tcPr>
          <w:p w14:paraId="5D9095A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无线远程控制器</w:t>
            </w:r>
          </w:p>
          <w:p w14:paraId="099594E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1.无线远程控制器</w:t>
            </w:r>
          </w:p>
        </w:tc>
        <w:tc>
          <w:tcPr>
            <w:tcW w:w="660" w:type="dxa"/>
            <w:noWrap w:val="0"/>
            <w:vAlign w:val="center"/>
          </w:tcPr>
          <w:p w14:paraId="6BA8A18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57F685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1308" w:type="dxa"/>
            <w:noWrap w:val="0"/>
            <w:vAlign w:val="center"/>
          </w:tcPr>
          <w:p w14:paraId="1FBDCBF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c>
          <w:tcPr>
            <w:tcW w:w="1344" w:type="dxa"/>
            <w:noWrap w:val="0"/>
            <w:vAlign w:val="center"/>
          </w:tcPr>
          <w:p w14:paraId="1C7420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7500</w:t>
            </w:r>
          </w:p>
        </w:tc>
      </w:tr>
      <w:tr w14:paraId="46AC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18F0668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4104" w:type="dxa"/>
            <w:noWrap w:val="0"/>
            <w:vAlign w:val="center"/>
          </w:tcPr>
          <w:p w14:paraId="0B2D1D1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螺纹阀门</w:t>
            </w:r>
          </w:p>
          <w:p w14:paraId="5451A90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1.闸阀DE63</w:t>
            </w:r>
          </w:p>
        </w:tc>
        <w:tc>
          <w:tcPr>
            <w:tcW w:w="660" w:type="dxa"/>
            <w:noWrap w:val="0"/>
            <w:vAlign w:val="center"/>
          </w:tcPr>
          <w:p w14:paraId="4A6B82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1068" w:type="dxa"/>
            <w:noWrap w:val="0"/>
            <w:vAlign w:val="center"/>
          </w:tcPr>
          <w:p w14:paraId="079AF8A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308" w:type="dxa"/>
            <w:noWrap w:val="0"/>
            <w:vAlign w:val="center"/>
          </w:tcPr>
          <w:p w14:paraId="3D68E3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357.71</w:t>
            </w:r>
          </w:p>
        </w:tc>
        <w:tc>
          <w:tcPr>
            <w:tcW w:w="1344" w:type="dxa"/>
            <w:noWrap w:val="0"/>
            <w:vAlign w:val="center"/>
          </w:tcPr>
          <w:p w14:paraId="7B8BD2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5365.65</w:t>
            </w:r>
          </w:p>
        </w:tc>
      </w:tr>
      <w:tr w14:paraId="2D16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66E468D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12</w:t>
            </w:r>
          </w:p>
        </w:tc>
        <w:tc>
          <w:tcPr>
            <w:tcW w:w="4104" w:type="dxa"/>
            <w:noWrap w:val="0"/>
            <w:vAlign w:val="center"/>
          </w:tcPr>
          <w:p w14:paraId="3597869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措施项目费</w:t>
            </w:r>
          </w:p>
        </w:tc>
        <w:tc>
          <w:tcPr>
            <w:tcW w:w="660" w:type="dxa"/>
            <w:noWrap w:val="0"/>
            <w:vAlign w:val="center"/>
          </w:tcPr>
          <w:p w14:paraId="65BC409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5D5B8B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308" w:type="dxa"/>
            <w:noWrap w:val="0"/>
            <w:vAlign w:val="center"/>
          </w:tcPr>
          <w:p w14:paraId="4D1B9A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575.99</w:t>
            </w:r>
          </w:p>
        </w:tc>
        <w:tc>
          <w:tcPr>
            <w:tcW w:w="1344" w:type="dxa"/>
            <w:noWrap w:val="0"/>
            <w:vAlign w:val="center"/>
          </w:tcPr>
          <w:p w14:paraId="43CFF8B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575.99</w:t>
            </w:r>
          </w:p>
        </w:tc>
      </w:tr>
      <w:tr w14:paraId="7068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4937DA1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13</w:t>
            </w:r>
          </w:p>
        </w:tc>
        <w:tc>
          <w:tcPr>
            <w:tcW w:w="4104" w:type="dxa"/>
            <w:noWrap w:val="0"/>
            <w:vAlign w:val="center"/>
          </w:tcPr>
          <w:p w14:paraId="2291A8A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规费</w:t>
            </w:r>
          </w:p>
        </w:tc>
        <w:tc>
          <w:tcPr>
            <w:tcW w:w="660" w:type="dxa"/>
            <w:noWrap w:val="0"/>
            <w:vAlign w:val="center"/>
          </w:tcPr>
          <w:p w14:paraId="4D29B04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51A0162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1308" w:type="dxa"/>
            <w:noWrap w:val="0"/>
            <w:vAlign w:val="center"/>
          </w:tcPr>
          <w:p w14:paraId="4B9761D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2159.42</w:t>
            </w:r>
          </w:p>
        </w:tc>
        <w:tc>
          <w:tcPr>
            <w:tcW w:w="1344" w:type="dxa"/>
            <w:noWrap w:val="0"/>
            <w:vAlign w:val="center"/>
          </w:tcPr>
          <w:p w14:paraId="4E83434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2159.42</w:t>
            </w:r>
          </w:p>
        </w:tc>
      </w:tr>
      <w:tr w14:paraId="6225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39D582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14</w:t>
            </w:r>
          </w:p>
        </w:tc>
        <w:tc>
          <w:tcPr>
            <w:tcW w:w="4104" w:type="dxa"/>
            <w:noWrap w:val="0"/>
            <w:vAlign w:val="center"/>
          </w:tcPr>
          <w:p w14:paraId="0881DEB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税金</w:t>
            </w:r>
          </w:p>
        </w:tc>
        <w:tc>
          <w:tcPr>
            <w:tcW w:w="660" w:type="dxa"/>
            <w:noWrap w:val="0"/>
            <w:vAlign w:val="center"/>
          </w:tcPr>
          <w:p w14:paraId="1FE8841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50DB70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51058B1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10154.76</w:t>
            </w:r>
          </w:p>
        </w:tc>
        <w:tc>
          <w:tcPr>
            <w:tcW w:w="1344" w:type="dxa"/>
            <w:noWrap w:val="0"/>
            <w:vAlign w:val="center"/>
          </w:tcPr>
          <w:p w14:paraId="07048C9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10154.76</w:t>
            </w:r>
          </w:p>
        </w:tc>
      </w:tr>
      <w:tr w14:paraId="6328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7E524C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4104" w:type="dxa"/>
            <w:noWrap w:val="0"/>
            <w:vAlign w:val="center"/>
          </w:tcPr>
          <w:p w14:paraId="0D5E9E5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二、园林绿化工程</w:t>
            </w:r>
          </w:p>
        </w:tc>
        <w:tc>
          <w:tcPr>
            <w:tcW w:w="660" w:type="dxa"/>
            <w:noWrap w:val="0"/>
            <w:vAlign w:val="center"/>
          </w:tcPr>
          <w:p w14:paraId="26AFC84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068" w:type="dxa"/>
            <w:noWrap w:val="0"/>
            <w:vAlign w:val="center"/>
          </w:tcPr>
          <w:p w14:paraId="1BB98CF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308" w:type="dxa"/>
            <w:noWrap w:val="0"/>
            <w:vAlign w:val="center"/>
          </w:tcPr>
          <w:p w14:paraId="6E311E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c>
          <w:tcPr>
            <w:tcW w:w="1344" w:type="dxa"/>
            <w:noWrap w:val="0"/>
            <w:vAlign w:val="center"/>
          </w:tcPr>
          <w:p w14:paraId="24BA2E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p>
        </w:tc>
      </w:tr>
      <w:tr w14:paraId="1917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01D37A7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4104" w:type="dxa"/>
            <w:noWrap w:val="0"/>
            <w:vAlign w:val="center"/>
          </w:tcPr>
          <w:p w14:paraId="142304F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整理绿化用地</w:t>
            </w:r>
          </w:p>
          <w:p w14:paraId="20D6E90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场地平整，拔出原有苗木</w:t>
            </w:r>
          </w:p>
        </w:tc>
        <w:tc>
          <w:tcPr>
            <w:tcW w:w="660" w:type="dxa"/>
            <w:noWrap w:val="0"/>
            <w:vAlign w:val="center"/>
          </w:tcPr>
          <w:p w14:paraId="2B33CFD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851934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37764.68</w:t>
            </w:r>
          </w:p>
        </w:tc>
        <w:tc>
          <w:tcPr>
            <w:tcW w:w="1308" w:type="dxa"/>
            <w:noWrap w:val="0"/>
            <w:vAlign w:val="center"/>
          </w:tcPr>
          <w:p w14:paraId="65B30EF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3.98</w:t>
            </w:r>
          </w:p>
        </w:tc>
        <w:tc>
          <w:tcPr>
            <w:tcW w:w="1344" w:type="dxa"/>
            <w:noWrap w:val="0"/>
            <w:vAlign w:val="center"/>
          </w:tcPr>
          <w:p w14:paraId="1108363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150303.43</w:t>
            </w:r>
          </w:p>
        </w:tc>
      </w:tr>
      <w:tr w14:paraId="4B34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8" w:type="dxa"/>
            <w:noWrap w:val="0"/>
            <w:vAlign w:val="center"/>
          </w:tcPr>
          <w:p w14:paraId="51526B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16</w:t>
            </w:r>
          </w:p>
        </w:tc>
        <w:tc>
          <w:tcPr>
            <w:tcW w:w="4104" w:type="dxa"/>
            <w:noWrap w:val="0"/>
            <w:vAlign w:val="center"/>
          </w:tcPr>
          <w:p w14:paraId="356FCF7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有机肥</w:t>
            </w:r>
          </w:p>
          <w:p w14:paraId="028F435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default" w:ascii="宋体" w:hAnsi="宋体" w:eastAsia="宋体" w:cs="宋体"/>
                <w:color w:val="auto"/>
                <w:kern w:val="2"/>
                <w:sz w:val="21"/>
                <w:szCs w:val="21"/>
                <w:highlight w:val="none"/>
                <w:lang w:val="en-US" w:eastAsia="zh-CN" w:bidi="ar-SA"/>
              </w:rPr>
              <w:t>配方腐熟羊粪</w:t>
            </w:r>
          </w:p>
        </w:tc>
        <w:tc>
          <w:tcPr>
            <w:tcW w:w="660" w:type="dxa"/>
            <w:noWrap w:val="0"/>
            <w:vAlign w:val="center"/>
          </w:tcPr>
          <w:p w14:paraId="489680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吨</w:t>
            </w:r>
          </w:p>
        </w:tc>
        <w:tc>
          <w:tcPr>
            <w:tcW w:w="1068" w:type="dxa"/>
            <w:noWrap w:val="0"/>
            <w:vAlign w:val="center"/>
          </w:tcPr>
          <w:p w14:paraId="56B525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1308" w:type="dxa"/>
            <w:noWrap w:val="0"/>
            <w:vAlign w:val="center"/>
          </w:tcPr>
          <w:p w14:paraId="16163E7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1100</w:t>
            </w:r>
          </w:p>
        </w:tc>
        <w:tc>
          <w:tcPr>
            <w:tcW w:w="1344" w:type="dxa"/>
            <w:noWrap w:val="0"/>
            <w:vAlign w:val="center"/>
          </w:tcPr>
          <w:p w14:paraId="35F288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66000</w:t>
            </w:r>
          </w:p>
        </w:tc>
      </w:tr>
      <w:tr w14:paraId="4656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1A64ED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4104" w:type="dxa"/>
            <w:noWrap w:val="0"/>
            <w:vAlign w:val="center"/>
          </w:tcPr>
          <w:p w14:paraId="74EEA71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配方营养土</w:t>
            </w:r>
          </w:p>
          <w:p w14:paraId="44C6BE3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default" w:ascii="宋体" w:hAnsi="宋体" w:eastAsia="宋体" w:cs="宋体"/>
                <w:color w:val="auto"/>
                <w:sz w:val="21"/>
                <w:szCs w:val="21"/>
                <w:highlight w:val="none"/>
                <w:lang w:val="en-US" w:eastAsia="zh-CN"/>
              </w:rPr>
              <w:t>配方营养土</w:t>
            </w:r>
          </w:p>
        </w:tc>
        <w:tc>
          <w:tcPr>
            <w:tcW w:w="660" w:type="dxa"/>
            <w:noWrap w:val="0"/>
            <w:vAlign w:val="center"/>
          </w:tcPr>
          <w:p w14:paraId="7AFE15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吨</w:t>
            </w:r>
          </w:p>
        </w:tc>
        <w:tc>
          <w:tcPr>
            <w:tcW w:w="1068" w:type="dxa"/>
            <w:noWrap w:val="0"/>
            <w:vAlign w:val="center"/>
          </w:tcPr>
          <w:p w14:paraId="0C21BC1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60</w:t>
            </w:r>
          </w:p>
        </w:tc>
        <w:tc>
          <w:tcPr>
            <w:tcW w:w="1308" w:type="dxa"/>
            <w:noWrap w:val="0"/>
            <w:vAlign w:val="center"/>
          </w:tcPr>
          <w:p w14:paraId="025910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1100</w:t>
            </w:r>
          </w:p>
        </w:tc>
        <w:tc>
          <w:tcPr>
            <w:tcW w:w="1344" w:type="dxa"/>
            <w:noWrap w:val="0"/>
            <w:vAlign w:val="center"/>
          </w:tcPr>
          <w:p w14:paraId="3DD33D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66000</w:t>
            </w:r>
          </w:p>
        </w:tc>
      </w:tr>
      <w:tr w14:paraId="5B6D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8" w:type="dxa"/>
            <w:noWrap w:val="0"/>
            <w:vAlign w:val="center"/>
          </w:tcPr>
          <w:p w14:paraId="0C11A3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4104" w:type="dxa"/>
            <w:noWrap w:val="0"/>
            <w:vAlign w:val="center"/>
          </w:tcPr>
          <w:p w14:paraId="7D95FBA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栽植色带</w:t>
            </w:r>
          </w:p>
          <w:p w14:paraId="0A53F8B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油葵，盆栽苗</w:t>
            </w:r>
          </w:p>
        </w:tc>
        <w:tc>
          <w:tcPr>
            <w:tcW w:w="660" w:type="dxa"/>
            <w:noWrap w:val="0"/>
            <w:vAlign w:val="center"/>
          </w:tcPr>
          <w:p w14:paraId="61A6DDC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CE343E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46666.9</w:t>
            </w:r>
          </w:p>
        </w:tc>
        <w:tc>
          <w:tcPr>
            <w:tcW w:w="1308" w:type="dxa"/>
            <w:noWrap w:val="0"/>
            <w:vAlign w:val="center"/>
          </w:tcPr>
          <w:p w14:paraId="3A4624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5.11</w:t>
            </w:r>
          </w:p>
        </w:tc>
        <w:tc>
          <w:tcPr>
            <w:tcW w:w="1344" w:type="dxa"/>
            <w:noWrap w:val="0"/>
            <w:vAlign w:val="center"/>
          </w:tcPr>
          <w:p w14:paraId="39E519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238467.86</w:t>
            </w:r>
          </w:p>
        </w:tc>
      </w:tr>
      <w:tr w14:paraId="6445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66A5C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4104" w:type="dxa"/>
            <w:noWrap w:val="0"/>
            <w:vAlign w:val="center"/>
          </w:tcPr>
          <w:p w14:paraId="729B424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措施项目费</w:t>
            </w:r>
          </w:p>
        </w:tc>
        <w:tc>
          <w:tcPr>
            <w:tcW w:w="660" w:type="dxa"/>
            <w:noWrap w:val="0"/>
            <w:vAlign w:val="center"/>
          </w:tcPr>
          <w:p w14:paraId="31F9AA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4D5273F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435957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15593.88</w:t>
            </w:r>
          </w:p>
        </w:tc>
        <w:tc>
          <w:tcPr>
            <w:tcW w:w="1344" w:type="dxa"/>
            <w:noWrap w:val="0"/>
            <w:vAlign w:val="center"/>
          </w:tcPr>
          <w:p w14:paraId="0E9767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15593.88</w:t>
            </w:r>
          </w:p>
        </w:tc>
      </w:tr>
      <w:tr w14:paraId="15CA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0B15EF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4104" w:type="dxa"/>
            <w:noWrap w:val="0"/>
            <w:vAlign w:val="center"/>
          </w:tcPr>
          <w:p w14:paraId="1D45072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规费</w:t>
            </w:r>
          </w:p>
        </w:tc>
        <w:tc>
          <w:tcPr>
            <w:tcW w:w="660" w:type="dxa"/>
            <w:noWrap w:val="0"/>
            <w:vAlign w:val="center"/>
          </w:tcPr>
          <w:p w14:paraId="7432BB2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32F788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194B91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65528.17</w:t>
            </w:r>
          </w:p>
        </w:tc>
        <w:tc>
          <w:tcPr>
            <w:tcW w:w="1344" w:type="dxa"/>
            <w:noWrap w:val="0"/>
            <w:vAlign w:val="center"/>
          </w:tcPr>
          <w:p w14:paraId="136040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65528.17</w:t>
            </w:r>
          </w:p>
        </w:tc>
      </w:tr>
      <w:tr w14:paraId="4A7A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0497A6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21</w:t>
            </w:r>
          </w:p>
        </w:tc>
        <w:tc>
          <w:tcPr>
            <w:tcW w:w="4104" w:type="dxa"/>
            <w:noWrap w:val="0"/>
            <w:vAlign w:val="center"/>
          </w:tcPr>
          <w:p w14:paraId="074FDC2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税金</w:t>
            </w:r>
          </w:p>
        </w:tc>
        <w:tc>
          <w:tcPr>
            <w:tcW w:w="660" w:type="dxa"/>
            <w:noWrap w:val="0"/>
            <w:vAlign w:val="center"/>
          </w:tcPr>
          <w:p w14:paraId="1349E5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57F064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1308" w:type="dxa"/>
            <w:noWrap w:val="0"/>
            <w:vAlign w:val="center"/>
          </w:tcPr>
          <w:p w14:paraId="620F5F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54170.4</w:t>
            </w:r>
          </w:p>
        </w:tc>
        <w:tc>
          <w:tcPr>
            <w:tcW w:w="1344" w:type="dxa"/>
            <w:noWrap w:val="0"/>
            <w:vAlign w:val="center"/>
          </w:tcPr>
          <w:p w14:paraId="6231FD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54170.4</w:t>
            </w:r>
          </w:p>
        </w:tc>
      </w:tr>
      <w:tr w14:paraId="2D08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42" w:type="dxa"/>
            <w:gridSpan w:val="3"/>
            <w:noWrap w:val="0"/>
            <w:vAlign w:val="center"/>
          </w:tcPr>
          <w:p w14:paraId="395959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小计（元）</w:t>
            </w:r>
          </w:p>
        </w:tc>
        <w:tc>
          <w:tcPr>
            <w:tcW w:w="1068" w:type="dxa"/>
            <w:noWrap w:val="0"/>
            <w:vAlign w:val="center"/>
          </w:tcPr>
          <w:p w14:paraId="57D92C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16C627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2C9F3E8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779049</w:t>
            </w:r>
          </w:p>
        </w:tc>
      </w:tr>
      <w:tr w14:paraId="3416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63B3BA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w:t>
            </w:r>
          </w:p>
        </w:tc>
        <w:tc>
          <w:tcPr>
            <w:tcW w:w="4104" w:type="dxa"/>
            <w:noWrap w:val="0"/>
            <w:vAlign w:val="center"/>
          </w:tcPr>
          <w:p w14:paraId="2417273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迎站北临时公园开园整治提升项目</w:t>
            </w:r>
          </w:p>
        </w:tc>
        <w:tc>
          <w:tcPr>
            <w:tcW w:w="660" w:type="dxa"/>
            <w:noWrap w:val="0"/>
            <w:vAlign w:val="center"/>
          </w:tcPr>
          <w:p w14:paraId="541F583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5BD2FF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1086881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2CFD4F0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r>
      <w:tr w14:paraId="3B95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678" w:type="dxa"/>
            <w:noWrap w:val="0"/>
            <w:vAlign w:val="center"/>
          </w:tcPr>
          <w:p w14:paraId="5062B94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061A978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cs="宋体"/>
                <w:color w:val="auto"/>
                <w:kern w:val="2"/>
                <w:sz w:val="21"/>
                <w:szCs w:val="21"/>
                <w:highlight w:val="none"/>
                <w:lang w:val="en-US" w:eastAsia="zh-CN" w:bidi="ar-SA"/>
              </w:rPr>
              <w:t>园林绿化工程</w:t>
            </w:r>
          </w:p>
        </w:tc>
        <w:tc>
          <w:tcPr>
            <w:tcW w:w="660" w:type="dxa"/>
            <w:noWrap w:val="0"/>
            <w:vAlign w:val="center"/>
          </w:tcPr>
          <w:p w14:paraId="51E8D9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4B73DFF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528B25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428A95D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r>
      <w:tr w14:paraId="443F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88F623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4104" w:type="dxa"/>
            <w:noWrap w:val="0"/>
            <w:vAlign w:val="center"/>
          </w:tcPr>
          <w:p w14:paraId="278D82E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00FC496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1.种类:金桂a</w:t>
            </w:r>
          </w:p>
          <w:p w14:paraId="2E4DF2B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2.胸径或干径:20-22cm</w:t>
            </w:r>
          </w:p>
          <w:p w14:paraId="4962F00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3.株高、冠径:高度450cm-500cm,冠幅450cm-500cm</w:t>
            </w:r>
          </w:p>
          <w:p w14:paraId="0740669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4.备注:全冠移栽苗。姿态优美，树冠形状均匀，树形中心对称，四级分枝以上</w:t>
            </w:r>
          </w:p>
        </w:tc>
        <w:tc>
          <w:tcPr>
            <w:tcW w:w="660" w:type="dxa"/>
            <w:noWrap w:val="0"/>
            <w:vAlign w:val="center"/>
          </w:tcPr>
          <w:p w14:paraId="1434CD1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5E0C603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42363B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651.14</w:t>
            </w:r>
          </w:p>
        </w:tc>
        <w:tc>
          <w:tcPr>
            <w:tcW w:w="1344" w:type="dxa"/>
            <w:noWrap w:val="0"/>
            <w:vAlign w:val="center"/>
          </w:tcPr>
          <w:p w14:paraId="5B978F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651.14</w:t>
            </w:r>
          </w:p>
        </w:tc>
      </w:tr>
      <w:tr w14:paraId="450C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F9F09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4104" w:type="dxa"/>
            <w:noWrap w:val="0"/>
            <w:vAlign w:val="center"/>
          </w:tcPr>
          <w:p w14:paraId="5BD1CC4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1587242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苗木</w:t>
            </w:r>
          </w:p>
          <w:p w14:paraId="610F6FF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1.种类:金桂b</w:t>
            </w:r>
          </w:p>
          <w:p w14:paraId="0EA2943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2.胸径或干径:13-14cm</w:t>
            </w:r>
          </w:p>
          <w:p w14:paraId="514BD99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3.株高、冠径:高度300cm-350cm,冠幅250cm-300cm</w:t>
            </w:r>
          </w:p>
          <w:p w14:paraId="171B10C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4.备注精品特选全冠移栽苗。姿态优美,树冠形状均匀,树形中心对称,枝叶舒展饱满。</w:t>
            </w:r>
          </w:p>
          <w:p w14:paraId="398AAF4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苗圃苗,树冠形状均匀,枝叶饱满。分支点大于180cm。</w:t>
            </w:r>
          </w:p>
        </w:tc>
        <w:tc>
          <w:tcPr>
            <w:tcW w:w="660" w:type="dxa"/>
            <w:noWrap w:val="0"/>
            <w:vAlign w:val="center"/>
          </w:tcPr>
          <w:p w14:paraId="7FFFBC0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55A1391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1B39B82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1039.91</w:t>
            </w:r>
          </w:p>
        </w:tc>
        <w:tc>
          <w:tcPr>
            <w:tcW w:w="1344" w:type="dxa"/>
            <w:noWrap w:val="0"/>
            <w:vAlign w:val="center"/>
          </w:tcPr>
          <w:p w14:paraId="455D5B9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1039.91</w:t>
            </w:r>
          </w:p>
        </w:tc>
      </w:tr>
      <w:tr w14:paraId="19F0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5B60C1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w:t>
            </w:r>
          </w:p>
        </w:tc>
        <w:tc>
          <w:tcPr>
            <w:tcW w:w="4104" w:type="dxa"/>
            <w:noWrap w:val="0"/>
            <w:vAlign w:val="center"/>
          </w:tcPr>
          <w:p w14:paraId="566C407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6260A41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1.种类:染井吉野A</w:t>
            </w:r>
          </w:p>
          <w:p w14:paraId="60E2C96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2.胸径或干径:17-18cm</w:t>
            </w:r>
          </w:p>
          <w:p w14:paraId="213FB2B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3.株高、冠径:高度500CM-550CM,冠幅350CM-400CM</w:t>
            </w:r>
          </w:p>
          <w:p w14:paraId="45E391F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4.备注：苗圃苗,树冠形状均匀,枝叶饱满。分支点大于180cm。</w:t>
            </w:r>
          </w:p>
        </w:tc>
        <w:tc>
          <w:tcPr>
            <w:tcW w:w="660" w:type="dxa"/>
            <w:noWrap w:val="0"/>
            <w:vAlign w:val="center"/>
          </w:tcPr>
          <w:p w14:paraId="133814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4C19DA0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5C051D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2956.89</w:t>
            </w:r>
          </w:p>
        </w:tc>
        <w:tc>
          <w:tcPr>
            <w:tcW w:w="1344" w:type="dxa"/>
            <w:noWrap w:val="0"/>
            <w:vAlign w:val="center"/>
          </w:tcPr>
          <w:p w14:paraId="6CB20B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5913.78</w:t>
            </w:r>
          </w:p>
        </w:tc>
      </w:tr>
      <w:tr w14:paraId="3B4B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4594C3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w:t>
            </w:r>
          </w:p>
        </w:tc>
        <w:tc>
          <w:tcPr>
            <w:tcW w:w="4104" w:type="dxa"/>
            <w:noWrap w:val="0"/>
            <w:vAlign w:val="center"/>
          </w:tcPr>
          <w:p w14:paraId="5F6436B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栽植乔木</w:t>
            </w:r>
          </w:p>
          <w:p w14:paraId="4EA6E98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1.种类:鸡爪槭</w:t>
            </w:r>
          </w:p>
          <w:p w14:paraId="2A1F176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2.胸径或干径:14cm-15cm</w:t>
            </w:r>
          </w:p>
          <w:p w14:paraId="1B04182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3.株高、冠径:高度300cm-350cm,冠幅250cm-300cm</w:t>
            </w:r>
          </w:p>
          <w:p w14:paraId="611C639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4.备注：苗圃苗,树冠形状均匀,枝叶饱满。分支点大于180cm。</w:t>
            </w:r>
          </w:p>
        </w:tc>
        <w:tc>
          <w:tcPr>
            <w:tcW w:w="660" w:type="dxa"/>
            <w:noWrap w:val="0"/>
            <w:vAlign w:val="center"/>
          </w:tcPr>
          <w:p w14:paraId="0A8FD4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5BA3E8D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4DE013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2031.34</w:t>
            </w:r>
          </w:p>
        </w:tc>
        <w:tc>
          <w:tcPr>
            <w:tcW w:w="1344" w:type="dxa"/>
            <w:noWrap w:val="0"/>
            <w:vAlign w:val="center"/>
          </w:tcPr>
          <w:p w14:paraId="370354E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4062.68</w:t>
            </w:r>
          </w:p>
        </w:tc>
      </w:tr>
      <w:tr w14:paraId="4B23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0D0D3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w:t>
            </w:r>
          </w:p>
        </w:tc>
        <w:tc>
          <w:tcPr>
            <w:tcW w:w="4104" w:type="dxa"/>
            <w:noWrap w:val="0"/>
            <w:vAlign w:val="center"/>
          </w:tcPr>
          <w:p w14:paraId="76836D5C">
            <w:pPr>
              <w:bidi w:val="0"/>
              <w:rPr>
                <w:rFonts w:hint="eastAsia" w:ascii="宋体" w:hAnsi="宋体" w:eastAsia="宋体" w:cs="宋体"/>
                <w:lang w:val="en-US" w:eastAsia="zh-CN"/>
              </w:rPr>
            </w:pPr>
            <w:r>
              <w:rPr>
                <w:rFonts w:hint="eastAsia" w:ascii="宋体" w:hAnsi="宋体" w:eastAsia="宋体" w:cs="宋体"/>
                <w:lang w:val="en-US" w:eastAsia="zh-CN"/>
              </w:rPr>
              <w:t>栽植乔木</w:t>
            </w:r>
          </w:p>
          <w:p w14:paraId="2B352742">
            <w:pPr>
              <w:bidi w:val="0"/>
              <w:rPr>
                <w:rFonts w:hint="eastAsia" w:ascii="宋体" w:hAnsi="宋体" w:eastAsia="宋体" w:cs="宋体"/>
                <w:lang w:val="en-US" w:eastAsia="zh-CN"/>
              </w:rPr>
            </w:pPr>
            <w:r>
              <w:rPr>
                <w:rFonts w:hint="eastAsia" w:ascii="宋体" w:hAnsi="宋体" w:eastAsia="宋体" w:cs="宋体"/>
                <w:lang w:val="en-US" w:eastAsia="zh-CN"/>
              </w:rPr>
              <w:t>苗木</w:t>
            </w:r>
          </w:p>
          <w:p w14:paraId="565D5011">
            <w:pPr>
              <w:bidi w:val="0"/>
              <w:rPr>
                <w:rFonts w:hint="eastAsia" w:ascii="宋体" w:hAnsi="宋体" w:eastAsia="宋体" w:cs="宋体"/>
                <w:lang w:val="en-US" w:eastAsia="zh-CN"/>
              </w:rPr>
            </w:pPr>
            <w:r>
              <w:rPr>
                <w:rFonts w:hint="eastAsia" w:ascii="宋体" w:hAnsi="宋体" w:eastAsia="宋体" w:cs="宋体"/>
                <w:lang w:val="en-US" w:eastAsia="zh-CN"/>
              </w:rPr>
              <w:t>1.种类:紫薇a</w:t>
            </w:r>
          </w:p>
          <w:p w14:paraId="20CC0AB5">
            <w:pPr>
              <w:bidi w:val="0"/>
              <w:rPr>
                <w:rFonts w:hint="eastAsia" w:ascii="宋体" w:hAnsi="宋体" w:eastAsia="宋体" w:cs="宋体"/>
                <w:lang w:val="en-US" w:eastAsia="zh-CN"/>
              </w:rPr>
            </w:pPr>
            <w:r>
              <w:rPr>
                <w:rFonts w:hint="eastAsia" w:ascii="宋体" w:hAnsi="宋体" w:eastAsia="宋体" w:cs="宋体"/>
                <w:lang w:val="en-US" w:eastAsia="zh-CN"/>
              </w:rPr>
              <w:t>2.胸径或干径:10-11cm</w:t>
            </w:r>
          </w:p>
          <w:p w14:paraId="79377292">
            <w:pPr>
              <w:bidi w:val="0"/>
              <w:rPr>
                <w:rFonts w:hint="eastAsia" w:ascii="宋体" w:hAnsi="宋体" w:eastAsia="宋体" w:cs="宋体"/>
                <w:lang w:val="en-US" w:eastAsia="zh-CN"/>
              </w:rPr>
            </w:pPr>
            <w:r>
              <w:rPr>
                <w:rFonts w:hint="eastAsia" w:ascii="宋体" w:hAnsi="宋体" w:eastAsia="宋体" w:cs="宋体"/>
                <w:lang w:val="en-US" w:eastAsia="zh-CN"/>
              </w:rPr>
              <w:t>3.株高、冠径:高度300cm-350cm,冠幅250cm-300cm</w:t>
            </w:r>
          </w:p>
          <w:p w14:paraId="49057366">
            <w:pPr>
              <w:bidi w:val="0"/>
              <w:rPr>
                <w:rFonts w:hint="default" w:ascii="宋体" w:hAnsi="宋体" w:eastAsia="宋体" w:cs="宋体"/>
                <w:i w:val="0"/>
                <w:iCs w:val="0"/>
                <w:color w:val="auto"/>
                <w:szCs w:val="21"/>
                <w:highlight w:val="none"/>
                <w:lang w:val="en-US" w:eastAsia="zh-CN"/>
              </w:rPr>
            </w:pPr>
            <w:r>
              <w:rPr>
                <w:rFonts w:hint="eastAsia" w:ascii="宋体" w:hAnsi="宋体" w:eastAsia="宋体" w:cs="宋体"/>
                <w:lang w:val="en-US" w:eastAsia="zh-CN"/>
              </w:rPr>
              <w:t>4.苗圃苗,树冠形状均匀,枝叶饱满。分支点低于60cm,粉花品种。</w:t>
            </w:r>
          </w:p>
        </w:tc>
        <w:tc>
          <w:tcPr>
            <w:tcW w:w="660" w:type="dxa"/>
            <w:noWrap w:val="0"/>
            <w:vAlign w:val="center"/>
          </w:tcPr>
          <w:p w14:paraId="4EFFEC4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580280E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46762D8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110.24</w:t>
            </w:r>
          </w:p>
        </w:tc>
        <w:tc>
          <w:tcPr>
            <w:tcW w:w="1344" w:type="dxa"/>
            <w:noWrap w:val="0"/>
            <w:vAlign w:val="center"/>
          </w:tcPr>
          <w:p w14:paraId="1DF7B39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220.48</w:t>
            </w:r>
          </w:p>
        </w:tc>
      </w:tr>
      <w:tr w14:paraId="0631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7D5088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w:t>
            </w:r>
          </w:p>
        </w:tc>
        <w:tc>
          <w:tcPr>
            <w:tcW w:w="4104" w:type="dxa"/>
            <w:noWrap w:val="0"/>
            <w:vAlign w:val="center"/>
          </w:tcPr>
          <w:p w14:paraId="2AC16DDE">
            <w:pPr>
              <w:bidi w:val="0"/>
              <w:rPr>
                <w:rFonts w:hint="eastAsia" w:ascii="宋体" w:hAnsi="宋体" w:eastAsia="宋体" w:cs="宋体"/>
                <w:lang w:val="en-US" w:eastAsia="zh-CN"/>
              </w:rPr>
            </w:pPr>
            <w:r>
              <w:rPr>
                <w:rFonts w:hint="eastAsia" w:ascii="宋体" w:hAnsi="宋体" w:eastAsia="宋体" w:cs="宋体"/>
                <w:lang w:val="en-US" w:eastAsia="zh-CN"/>
              </w:rPr>
              <w:t>栽植乔木</w:t>
            </w:r>
          </w:p>
          <w:p w14:paraId="62729645">
            <w:pPr>
              <w:bidi w:val="0"/>
              <w:rPr>
                <w:rFonts w:hint="eastAsia" w:ascii="宋体" w:hAnsi="宋体" w:eastAsia="宋体" w:cs="宋体"/>
                <w:lang w:val="en-US" w:eastAsia="zh-CN"/>
              </w:rPr>
            </w:pPr>
            <w:r>
              <w:rPr>
                <w:rFonts w:hint="eastAsia" w:ascii="宋体" w:hAnsi="宋体" w:eastAsia="宋体" w:cs="宋体"/>
                <w:lang w:val="en-US" w:eastAsia="zh-CN"/>
              </w:rPr>
              <w:t>苗木</w:t>
            </w:r>
          </w:p>
          <w:p w14:paraId="2C589B02">
            <w:pPr>
              <w:bidi w:val="0"/>
              <w:rPr>
                <w:rFonts w:hint="eastAsia" w:ascii="宋体" w:hAnsi="宋体" w:eastAsia="宋体" w:cs="宋体"/>
                <w:lang w:val="en-US" w:eastAsia="zh-CN"/>
              </w:rPr>
            </w:pPr>
            <w:r>
              <w:rPr>
                <w:rFonts w:hint="eastAsia" w:ascii="宋体" w:hAnsi="宋体" w:eastAsia="宋体" w:cs="宋体"/>
                <w:lang w:val="en-US" w:eastAsia="zh-CN"/>
              </w:rPr>
              <w:t>1.种类:紫薇b</w:t>
            </w:r>
          </w:p>
          <w:p w14:paraId="7152D0E1">
            <w:pPr>
              <w:bidi w:val="0"/>
              <w:rPr>
                <w:rFonts w:hint="eastAsia" w:ascii="宋体" w:hAnsi="宋体" w:eastAsia="宋体" w:cs="宋体"/>
                <w:lang w:val="en-US" w:eastAsia="zh-CN"/>
              </w:rPr>
            </w:pPr>
            <w:r>
              <w:rPr>
                <w:rFonts w:hint="eastAsia" w:ascii="宋体" w:hAnsi="宋体" w:eastAsia="宋体" w:cs="宋体"/>
                <w:lang w:val="en-US" w:eastAsia="zh-CN"/>
              </w:rPr>
              <w:t>2.胸径或干径:8-10cm</w:t>
            </w:r>
          </w:p>
          <w:p w14:paraId="1E46EFC8">
            <w:pPr>
              <w:bidi w:val="0"/>
              <w:rPr>
                <w:rFonts w:hint="eastAsia" w:ascii="宋体" w:hAnsi="宋体" w:eastAsia="宋体" w:cs="宋体"/>
                <w:lang w:val="en-US" w:eastAsia="zh-CN"/>
              </w:rPr>
            </w:pPr>
            <w:r>
              <w:rPr>
                <w:rFonts w:hint="eastAsia" w:ascii="宋体" w:hAnsi="宋体" w:eastAsia="宋体" w:cs="宋体"/>
                <w:lang w:val="en-US" w:eastAsia="zh-CN"/>
              </w:rPr>
              <w:t>3.株高、冠径:高度250cm-300cm,冠幅200cm-250cm</w:t>
            </w:r>
          </w:p>
          <w:p w14:paraId="64FBAA38">
            <w:pPr>
              <w:bidi w:val="0"/>
              <w:rPr>
                <w:rFonts w:hint="default"/>
                <w:lang w:val="en-US" w:eastAsia="zh-CN"/>
              </w:rPr>
            </w:pPr>
            <w:r>
              <w:rPr>
                <w:rFonts w:hint="eastAsia" w:ascii="宋体" w:hAnsi="宋体" w:eastAsia="宋体" w:cs="宋体"/>
                <w:lang w:val="en-US" w:eastAsia="zh-CN"/>
              </w:rPr>
              <w:t>4.苗圃苗,树冠形状均匀,枝叶饱满。分支点低于50cm,粉花品种。</w:t>
            </w:r>
          </w:p>
        </w:tc>
        <w:tc>
          <w:tcPr>
            <w:tcW w:w="660" w:type="dxa"/>
            <w:noWrap w:val="0"/>
            <w:vAlign w:val="center"/>
          </w:tcPr>
          <w:p w14:paraId="6E00A7D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株</w:t>
            </w:r>
          </w:p>
        </w:tc>
        <w:tc>
          <w:tcPr>
            <w:tcW w:w="1068" w:type="dxa"/>
            <w:noWrap w:val="0"/>
            <w:vAlign w:val="center"/>
          </w:tcPr>
          <w:p w14:paraId="56449F7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54A1533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72.73</w:t>
            </w:r>
          </w:p>
        </w:tc>
        <w:tc>
          <w:tcPr>
            <w:tcW w:w="1344" w:type="dxa"/>
            <w:noWrap w:val="0"/>
            <w:vAlign w:val="center"/>
          </w:tcPr>
          <w:p w14:paraId="45D032D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145.46</w:t>
            </w:r>
          </w:p>
        </w:tc>
      </w:tr>
      <w:tr w14:paraId="6563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222ECC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w:t>
            </w:r>
          </w:p>
        </w:tc>
        <w:tc>
          <w:tcPr>
            <w:tcW w:w="4104" w:type="dxa"/>
            <w:noWrap w:val="0"/>
            <w:vAlign w:val="center"/>
          </w:tcPr>
          <w:p w14:paraId="2561B7D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643D02B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1.种类:穗花牡荆</w:t>
            </w:r>
          </w:p>
          <w:p w14:paraId="55075A1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2.株高、冠径:P200cm，H220cm</w:t>
            </w:r>
          </w:p>
          <w:p w14:paraId="70BB0E3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3.备注：全冠种植,形态优美。</w:t>
            </w:r>
          </w:p>
        </w:tc>
        <w:tc>
          <w:tcPr>
            <w:tcW w:w="660" w:type="dxa"/>
            <w:noWrap w:val="0"/>
            <w:vAlign w:val="center"/>
          </w:tcPr>
          <w:p w14:paraId="057313D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4064273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w:t>
            </w:r>
          </w:p>
        </w:tc>
        <w:tc>
          <w:tcPr>
            <w:tcW w:w="1308" w:type="dxa"/>
            <w:noWrap w:val="0"/>
            <w:vAlign w:val="center"/>
          </w:tcPr>
          <w:p w14:paraId="06F345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274.64</w:t>
            </w:r>
          </w:p>
        </w:tc>
        <w:tc>
          <w:tcPr>
            <w:tcW w:w="1344" w:type="dxa"/>
            <w:noWrap w:val="0"/>
            <w:vAlign w:val="center"/>
          </w:tcPr>
          <w:p w14:paraId="38E8F1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1098.56</w:t>
            </w:r>
          </w:p>
        </w:tc>
      </w:tr>
      <w:tr w14:paraId="76C1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2228BA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w:t>
            </w:r>
          </w:p>
        </w:tc>
        <w:tc>
          <w:tcPr>
            <w:tcW w:w="4104" w:type="dxa"/>
            <w:noWrap w:val="0"/>
            <w:vAlign w:val="center"/>
          </w:tcPr>
          <w:p w14:paraId="479E49D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4A351A8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1.种类:红花檵木球</w:t>
            </w:r>
          </w:p>
          <w:p w14:paraId="45519C1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2.株高、冠径:P120cm，H120cm</w:t>
            </w:r>
          </w:p>
          <w:p w14:paraId="64045E6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sz w:val="21"/>
                <w:szCs w:val="21"/>
                <w:highlight w:val="none"/>
                <w:lang w:eastAsia="zh-CN"/>
              </w:rPr>
            </w:pPr>
            <w:r>
              <w:rPr>
                <w:rFonts w:hint="eastAsia" w:ascii="宋体" w:hAnsi="宋体" w:cs="宋体"/>
                <w:i w:val="0"/>
                <w:iCs w:val="0"/>
                <w:color w:val="auto"/>
                <w:sz w:val="21"/>
                <w:szCs w:val="21"/>
                <w:highlight w:val="none"/>
                <w:lang w:val="en-US" w:eastAsia="zh-CN"/>
              </w:rPr>
              <w:t>3.备注：精品球,形态优美,不脱脚。</w:t>
            </w:r>
          </w:p>
        </w:tc>
        <w:tc>
          <w:tcPr>
            <w:tcW w:w="660" w:type="dxa"/>
            <w:noWrap w:val="0"/>
            <w:vAlign w:val="center"/>
          </w:tcPr>
          <w:p w14:paraId="02D858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01CB85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w:t>
            </w:r>
          </w:p>
        </w:tc>
        <w:tc>
          <w:tcPr>
            <w:tcW w:w="1308" w:type="dxa"/>
            <w:noWrap w:val="0"/>
            <w:vAlign w:val="center"/>
          </w:tcPr>
          <w:p w14:paraId="004081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141.85</w:t>
            </w:r>
          </w:p>
        </w:tc>
        <w:tc>
          <w:tcPr>
            <w:tcW w:w="1344" w:type="dxa"/>
            <w:noWrap w:val="0"/>
            <w:vAlign w:val="center"/>
          </w:tcPr>
          <w:p w14:paraId="2FA61C2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425.55</w:t>
            </w:r>
          </w:p>
        </w:tc>
      </w:tr>
      <w:tr w14:paraId="6122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78" w:type="dxa"/>
            <w:noWrap w:val="0"/>
            <w:vAlign w:val="center"/>
          </w:tcPr>
          <w:p w14:paraId="22CC8E1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w:t>
            </w:r>
          </w:p>
        </w:tc>
        <w:tc>
          <w:tcPr>
            <w:tcW w:w="4104" w:type="dxa"/>
            <w:noWrap w:val="0"/>
            <w:vAlign w:val="center"/>
          </w:tcPr>
          <w:p w14:paraId="799428E3">
            <w:pPr>
              <w:bidi w:val="0"/>
              <w:rPr>
                <w:rFonts w:hint="eastAsia" w:ascii="宋体" w:hAnsi="宋体" w:eastAsia="宋体" w:cs="宋体"/>
                <w:lang w:val="en-US" w:eastAsia="zh-CN"/>
              </w:rPr>
            </w:pPr>
            <w:r>
              <w:rPr>
                <w:rFonts w:hint="eastAsia" w:ascii="宋体" w:hAnsi="宋体" w:eastAsia="宋体" w:cs="宋体"/>
                <w:lang w:val="en-US" w:eastAsia="zh-CN"/>
              </w:rPr>
              <w:t>栽植灌木</w:t>
            </w:r>
          </w:p>
          <w:p w14:paraId="2F5EC4A4">
            <w:pPr>
              <w:bidi w:val="0"/>
              <w:rPr>
                <w:rFonts w:hint="eastAsia" w:ascii="宋体" w:hAnsi="宋体" w:eastAsia="宋体" w:cs="宋体"/>
                <w:lang w:val="en-US" w:eastAsia="zh-CN"/>
              </w:rPr>
            </w:pPr>
            <w:r>
              <w:rPr>
                <w:rFonts w:hint="eastAsia" w:ascii="宋体" w:hAnsi="宋体" w:eastAsia="宋体" w:cs="宋体"/>
                <w:lang w:val="en-US" w:eastAsia="zh-CN"/>
              </w:rPr>
              <w:t>1.种类:金边黄杨球</w:t>
            </w:r>
          </w:p>
          <w:p w14:paraId="503DA3A2">
            <w:pPr>
              <w:bidi w:val="0"/>
              <w:rPr>
                <w:rFonts w:hint="eastAsia" w:ascii="宋体" w:hAnsi="宋体" w:eastAsia="宋体" w:cs="宋体"/>
                <w:lang w:val="en-US" w:eastAsia="zh-CN"/>
              </w:rPr>
            </w:pPr>
            <w:r>
              <w:rPr>
                <w:rFonts w:hint="eastAsia" w:ascii="宋体" w:hAnsi="宋体" w:eastAsia="宋体" w:cs="宋体"/>
                <w:lang w:val="en-US" w:eastAsia="zh-CN"/>
              </w:rPr>
              <w:t>2.株高、冠径:P150cm，H150cm</w:t>
            </w:r>
          </w:p>
          <w:p w14:paraId="1AE89D4C">
            <w:pPr>
              <w:bidi w:val="0"/>
              <w:rPr>
                <w:rFonts w:hint="eastAsia"/>
                <w:lang w:val="en-US" w:eastAsia="zh-CN"/>
              </w:rPr>
            </w:pPr>
            <w:r>
              <w:rPr>
                <w:rFonts w:hint="eastAsia" w:ascii="宋体" w:hAnsi="宋体" w:eastAsia="宋体" w:cs="宋体"/>
                <w:lang w:val="en-US" w:eastAsia="zh-CN"/>
              </w:rPr>
              <w:t>3.备注：精品球,形态优美,不脱脚。</w:t>
            </w:r>
          </w:p>
        </w:tc>
        <w:tc>
          <w:tcPr>
            <w:tcW w:w="660" w:type="dxa"/>
            <w:noWrap w:val="0"/>
            <w:vAlign w:val="center"/>
          </w:tcPr>
          <w:p w14:paraId="72A5B9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18B0A5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14DEEA1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415.67</w:t>
            </w:r>
          </w:p>
        </w:tc>
        <w:tc>
          <w:tcPr>
            <w:tcW w:w="1344" w:type="dxa"/>
            <w:noWrap w:val="0"/>
            <w:vAlign w:val="center"/>
          </w:tcPr>
          <w:p w14:paraId="0E92D76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415.67</w:t>
            </w:r>
          </w:p>
        </w:tc>
      </w:tr>
      <w:tr w14:paraId="534F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0C114F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w:t>
            </w:r>
          </w:p>
        </w:tc>
        <w:tc>
          <w:tcPr>
            <w:tcW w:w="4104" w:type="dxa"/>
            <w:noWrap w:val="0"/>
            <w:vAlign w:val="center"/>
          </w:tcPr>
          <w:p w14:paraId="7BBC856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栽植灌木</w:t>
            </w:r>
          </w:p>
          <w:p w14:paraId="506C610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1.种类:海桐球</w:t>
            </w:r>
          </w:p>
          <w:p w14:paraId="09BBF8B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kern w:val="2"/>
                <w:sz w:val="21"/>
                <w:szCs w:val="21"/>
                <w:highlight w:val="none"/>
                <w:lang w:val="en-US" w:eastAsia="zh-CN" w:bidi="ar-SA"/>
              </w:rPr>
              <w:t>2.株高、冠径:P180cm，H150cm</w:t>
            </w:r>
          </w:p>
        </w:tc>
        <w:tc>
          <w:tcPr>
            <w:tcW w:w="660" w:type="dxa"/>
            <w:noWrap w:val="0"/>
            <w:vAlign w:val="center"/>
          </w:tcPr>
          <w:p w14:paraId="6FCEAB9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585F889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w:t>
            </w:r>
          </w:p>
        </w:tc>
        <w:tc>
          <w:tcPr>
            <w:tcW w:w="1308" w:type="dxa"/>
            <w:noWrap w:val="0"/>
            <w:vAlign w:val="center"/>
          </w:tcPr>
          <w:p w14:paraId="119ADF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290.52</w:t>
            </w:r>
          </w:p>
        </w:tc>
        <w:tc>
          <w:tcPr>
            <w:tcW w:w="1344" w:type="dxa"/>
            <w:noWrap w:val="0"/>
            <w:vAlign w:val="center"/>
          </w:tcPr>
          <w:p w14:paraId="02CD48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2033.64</w:t>
            </w:r>
          </w:p>
        </w:tc>
      </w:tr>
      <w:tr w14:paraId="3271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47EB68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w:t>
            </w:r>
          </w:p>
        </w:tc>
        <w:tc>
          <w:tcPr>
            <w:tcW w:w="4104" w:type="dxa"/>
            <w:noWrap w:val="0"/>
            <w:vAlign w:val="center"/>
          </w:tcPr>
          <w:p w14:paraId="15C1845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3B6069C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1.种类:水果篮</w:t>
            </w:r>
          </w:p>
          <w:p w14:paraId="3FB0A70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2.株高、冠径:P80cm，H80cm</w:t>
            </w:r>
          </w:p>
          <w:p w14:paraId="12E8A8C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3.备注：精品球,形态优美,不脱脚。</w:t>
            </w:r>
          </w:p>
        </w:tc>
        <w:tc>
          <w:tcPr>
            <w:tcW w:w="660" w:type="dxa"/>
            <w:noWrap w:val="0"/>
            <w:vAlign w:val="center"/>
          </w:tcPr>
          <w:p w14:paraId="35964A5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株</w:t>
            </w:r>
          </w:p>
        </w:tc>
        <w:tc>
          <w:tcPr>
            <w:tcW w:w="1068" w:type="dxa"/>
            <w:noWrap w:val="0"/>
            <w:vAlign w:val="center"/>
          </w:tcPr>
          <w:p w14:paraId="2655D0B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w:t>
            </w:r>
          </w:p>
        </w:tc>
        <w:tc>
          <w:tcPr>
            <w:tcW w:w="1308" w:type="dxa"/>
            <w:noWrap w:val="0"/>
            <w:vAlign w:val="center"/>
          </w:tcPr>
          <w:p w14:paraId="033A3C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246.43</w:t>
            </w:r>
          </w:p>
        </w:tc>
        <w:tc>
          <w:tcPr>
            <w:tcW w:w="1344" w:type="dxa"/>
            <w:noWrap w:val="0"/>
            <w:vAlign w:val="center"/>
          </w:tcPr>
          <w:p w14:paraId="233B245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985.72</w:t>
            </w:r>
          </w:p>
        </w:tc>
      </w:tr>
      <w:tr w14:paraId="16DE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649F3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12</w:t>
            </w:r>
          </w:p>
        </w:tc>
        <w:tc>
          <w:tcPr>
            <w:tcW w:w="4104" w:type="dxa"/>
            <w:noWrap w:val="0"/>
            <w:vAlign w:val="center"/>
          </w:tcPr>
          <w:p w14:paraId="1436E5A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30FA6C0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1.苗木、花卉种类:红叶石楠</w:t>
            </w:r>
          </w:p>
          <w:p w14:paraId="2157A99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2.株高或蓬径:高度120cm，冠幅50cm</w:t>
            </w:r>
          </w:p>
          <w:p w14:paraId="188DE97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2FE185F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m2</w:t>
            </w:r>
          </w:p>
        </w:tc>
        <w:tc>
          <w:tcPr>
            <w:tcW w:w="1068" w:type="dxa"/>
            <w:noWrap w:val="0"/>
            <w:vAlign w:val="center"/>
          </w:tcPr>
          <w:p w14:paraId="76CDF0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95</w:t>
            </w:r>
          </w:p>
        </w:tc>
        <w:tc>
          <w:tcPr>
            <w:tcW w:w="1308" w:type="dxa"/>
            <w:noWrap w:val="0"/>
            <w:vAlign w:val="center"/>
          </w:tcPr>
          <w:p w14:paraId="27ED4DF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54.56</w:t>
            </w:r>
          </w:p>
        </w:tc>
        <w:tc>
          <w:tcPr>
            <w:tcW w:w="1344" w:type="dxa"/>
            <w:noWrap w:val="0"/>
            <w:vAlign w:val="center"/>
          </w:tcPr>
          <w:p w14:paraId="2B66AD3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5183.2</w:t>
            </w:r>
          </w:p>
        </w:tc>
      </w:tr>
      <w:tr w14:paraId="4B4C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0168B6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13</w:t>
            </w:r>
          </w:p>
        </w:tc>
        <w:tc>
          <w:tcPr>
            <w:tcW w:w="4104" w:type="dxa"/>
            <w:noWrap w:val="0"/>
            <w:vAlign w:val="center"/>
          </w:tcPr>
          <w:p w14:paraId="2E836DA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0EBDDBB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1.苗木、花卉种类:南天竹</w:t>
            </w:r>
          </w:p>
          <w:p w14:paraId="4776578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2.株高或蓬径:高度70cm，冠幅40cm</w:t>
            </w:r>
          </w:p>
          <w:p w14:paraId="430FD5D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3.单位面积株数:小毛球容器苗,植株无拖脚。密度36株/㎡。</w:t>
            </w:r>
          </w:p>
        </w:tc>
        <w:tc>
          <w:tcPr>
            <w:tcW w:w="660" w:type="dxa"/>
            <w:noWrap w:val="0"/>
            <w:vAlign w:val="center"/>
          </w:tcPr>
          <w:p w14:paraId="42DB87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F147F2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w:t>
            </w:r>
          </w:p>
        </w:tc>
        <w:tc>
          <w:tcPr>
            <w:tcW w:w="1308" w:type="dxa"/>
            <w:noWrap w:val="0"/>
            <w:vAlign w:val="center"/>
          </w:tcPr>
          <w:p w14:paraId="0CEE011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79.46</w:t>
            </w:r>
          </w:p>
        </w:tc>
        <w:tc>
          <w:tcPr>
            <w:tcW w:w="1344" w:type="dxa"/>
            <w:noWrap w:val="0"/>
            <w:vAlign w:val="center"/>
          </w:tcPr>
          <w:p w14:paraId="2B315CE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5244.36</w:t>
            </w:r>
          </w:p>
        </w:tc>
      </w:tr>
      <w:tr w14:paraId="5A31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937668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14</w:t>
            </w:r>
          </w:p>
        </w:tc>
        <w:tc>
          <w:tcPr>
            <w:tcW w:w="4104" w:type="dxa"/>
            <w:noWrap w:val="0"/>
            <w:vAlign w:val="center"/>
          </w:tcPr>
          <w:p w14:paraId="792A41B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53F189A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1.苗木、花卉种类:海桐</w:t>
            </w:r>
          </w:p>
          <w:p w14:paraId="45A4EF4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2.株高或蓬径:高度60cm，冠幅30cm</w:t>
            </w:r>
          </w:p>
          <w:p w14:paraId="6C1EB89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5E6BD1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2602477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191</w:t>
            </w:r>
          </w:p>
        </w:tc>
        <w:tc>
          <w:tcPr>
            <w:tcW w:w="1308" w:type="dxa"/>
            <w:noWrap w:val="0"/>
            <w:vAlign w:val="center"/>
          </w:tcPr>
          <w:p w14:paraId="2B31D1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52.06</w:t>
            </w:r>
          </w:p>
        </w:tc>
        <w:tc>
          <w:tcPr>
            <w:tcW w:w="1344" w:type="dxa"/>
            <w:noWrap w:val="0"/>
            <w:vAlign w:val="center"/>
          </w:tcPr>
          <w:p w14:paraId="6CDDBE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9943.46</w:t>
            </w:r>
          </w:p>
        </w:tc>
      </w:tr>
      <w:tr w14:paraId="3F34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300B4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15</w:t>
            </w:r>
          </w:p>
        </w:tc>
        <w:tc>
          <w:tcPr>
            <w:tcW w:w="4104" w:type="dxa"/>
            <w:noWrap w:val="0"/>
            <w:vAlign w:val="center"/>
          </w:tcPr>
          <w:p w14:paraId="49B39EB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67F2877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1.苗木、花卉种类:金森女贞</w:t>
            </w:r>
          </w:p>
          <w:p w14:paraId="26A18D8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2.株高或蓬径:高度50cm，冠幅30cm</w:t>
            </w:r>
          </w:p>
          <w:p w14:paraId="0FDACD8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2E4C08E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0EEE21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w:t>
            </w:r>
          </w:p>
        </w:tc>
        <w:tc>
          <w:tcPr>
            <w:tcW w:w="1308" w:type="dxa"/>
            <w:noWrap w:val="0"/>
            <w:vAlign w:val="center"/>
          </w:tcPr>
          <w:p w14:paraId="63BF7A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41.81</w:t>
            </w:r>
          </w:p>
        </w:tc>
        <w:tc>
          <w:tcPr>
            <w:tcW w:w="1344" w:type="dxa"/>
            <w:noWrap w:val="0"/>
            <w:vAlign w:val="center"/>
          </w:tcPr>
          <w:p w14:paraId="77F534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1003.44</w:t>
            </w:r>
          </w:p>
        </w:tc>
      </w:tr>
      <w:tr w14:paraId="78E2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560BC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16</w:t>
            </w:r>
          </w:p>
        </w:tc>
        <w:tc>
          <w:tcPr>
            <w:tcW w:w="4104" w:type="dxa"/>
            <w:noWrap w:val="0"/>
            <w:vAlign w:val="center"/>
          </w:tcPr>
          <w:p w14:paraId="36B139D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0AFF9FA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1.苗木、花卉种类:亮晶女贞</w:t>
            </w:r>
          </w:p>
          <w:p w14:paraId="513D734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2.株高或蓬径:高度50cm，冠幅30cm</w:t>
            </w:r>
          </w:p>
          <w:p w14:paraId="50A4CAB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485A940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463E53D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64</w:t>
            </w:r>
          </w:p>
        </w:tc>
        <w:tc>
          <w:tcPr>
            <w:tcW w:w="1308" w:type="dxa"/>
            <w:noWrap w:val="0"/>
            <w:vAlign w:val="center"/>
          </w:tcPr>
          <w:p w14:paraId="06E18D5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57.81</w:t>
            </w:r>
          </w:p>
        </w:tc>
        <w:tc>
          <w:tcPr>
            <w:tcW w:w="1344" w:type="dxa"/>
            <w:noWrap w:val="0"/>
            <w:vAlign w:val="center"/>
          </w:tcPr>
          <w:p w14:paraId="7B352C2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3699.84</w:t>
            </w:r>
          </w:p>
        </w:tc>
      </w:tr>
      <w:tr w14:paraId="78FF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F942DD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17</w:t>
            </w:r>
          </w:p>
        </w:tc>
        <w:tc>
          <w:tcPr>
            <w:tcW w:w="4104" w:type="dxa"/>
            <w:noWrap w:val="0"/>
            <w:vAlign w:val="center"/>
          </w:tcPr>
          <w:p w14:paraId="2B5CBCF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43F6331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1.苗木、花卉种类:银姬小蜡</w:t>
            </w:r>
          </w:p>
          <w:p w14:paraId="0CFD3C1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2.株高或蓬径:高度50cm，冠幅30cm</w:t>
            </w:r>
          </w:p>
          <w:p w14:paraId="4131ECA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3.单位面积株数:小毛球容器苗,植株无拖脚。密度25株/㎡。</w:t>
            </w:r>
          </w:p>
        </w:tc>
        <w:tc>
          <w:tcPr>
            <w:tcW w:w="660" w:type="dxa"/>
            <w:noWrap w:val="0"/>
            <w:vAlign w:val="center"/>
          </w:tcPr>
          <w:p w14:paraId="631909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m2</w:t>
            </w:r>
          </w:p>
        </w:tc>
        <w:tc>
          <w:tcPr>
            <w:tcW w:w="1068" w:type="dxa"/>
            <w:noWrap w:val="0"/>
            <w:vAlign w:val="center"/>
          </w:tcPr>
          <w:p w14:paraId="0E725DC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w:t>
            </w:r>
          </w:p>
        </w:tc>
        <w:tc>
          <w:tcPr>
            <w:tcW w:w="1308" w:type="dxa"/>
            <w:noWrap w:val="0"/>
            <w:vAlign w:val="center"/>
          </w:tcPr>
          <w:p w14:paraId="390274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53.31</w:t>
            </w:r>
          </w:p>
        </w:tc>
        <w:tc>
          <w:tcPr>
            <w:tcW w:w="1344" w:type="dxa"/>
            <w:noWrap w:val="0"/>
            <w:vAlign w:val="center"/>
          </w:tcPr>
          <w:p w14:paraId="00B0E9D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1226.13</w:t>
            </w:r>
          </w:p>
        </w:tc>
      </w:tr>
      <w:tr w14:paraId="5CAA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FDC3D3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18</w:t>
            </w:r>
          </w:p>
        </w:tc>
        <w:tc>
          <w:tcPr>
            <w:tcW w:w="4104" w:type="dxa"/>
            <w:noWrap w:val="0"/>
            <w:vAlign w:val="center"/>
          </w:tcPr>
          <w:p w14:paraId="496F38C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栽植灌木</w:t>
            </w:r>
          </w:p>
          <w:p w14:paraId="5A3DCCB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1.苗木、花卉种类:金鸡菊</w:t>
            </w:r>
          </w:p>
          <w:p w14:paraId="4A3886D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2.株高或蓬径:高度30cm，冠幅15cm</w:t>
            </w:r>
          </w:p>
          <w:p w14:paraId="4AB48BA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3.容器苗,密度64丛/㎡。</w:t>
            </w:r>
          </w:p>
        </w:tc>
        <w:tc>
          <w:tcPr>
            <w:tcW w:w="660" w:type="dxa"/>
            <w:noWrap w:val="0"/>
            <w:vAlign w:val="center"/>
          </w:tcPr>
          <w:p w14:paraId="4D247C5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3D46C2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965</w:t>
            </w:r>
          </w:p>
        </w:tc>
        <w:tc>
          <w:tcPr>
            <w:tcW w:w="1308" w:type="dxa"/>
            <w:noWrap w:val="0"/>
            <w:vAlign w:val="center"/>
          </w:tcPr>
          <w:p w14:paraId="3308E5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99.75</w:t>
            </w:r>
          </w:p>
        </w:tc>
        <w:tc>
          <w:tcPr>
            <w:tcW w:w="1344" w:type="dxa"/>
            <w:noWrap w:val="0"/>
            <w:vAlign w:val="center"/>
          </w:tcPr>
          <w:p w14:paraId="0C19498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96258.75</w:t>
            </w:r>
          </w:p>
        </w:tc>
      </w:tr>
      <w:tr w14:paraId="5A0F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D8011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19</w:t>
            </w:r>
          </w:p>
        </w:tc>
        <w:tc>
          <w:tcPr>
            <w:tcW w:w="4104" w:type="dxa"/>
            <w:noWrap w:val="0"/>
            <w:vAlign w:val="center"/>
          </w:tcPr>
          <w:p w14:paraId="0F58AC1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铺种草皮</w:t>
            </w:r>
          </w:p>
          <w:p w14:paraId="7C6BECF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1.三叶草满铺。草卷下需设5cm厚沙垫层，以保证草坪排水顺畅</w:t>
            </w:r>
          </w:p>
        </w:tc>
        <w:tc>
          <w:tcPr>
            <w:tcW w:w="660" w:type="dxa"/>
            <w:noWrap w:val="0"/>
            <w:vAlign w:val="center"/>
          </w:tcPr>
          <w:p w14:paraId="184E768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0BA139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97</w:t>
            </w:r>
          </w:p>
        </w:tc>
        <w:tc>
          <w:tcPr>
            <w:tcW w:w="1308" w:type="dxa"/>
            <w:noWrap w:val="0"/>
            <w:vAlign w:val="center"/>
          </w:tcPr>
          <w:p w14:paraId="3B4CD60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36.27</w:t>
            </w:r>
          </w:p>
        </w:tc>
        <w:tc>
          <w:tcPr>
            <w:tcW w:w="1344" w:type="dxa"/>
            <w:noWrap w:val="0"/>
            <w:vAlign w:val="center"/>
          </w:tcPr>
          <w:p w14:paraId="465EA9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3518.19</w:t>
            </w:r>
          </w:p>
        </w:tc>
      </w:tr>
      <w:tr w14:paraId="3FD1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3CB06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w:t>
            </w:r>
          </w:p>
        </w:tc>
        <w:tc>
          <w:tcPr>
            <w:tcW w:w="4104" w:type="dxa"/>
            <w:noWrap w:val="0"/>
            <w:vAlign w:val="center"/>
          </w:tcPr>
          <w:p w14:paraId="07E4F9B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铺种草皮</w:t>
            </w:r>
          </w:p>
          <w:p w14:paraId="40F07B5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1.百慕大满铺。草卷下需设5cm厚沙垫层，以保证草坪排水顺畅</w:t>
            </w:r>
          </w:p>
        </w:tc>
        <w:tc>
          <w:tcPr>
            <w:tcW w:w="660" w:type="dxa"/>
            <w:noWrap w:val="0"/>
            <w:vAlign w:val="center"/>
          </w:tcPr>
          <w:p w14:paraId="5746F09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CED74C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2477</w:t>
            </w:r>
          </w:p>
        </w:tc>
        <w:tc>
          <w:tcPr>
            <w:tcW w:w="1308" w:type="dxa"/>
            <w:noWrap w:val="0"/>
            <w:vAlign w:val="center"/>
          </w:tcPr>
          <w:p w14:paraId="79EBC2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36.27</w:t>
            </w:r>
          </w:p>
        </w:tc>
        <w:tc>
          <w:tcPr>
            <w:tcW w:w="1344" w:type="dxa"/>
            <w:noWrap w:val="0"/>
            <w:vAlign w:val="center"/>
          </w:tcPr>
          <w:p w14:paraId="623996A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89840.79</w:t>
            </w:r>
          </w:p>
        </w:tc>
      </w:tr>
      <w:tr w14:paraId="685F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57D49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21</w:t>
            </w:r>
          </w:p>
        </w:tc>
        <w:tc>
          <w:tcPr>
            <w:tcW w:w="4104" w:type="dxa"/>
            <w:noWrap w:val="0"/>
            <w:vAlign w:val="center"/>
          </w:tcPr>
          <w:p w14:paraId="7E1402B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喷播植草（灌木）籽</w:t>
            </w:r>
          </w:p>
          <w:p w14:paraId="498AB89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1.金鸡菊草籽，50g/㎡‌，满铺</w:t>
            </w:r>
          </w:p>
        </w:tc>
        <w:tc>
          <w:tcPr>
            <w:tcW w:w="660" w:type="dxa"/>
            <w:noWrap w:val="0"/>
            <w:vAlign w:val="center"/>
          </w:tcPr>
          <w:p w14:paraId="24219C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E5497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4610</w:t>
            </w:r>
          </w:p>
        </w:tc>
        <w:tc>
          <w:tcPr>
            <w:tcW w:w="1308" w:type="dxa"/>
            <w:noWrap w:val="0"/>
            <w:vAlign w:val="center"/>
          </w:tcPr>
          <w:p w14:paraId="1B0E59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7.86</w:t>
            </w:r>
          </w:p>
        </w:tc>
        <w:tc>
          <w:tcPr>
            <w:tcW w:w="1344" w:type="dxa"/>
            <w:noWrap w:val="0"/>
            <w:vAlign w:val="center"/>
          </w:tcPr>
          <w:p w14:paraId="77BD1A5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36234.6</w:t>
            </w:r>
          </w:p>
        </w:tc>
      </w:tr>
      <w:tr w14:paraId="7646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6E420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w:t>
            </w:r>
          </w:p>
        </w:tc>
        <w:tc>
          <w:tcPr>
            <w:tcW w:w="4104" w:type="dxa"/>
            <w:noWrap w:val="0"/>
            <w:vAlign w:val="center"/>
          </w:tcPr>
          <w:p w14:paraId="7A0F351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喷播植草（灌木）籽</w:t>
            </w:r>
          </w:p>
          <w:p w14:paraId="2EB93DE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1.百日菊，满铺</w:t>
            </w:r>
          </w:p>
        </w:tc>
        <w:tc>
          <w:tcPr>
            <w:tcW w:w="660" w:type="dxa"/>
            <w:noWrap w:val="0"/>
            <w:vAlign w:val="center"/>
          </w:tcPr>
          <w:p w14:paraId="33CC2C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135224E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4830</w:t>
            </w:r>
          </w:p>
        </w:tc>
        <w:tc>
          <w:tcPr>
            <w:tcW w:w="1308" w:type="dxa"/>
            <w:noWrap w:val="0"/>
            <w:vAlign w:val="center"/>
          </w:tcPr>
          <w:p w14:paraId="63BEB6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7.76</w:t>
            </w:r>
          </w:p>
        </w:tc>
        <w:tc>
          <w:tcPr>
            <w:tcW w:w="1344" w:type="dxa"/>
            <w:noWrap w:val="0"/>
            <w:vAlign w:val="center"/>
          </w:tcPr>
          <w:p w14:paraId="5AC58D1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37480.8</w:t>
            </w:r>
          </w:p>
        </w:tc>
      </w:tr>
      <w:tr w14:paraId="7757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31414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w:t>
            </w:r>
          </w:p>
        </w:tc>
        <w:tc>
          <w:tcPr>
            <w:tcW w:w="4104" w:type="dxa"/>
            <w:noWrap w:val="0"/>
            <w:vAlign w:val="center"/>
          </w:tcPr>
          <w:p w14:paraId="634D136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整理绿化用地</w:t>
            </w:r>
          </w:p>
          <w:p w14:paraId="4B9A1BD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1.绿地细平整，包括进场后清除绿地范围内的建筑垃圾、杂草、死苗等，在大树和乔木地块，必须要全部清除1.5m深、2~3m范围内建筑垃圾</w:t>
            </w:r>
          </w:p>
        </w:tc>
        <w:tc>
          <w:tcPr>
            <w:tcW w:w="660" w:type="dxa"/>
            <w:noWrap w:val="0"/>
            <w:vAlign w:val="center"/>
          </w:tcPr>
          <w:p w14:paraId="06A7C2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689FC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13442</w:t>
            </w:r>
          </w:p>
        </w:tc>
        <w:tc>
          <w:tcPr>
            <w:tcW w:w="1308" w:type="dxa"/>
            <w:noWrap w:val="0"/>
            <w:vAlign w:val="center"/>
          </w:tcPr>
          <w:p w14:paraId="4F53564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5.38</w:t>
            </w:r>
          </w:p>
        </w:tc>
        <w:tc>
          <w:tcPr>
            <w:tcW w:w="1344" w:type="dxa"/>
            <w:noWrap w:val="0"/>
            <w:vAlign w:val="center"/>
          </w:tcPr>
          <w:p w14:paraId="7B4CE59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72317.96</w:t>
            </w:r>
          </w:p>
        </w:tc>
      </w:tr>
      <w:tr w14:paraId="5FA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501E4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24</w:t>
            </w:r>
          </w:p>
        </w:tc>
        <w:tc>
          <w:tcPr>
            <w:tcW w:w="4104" w:type="dxa"/>
            <w:noWrap w:val="0"/>
            <w:vAlign w:val="center"/>
          </w:tcPr>
          <w:p w14:paraId="62BD42C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组织措施项目费</w:t>
            </w:r>
          </w:p>
        </w:tc>
        <w:tc>
          <w:tcPr>
            <w:tcW w:w="660" w:type="dxa"/>
            <w:noWrap w:val="0"/>
            <w:vAlign w:val="center"/>
          </w:tcPr>
          <w:p w14:paraId="601CD9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7A6D237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668705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8865.53</w:t>
            </w:r>
          </w:p>
        </w:tc>
        <w:tc>
          <w:tcPr>
            <w:tcW w:w="1344" w:type="dxa"/>
            <w:noWrap w:val="0"/>
            <w:vAlign w:val="center"/>
          </w:tcPr>
          <w:p w14:paraId="52B2E63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8865.53</w:t>
            </w:r>
          </w:p>
        </w:tc>
      </w:tr>
      <w:tr w14:paraId="7121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6DB8F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w:t>
            </w:r>
          </w:p>
        </w:tc>
        <w:tc>
          <w:tcPr>
            <w:tcW w:w="4104" w:type="dxa"/>
            <w:noWrap w:val="0"/>
            <w:vAlign w:val="center"/>
          </w:tcPr>
          <w:p w14:paraId="107B1CB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技术措施项目费</w:t>
            </w:r>
          </w:p>
        </w:tc>
        <w:tc>
          <w:tcPr>
            <w:tcW w:w="660" w:type="dxa"/>
            <w:noWrap w:val="0"/>
            <w:vAlign w:val="center"/>
          </w:tcPr>
          <w:p w14:paraId="335C369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4DE9E5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541572D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333.34</w:t>
            </w:r>
          </w:p>
        </w:tc>
        <w:tc>
          <w:tcPr>
            <w:tcW w:w="1344" w:type="dxa"/>
            <w:noWrap w:val="0"/>
            <w:vAlign w:val="center"/>
          </w:tcPr>
          <w:p w14:paraId="5597A2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333.34</w:t>
            </w:r>
          </w:p>
        </w:tc>
      </w:tr>
      <w:tr w14:paraId="3A15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31EA2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26</w:t>
            </w:r>
          </w:p>
        </w:tc>
        <w:tc>
          <w:tcPr>
            <w:tcW w:w="4104" w:type="dxa"/>
            <w:noWrap w:val="0"/>
            <w:vAlign w:val="center"/>
          </w:tcPr>
          <w:p w14:paraId="555CF99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规费</w:t>
            </w:r>
          </w:p>
        </w:tc>
        <w:tc>
          <w:tcPr>
            <w:tcW w:w="660" w:type="dxa"/>
            <w:noWrap w:val="0"/>
            <w:vAlign w:val="center"/>
          </w:tcPr>
          <w:p w14:paraId="6B0D685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1FCEBC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42265AE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37254.47</w:t>
            </w:r>
          </w:p>
        </w:tc>
        <w:tc>
          <w:tcPr>
            <w:tcW w:w="1344" w:type="dxa"/>
            <w:noWrap w:val="0"/>
            <w:vAlign w:val="center"/>
          </w:tcPr>
          <w:p w14:paraId="7FEFA69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37254.47</w:t>
            </w:r>
          </w:p>
        </w:tc>
      </w:tr>
      <w:tr w14:paraId="25E0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C1D01A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27</w:t>
            </w:r>
          </w:p>
        </w:tc>
        <w:tc>
          <w:tcPr>
            <w:tcW w:w="4104" w:type="dxa"/>
            <w:noWrap w:val="0"/>
            <w:vAlign w:val="center"/>
          </w:tcPr>
          <w:p w14:paraId="20FD4D5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税金</w:t>
            </w:r>
          </w:p>
        </w:tc>
        <w:tc>
          <w:tcPr>
            <w:tcW w:w="660" w:type="dxa"/>
            <w:noWrap w:val="0"/>
            <w:vAlign w:val="center"/>
          </w:tcPr>
          <w:p w14:paraId="3FA4352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16AA287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2E946D5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38285.77</w:t>
            </w:r>
          </w:p>
        </w:tc>
        <w:tc>
          <w:tcPr>
            <w:tcW w:w="1344" w:type="dxa"/>
            <w:noWrap w:val="0"/>
            <w:vAlign w:val="center"/>
          </w:tcPr>
          <w:p w14:paraId="5AB7F5A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38285.77</w:t>
            </w:r>
          </w:p>
        </w:tc>
      </w:tr>
      <w:tr w14:paraId="016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8BDB0B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57B677F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cs="宋体"/>
                <w:color w:val="auto"/>
                <w:kern w:val="2"/>
                <w:sz w:val="21"/>
                <w:szCs w:val="21"/>
                <w:highlight w:val="none"/>
                <w:lang w:val="en-US" w:eastAsia="zh-CN" w:bidi="ar-SA"/>
              </w:rPr>
              <w:t>市政工程</w:t>
            </w:r>
          </w:p>
        </w:tc>
        <w:tc>
          <w:tcPr>
            <w:tcW w:w="660" w:type="dxa"/>
            <w:noWrap w:val="0"/>
            <w:vAlign w:val="center"/>
          </w:tcPr>
          <w:p w14:paraId="2AE529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0B014A9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2D464B9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1FE7FF8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6EC0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E05D73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56A4533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一）、道路衔接处改造（11m）</w:t>
            </w:r>
          </w:p>
        </w:tc>
        <w:tc>
          <w:tcPr>
            <w:tcW w:w="660" w:type="dxa"/>
            <w:noWrap w:val="0"/>
            <w:vAlign w:val="center"/>
          </w:tcPr>
          <w:p w14:paraId="5C8A729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21126D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22D8C3E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348431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4D44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0D924E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28</w:t>
            </w:r>
          </w:p>
        </w:tc>
        <w:tc>
          <w:tcPr>
            <w:tcW w:w="4104" w:type="dxa"/>
            <w:noWrap w:val="0"/>
            <w:vAlign w:val="center"/>
          </w:tcPr>
          <w:p w14:paraId="52040E9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拆除路面</w:t>
            </w:r>
          </w:p>
          <w:p w14:paraId="53914F8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1.原有沥青路面铣刨（4cm）</w:t>
            </w:r>
          </w:p>
        </w:tc>
        <w:tc>
          <w:tcPr>
            <w:tcW w:w="660" w:type="dxa"/>
            <w:noWrap w:val="0"/>
            <w:vAlign w:val="center"/>
          </w:tcPr>
          <w:p w14:paraId="764F960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615BB04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2299.36</w:t>
            </w:r>
          </w:p>
        </w:tc>
        <w:tc>
          <w:tcPr>
            <w:tcW w:w="1308" w:type="dxa"/>
            <w:noWrap w:val="0"/>
            <w:vAlign w:val="center"/>
          </w:tcPr>
          <w:p w14:paraId="292BC3D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7.03</w:t>
            </w:r>
          </w:p>
        </w:tc>
        <w:tc>
          <w:tcPr>
            <w:tcW w:w="1344" w:type="dxa"/>
            <w:noWrap w:val="0"/>
            <w:vAlign w:val="center"/>
          </w:tcPr>
          <w:p w14:paraId="7471CE3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16164.5</w:t>
            </w:r>
          </w:p>
        </w:tc>
      </w:tr>
      <w:tr w14:paraId="5F24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359D57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29</w:t>
            </w:r>
          </w:p>
        </w:tc>
        <w:tc>
          <w:tcPr>
            <w:tcW w:w="4104" w:type="dxa"/>
            <w:noWrap w:val="0"/>
            <w:vAlign w:val="center"/>
          </w:tcPr>
          <w:p w14:paraId="3E517E5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回填方</w:t>
            </w:r>
          </w:p>
          <w:p w14:paraId="5476185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1.沥青残渣就近填埋</w:t>
            </w:r>
          </w:p>
        </w:tc>
        <w:tc>
          <w:tcPr>
            <w:tcW w:w="660" w:type="dxa"/>
            <w:noWrap w:val="0"/>
            <w:vAlign w:val="center"/>
          </w:tcPr>
          <w:p w14:paraId="288966F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37D05AF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91.97</w:t>
            </w:r>
          </w:p>
        </w:tc>
        <w:tc>
          <w:tcPr>
            <w:tcW w:w="1308" w:type="dxa"/>
            <w:noWrap w:val="0"/>
            <w:vAlign w:val="center"/>
          </w:tcPr>
          <w:p w14:paraId="5970142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14.96</w:t>
            </w:r>
          </w:p>
        </w:tc>
        <w:tc>
          <w:tcPr>
            <w:tcW w:w="1344" w:type="dxa"/>
            <w:noWrap w:val="0"/>
            <w:vAlign w:val="center"/>
          </w:tcPr>
          <w:p w14:paraId="1144A2E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1375.87</w:t>
            </w:r>
          </w:p>
        </w:tc>
      </w:tr>
      <w:tr w14:paraId="111A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CC4E49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30</w:t>
            </w:r>
          </w:p>
        </w:tc>
        <w:tc>
          <w:tcPr>
            <w:tcW w:w="4104" w:type="dxa"/>
            <w:noWrap w:val="0"/>
            <w:vAlign w:val="center"/>
          </w:tcPr>
          <w:p w14:paraId="751E555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路床（槽）整形</w:t>
            </w:r>
          </w:p>
          <w:p w14:paraId="6F403B2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1.路床（槽）整形 路床碾压检验</w:t>
            </w:r>
          </w:p>
        </w:tc>
        <w:tc>
          <w:tcPr>
            <w:tcW w:w="660" w:type="dxa"/>
            <w:noWrap w:val="0"/>
            <w:vAlign w:val="center"/>
          </w:tcPr>
          <w:p w14:paraId="6B72DC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322B90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3634.39</w:t>
            </w:r>
          </w:p>
        </w:tc>
        <w:tc>
          <w:tcPr>
            <w:tcW w:w="1308" w:type="dxa"/>
            <w:noWrap w:val="0"/>
            <w:vAlign w:val="center"/>
          </w:tcPr>
          <w:p w14:paraId="209165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1.83</w:t>
            </w:r>
          </w:p>
        </w:tc>
        <w:tc>
          <w:tcPr>
            <w:tcW w:w="1344" w:type="dxa"/>
            <w:noWrap w:val="0"/>
            <w:vAlign w:val="center"/>
          </w:tcPr>
          <w:p w14:paraId="68FE72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6650.93</w:t>
            </w:r>
          </w:p>
        </w:tc>
      </w:tr>
      <w:tr w14:paraId="7010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D2829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31</w:t>
            </w:r>
          </w:p>
        </w:tc>
        <w:tc>
          <w:tcPr>
            <w:tcW w:w="4104" w:type="dxa"/>
            <w:noWrap w:val="0"/>
            <w:vAlign w:val="center"/>
          </w:tcPr>
          <w:p w14:paraId="40624DA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碎石</w:t>
            </w:r>
          </w:p>
          <w:p w14:paraId="7183A2D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1.200mm厚碎石垫层</w:t>
            </w:r>
          </w:p>
        </w:tc>
        <w:tc>
          <w:tcPr>
            <w:tcW w:w="660" w:type="dxa"/>
            <w:noWrap w:val="0"/>
            <w:vAlign w:val="center"/>
          </w:tcPr>
          <w:p w14:paraId="2656AC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6C5814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157.15</w:t>
            </w:r>
          </w:p>
        </w:tc>
        <w:tc>
          <w:tcPr>
            <w:tcW w:w="1308" w:type="dxa"/>
            <w:noWrap w:val="0"/>
            <w:vAlign w:val="center"/>
          </w:tcPr>
          <w:p w14:paraId="78D66A3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40.07</w:t>
            </w:r>
          </w:p>
        </w:tc>
        <w:tc>
          <w:tcPr>
            <w:tcW w:w="1344" w:type="dxa"/>
            <w:noWrap w:val="0"/>
            <w:vAlign w:val="center"/>
          </w:tcPr>
          <w:p w14:paraId="7C9C7D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6297</w:t>
            </w:r>
          </w:p>
        </w:tc>
      </w:tr>
      <w:tr w14:paraId="6093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0D3BE9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32</w:t>
            </w:r>
          </w:p>
        </w:tc>
        <w:tc>
          <w:tcPr>
            <w:tcW w:w="4104" w:type="dxa"/>
            <w:noWrap w:val="0"/>
            <w:vAlign w:val="center"/>
          </w:tcPr>
          <w:p w14:paraId="63D0F64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固化土</w:t>
            </w:r>
          </w:p>
          <w:p w14:paraId="7B29F29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1.300mm厚流沙层</w:t>
            </w:r>
          </w:p>
        </w:tc>
        <w:tc>
          <w:tcPr>
            <w:tcW w:w="660" w:type="dxa"/>
            <w:noWrap w:val="0"/>
            <w:vAlign w:val="center"/>
          </w:tcPr>
          <w:p w14:paraId="6CE775B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101BA5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157.15</w:t>
            </w:r>
          </w:p>
        </w:tc>
        <w:tc>
          <w:tcPr>
            <w:tcW w:w="1308" w:type="dxa"/>
            <w:noWrap w:val="0"/>
            <w:vAlign w:val="center"/>
          </w:tcPr>
          <w:p w14:paraId="6DC7602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63.31</w:t>
            </w:r>
          </w:p>
        </w:tc>
        <w:tc>
          <w:tcPr>
            <w:tcW w:w="1344" w:type="dxa"/>
            <w:noWrap w:val="0"/>
            <w:vAlign w:val="center"/>
          </w:tcPr>
          <w:p w14:paraId="0587592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9949.17</w:t>
            </w:r>
          </w:p>
        </w:tc>
      </w:tr>
      <w:tr w14:paraId="6537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240DA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w:t>
            </w:r>
          </w:p>
        </w:tc>
        <w:tc>
          <w:tcPr>
            <w:tcW w:w="4104" w:type="dxa"/>
            <w:noWrap w:val="0"/>
            <w:vAlign w:val="center"/>
          </w:tcPr>
          <w:p w14:paraId="640F41E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固化土</w:t>
            </w:r>
          </w:p>
          <w:p w14:paraId="67C3EC7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1.300mm厚固化土</w:t>
            </w:r>
          </w:p>
        </w:tc>
        <w:tc>
          <w:tcPr>
            <w:tcW w:w="660" w:type="dxa"/>
            <w:noWrap w:val="0"/>
            <w:vAlign w:val="center"/>
          </w:tcPr>
          <w:p w14:paraId="53915A3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D95601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355.55</w:t>
            </w:r>
          </w:p>
        </w:tc>
        <w:tc>
          <w:tcPr>
            <w:tcW w:w="1308" w:type="dxa"/>
            <w:noWrap w:val="0"/>
            <w:vAlign w:val="center"/>
          </w:tcPr>
          <w:p w14:paraId="4D78401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63.31</w:t>
            </w:r>
          </w:p>
        </w:tc>
        <w:tc>
          <w:tcPr>
            <w:tcW w:w="1344" w:type="dxa"/>
            <w:noWrap w:val="0"/>
            <w:vAlign w:val="center"/>
          </w:tcPr>
          <w:p w14:paraId="50F5566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22509.87</w:t>
            </w:r>
          </w:p>
        </w:tc>
      </w:tr>
      <w:tr w14:paraId="672D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34B5DA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34</w:t>
            </w:r>
          </w:p>
        </w:tc>
        <w:tc>
          <w:tcPr>
            <w:tcW w:w="4104" w:type="dxa"/>
            <w:noWrap w:val="0"/>
            <w:vAlign w:val="center"/>
          </w:tcPr>
          <w:p w14:paraId="34A9A26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固化土</w:t>
            </w:r>
          </w:p>
          <w:p w14:paraId="259AD91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1.400mm厚固化土</w:t>
            </w:r>
          </w:p>
        </w:tc>
        <w:tc>
          <w:tcPr>
            <w:tcW w:w="660" w:type="dxa"/>
            <w:noWrap w:val="0"/>
            <w:vAlign w:val="center"/>
          </w:tcPr>
          <w:p w14:paraId="7414A3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2471E3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355.55</w:t>
            </w:r>
          </w:p>
        </w:tc>
        <w:tc>
          <w:tcPr>
            <w:tcW w:w="1308" w:type="dxa"/>
            <w:noWrap w:val="0"/>
            <w:vAlign w:val="center"/>
          </w:tcPr>
          <w:p w14:paraId="53A3D5B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70.91</w:t>
            </w:r>
          </w:p>
        </w:tc>
        <w:tc>
          <w:tcPr>
            <w:tcW w:w="1344" w:type="dxa"/>
            <w:noWrap w:val="0"/>
            <w:vAlign w:val="center"/>
          </w:tcPr>
          <w:p w14:paraId="160555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25212.05</w:t>
            </w:r>
          </w:p>
        </w:tc>
      </w:tr>
      <w:tr w14:paraId="7267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7A30C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w:t>
            </w:r>
          </w:p>
        </w:tc>
        <w:tc>
          <w:tcPr>
            <w:tcW w:w="4104" w:type="dxa"/>
            <w:noWrap w:val="0"/>
            <w:vAlign w:val="center"/>
          </w:tcPr>
          <w:p w14:paraId="52FB58D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透层、粘层</w:t>
            </w:r>
          </w:p>
          <w:p w14:paraId="6813773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1.半刚性基层乳化沥青透层（0.6-0.9L/m2）</w:t>
            </w:r>
          </w:p>
        </w:tc>
        <w:tc>
          <w:tcPr>
            <w:tcW w:w="660" w:type="dxa"/>
            <w:noWrap w:val="0"/>
            <w:vAlign w:val="center"/>
          </w:tcPr>
          <w:p w14:paraId="13754A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6505EF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1335.03</w:t>
            </w:r>
          </w:p>
        </w:tc>
        <w:tc>
          <w:tcPr>
            <w:tcW w:w="1308" w:type="dxa"/>
            <w:noWrap w:val="0"/>
            <w:vAlign w:val="center"/>
          </w:tcPr>
          <w:p w14:paraId="11C11DB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3.37</w:t>
            </w:r>
          </w:p>
        </w:tc>
        <w:tc>
          <w:tcPr>
            <w:tcW w:w="1344" w:type="dxa"/>
            <w:noWrap w:val="0"/>
            <w:vAlign w:val="center"/>
          </w:tcPr>
          <w:p w14:paraId="7DA8816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4499.05</w:t>
            </w:r>
          </w:p>
        </w:tc>
      </w:tr>
      <w:tr w14:paraId="5C1F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6F4A3B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w:t>
            </w:r>
          </w:p>
        </w:tc>
        <w:tc>
          <w:tcPr>
            <w:tcW w:w="4104" w:type="dxa"/>
            <w:noWrap w:val="0"/>
            <w:vAlign w:val="center"/>
          </w:tcPr>
          <w:p w14:paraId="0BBE5F3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沥青混凝土</w:t>
            </w:r>
          </w:p>
          <w:p w14:paraId="738816F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1.60mm厚中粒式沥青混凝土（AC-20C）</w:t>
            </w:r>
          </w:p>
        </w:tc>
        <w:tc>
          <w:tcPr>
            <w:tcW w:w="660" w:type="dxa"/>
            <w:noWrap w:val="0"/>
            <w:vAlign w:val="center"/>
          </w:tcPr>
          <w:p w14:paraId="41E3CA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97EA2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1335.03</w:t>
            </w:r>
          </w:p>
        </w:tc>
        <w:tc>
          <w:tcPr>
            <w:tcW w:w="1308" w:type="dxa"/>
            <w:noWrap w:val="0"/>
            <w:vAlign w:val="center"/>
          </w:tcPr>
          <w:p w14:paraId="258DBE4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59.74</w:t>
            </w:r>
          </w:p>
        </w:tc>
        <w:tc>
          <w:tcPr>
            <w:tcW w:w="1344" w:type="dxa"/>
            <w:noWrap w:val="0"/>
            <w:vAlign w:val="center"/>
          </w:tcPr>
          <w:p w14:paraId="5D878F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79754.69</w:t>
            </w:r>
          </w:p>
        </w:tc>
      </w:tr>
      <w:tr w14:paraId="73D8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53A13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w:t>
            </w:r>
          </w:p>
        </w:tc>
        <w:tc>
          <w:tcPr>
            <w:tcW w:w="4104" w:type="dxa"/>
            <w:noWrap w:val="0"/>
            <w:vAlign w:val="center"/>
          </w:tcPr>
          <w:p w14:paraId="0046F2C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透层、粘层</w:t>
            </w:r>
          </w:p>
          <w:p w14:paraId="3BF072B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1.黏层沥青层乳化沥青0.5L/m2</w:t>
            </w:r>
          </w:p>
        </w:tc>
        <w:tc>
          <w:tcPr>
            <w:tcW w:w="660" w:type="dxa"/>
            <w:noWrap w:val="0"/>
            <w:vAlign w:val="center"/>
          </w:tcPr>
          <w:p w14:paraId="5900F7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1C32904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3634.38</w:t>
            </w:r>
          </w:p>
        </w:tc>
        <w:tc>
          <w:tcPr>
            <w:tcW w:w="1308" w:type="dxa"/>
            <w:noWrap w:val="0"/>
            <w:vAlign w:val="center"/>
          </w:tcPr>
          <w:p w14:paraId="5B692A9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w:t>
            </w:r>
          </w:p>
        </w:tc>
        <w:tc>
          <w:tcPr>
            <w:tcW w:w="1344" w:type="dxa"/>
            <w:noWrap w:val="0"/>
            <w:vAlign w:val="center"/>
          </w:tcPr>
          <w:p w14:paraId="6471BAC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5451.57</w:t>
            </w:r>
          </w:p>
        </w:tc>
      </w:tr>
      <w:tr w14:paraId="69B8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4B466B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w:t>
            </w:r>
          </w:p>
        </w:tc>
        <w:tc>
          <w:tcPr>
            <w:tcW w:w="4104" w:type="dxa"/>
            <w:noWrap w:val="0"/>
            <w:vAlign w:val="center"/>
          </w:tcPr>
          <w:p w14:paraId="571F1D8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沥青混凝土</w:t>
            </w:r>
          </w:p>
          <w:p w14:paraId="0A568DA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1.40mm厚透水沥青（OGFC-13）</w:t>
            </w:r>
          </w:p>
        </w:tc>
        <w:tc>
          <w:tcPr>
            <w:tcW w:w="660" w:type="dxa"/>
            <w:noWrap w:val="0"/>
            <w:vAlign w:val="center"/>
          </w:tcPr>
          <w:p w14:paraId="227F952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2D545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3260.25</w:t>
            </w:r>
          </w:p>
        </w:tc>
        <w:tc>
          <w:tcPr>
            <w:tcW w:w="1308" w:type="dxa"/>
            <w:noWrap w:val="0"/>
            <w:vAlign w:val="center"/>
          </w:tcPr>
          <w:p w14:paraId="729B12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71.27</w:t>
            </w:r>
          </w:p>
        </w:tc>
        <w:tc>
          <w:tcPr>
            <w:tcW w:w="1344" w:type="dxa"/>
            <w:noWrap w:val="0"/>
            <w:vAlign w:val="center"/>
          </w:tcPr>
          <w:p w14:paraId="45E96D1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232358.02</w:t>
            </w:r>
          </w:p>
        </w:tc>
      </w:tr>
      <w:tr w14:paraId="2E4C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D5F3B8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39</w:t>
            </w:r>
          </w:p>
        </w:tc>
        <w:tc>
          <w:tcPr>
            <w:tcW w:w="4104" w:type="dxa"/>
            <w:noWrap w:val="0"/>
            <w:vAlign w:val="center"/>
          </w:tcPr>
          <w:p w14:paraId="1F9FBA7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沥青混凝土</w:t>
            </w:r>
          </w:p>
          <w:p w14:paraId="4489E71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1.40mm厚黄色露骨料透水露骨料混凝土</w:t>
            </w:r>
          </w:p>
        </w:tc>
        <w:tc>
          <w:tcPr>
            <w:tcW w:w="660" w:type="dxa"/>
            <w:noWrap w:val="0"/>
            <w:vAlign w:val="center"/>
          </w:tcPr>
          <w:p w14:paraId="39BAA2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2CCB1EC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374.13</w:t>
            </w:r>
          </w:p>
        </w:tc>
        <w:tc>
          <w:tcPr>
            <w:tcW w:w="1308" w:type="dxa"/>
            <w:noWrap w:val="0"/>
            <w:vAlign w:val="center"/>
          </w:tcPr>
          <w:p w14:paraId="7AE6C81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95.99</w:t>
            </w:r>
          </w:p>
        </w:tc>
        <w:tc>
          <w:tcPr>
            <w:tcW w:w="1344" w:type="dxa"/>
            <w:noWrap w:val="0"/>
            <w:vAlign w:val="center"/>
          </w:tcPr>
          <w:p w14:paraId="7C25F7F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35912.74</w:t>
            </w:r>
          </w:p>
        </w:tc>
      </w:tr>
      <w:tr w14:paraId="4397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ADBAD5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w:t>
            </w:r>
          </w:p>
        </w:tc>
        <w:tc>
          <w:tcPr>
            <w:tcW w:w="4104" w:type="dxa"/>
            <w:noWrap w:val="0"/>
            <w:vAlign w:val="center"/>
          </w:tcPr>
          <w:p w14:paraId="057C968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路牙铺设</w:t>
            </w:r>
          </w:p>
          <w:p w14:paraId="5B5821A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1.100mm厚600*200mm火烧面芝麻黑花岗岩平侧石</w:t>
            </w:r>
          </w:p>
          <w:p w14:paraId="290871B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2.30mm厚M10水泥砂浆</w:t>
            </w:r>
          </w:p>
          <w:p w14:paraId="48E0A5B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3.100厚C20混凝土</w:t>
            </w:r>
          </w:p>
          <w:p w14:paraId="4F8E1C6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4.100厚碎石垫层</w:t>
            </w:r>
          </w:p>
        </w:tc>
        <w:tc>
          <w:tcPr>
            <w:tcW w:w="660" w:type="dxa"/>
            <w:noWrap w:val="0"/>
            <w:vAlign w:val="center"/>
          </w:tcPr>
          <w:p w14:paraId="18332A1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36A2BC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830</w:t>
            </w:r>
          </w:p>
        </w:tc>
        <w:tc>
          <w:tcPr>
            <w:tcW w:w="1308" w:type="dxa"/>
            <w:noWrap w:val="0"/>
            <w:vAlign w:val="center"/>
          </w:tcPr>
          <w:p w14:paraId="4507244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140.91</w:t>
            </w:r>
          </w:p>
        </w:tc>
        <w:tc>
          <w:tcPr>
            <w:tcW w:w="1344" w:type="dxa"/>
            <w:noWrap w:val="0"/>
            <w:vAlign w:val="center"/>
          </w:tcPr>
          <w:p w14:paraId="3C3ED4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116955.3</w:t>
            </w:r>
          </w:p>
        </w:tc>
      </w:tr>
      <w:tr w14:paraId="7110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25C18E9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41</w:t>
            </w:r>
          </w:p>
        </w:tc>
        <w:tc>
          <w:tcPr>
            <w:tcW w:w="4104" w:type="dxa"/>
            <w:noWrap w:val="0"/>
            <w:vAlign w:val="center"/>
          </w:tcPr>
          <w:p w14:paraId="4CEC3B1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标线</w:t>
            </w:r>
          </w:p>
          <w:p w14:paraId="3227A02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1.100mm宽标志标线（1道常温,1道热熔）</w:t>
            </w:r>
          </w:p>
        </w:tc>
        <w:tc>
          <w:tcPr>
            <w:tcW w:w="660" w:type="dxa"/>
            <w:noWrap w:val="0"/>
            <w:vAlign w:val="center"/>
          </w:tcPr>
          <w:p w14:paraId="789BDC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324319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897.32</w:t>
            </w:r>
          </w:p>
        </w:tc>
        <w:tc>
          <w:tcPr>
            <w:tcW w:w="1308" w:type="dxa"/>
            <w:noWrap w:val="0"/>
            <w:vAlign w:val="center"/>
          </w:tcPr>
          <w:p w14:paraId="7D406C7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4.44</w:t>
            </w:r>
          </w:p>
        </w:tc>
        <w:tc>
          <w:tcPr>
            <w:tcW w:w="1344" w:type="dxa"/>
            <w:noWrap w:val="0"/>
            <w:vAlign w:val="center"/>
          </w:tcPr>
          <w:p w14:paraId="1A1282F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3984.1</w:t>
            </w:r>
          </w:p>
        </w:tc>
      </w:tr>
      <w:tr w14:paraId="5BBF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2DD45C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42</w:t>
            </w:r>
          </w:p>
        </w:tc>
        <w:tc>
          <w:tcPr>
            <w:tcW w:w="4104" w:type="dxa"/>
            <w:noWrap w:val="0"/>
            <w:vAlign w:val="center"/>
          </w:tcPr>
          <w:p w14:paraId="36D7A65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车档划线</w:t>
            </w:r>
          </w:p>
          <w:p w14:paraId="7142C5D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1.车档划线（暂估）</w:t>
            </w:r>
          </w:p>
        </w:tc>
        <w:tc>
          <w:tcPr>
            <w:tcW w:w="660" w:type="dxa"/>
            <w:noWrap w:val="0"/>
            <w:vAlign w:val="center"/>
          </w:tcPr>
          <w:p w14:paraId="34EFCCA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1068" w:type="dxa"/>
            <w:noWrap w:val="0"/>
            <w:vAlign w:val="center"/>
          </w:tcPr>
          <w:p w14:paraId="6464CD0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4952AE4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40000</w:t>
            </w:r>
          </w:p>
        </w:tc>
        <w:tc>
          <w:tcPr>
            <w:tcW w:w="1344" w:type="dxa"/>
            <w:noWrap w:val="0"/>
            <w:vAlign w:val="center"/>
          </w:tcPr>
          <w:p w14:paraId="73AE11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40000</w:t>
            </w:r>
          </w:p>
        </w:tc>
      </w:tr>
      <w:tr w14:paraId="7CCE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08A2CF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27662A9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二）、原有围挡改造</w:t>
            </w:r>
          </w:p>
        </w:tc>
        <w:tc>
          <w:tcPr>
            <w:tcW w:w="660" w:type="dxa"/>
            <w:noWrap w:val="0"/>
            <w:vAlign w:val="center"/>
          </w:tcPr>
          <w:p w14:paraId="0CDEC94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437141D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0DD123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7F5E85D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668C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1571E9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43</w:t>
            </w:r>
          </w:p>
        </w:tc>
        <w:tc>
          <w:tcPr>
            <w:tcW w:w="4104" w:type="dxa"/>
            <w:noWrap w:val="0"/>
            <w:vAlign w:val="center"/>
          </w:tcPr>
          <w:p w14:paraId="4ED0B08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路床（槽）整形</w:t>
            </w:r>
          </w:p>
          <w:p w14:paraId="7C3BCFC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1.路床（槽）整形</w:t>
            </w:r>
          </w:p>
        </w:tc>
        <w:tc>
          <w:tcPr>
            <w:tcW w:w="660" w:type="dxa"/>
            <w:noWrap w:val="0"/>
            <w:vAlign w:val="center"/>
          </w:tcPr>
          <w:p w14:paraId="5C2B35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E83EC6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207</w:t>
            </w:r>
          </w:p>
        </w:tc>
        <w:tc>
          <w:tcPr>
            <w:tcW w:w="1308" w:type="dxa"/>
            <w:noWrap w:val="0"/>
            <w:vAlign w:val="center"/>
          </w:tcPr>
          <w:p w14:paraId="47EDCA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1.8</w:t>
            </w:r>
          </w:p>
        </w:tc>
        <w:tc>
          <w:tcPr>
            <w:tcW w:w="1344" w:type="dxa"/>
            <w:noWrap w:val="0"/>
            <w:vAlign w:val="center"/>
          </w:tcPr>
          <w:p w14:paraId="74D663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372.6</w:t>
            </w:r>
          </w:p>
        </w:tc>
      </w:tr>
      <w:tr w14:paraId="3F21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F0424B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w:t>
            </w:r>
          </w:p>
        </w:tc>
        <w:tc>
          <w:tcPr>
            <w:tcW w:w="4104" w:type="dxa"/>
            <w:noWrap w:val="0"/>
            <w:vAlign w:val="center"/>
          </w:tcPr>
          <w:p w14:paraId="50CEB91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拆除路面</w:t>
            </w:r>
          </w:p>
          <w:p w14:paraId="345A42D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1.原有15cm厚混凝土路面破除</w:t>
            </w:r>
          </w:p>
        </w:tc>
        <w:tc>
          <w:tcPr>
            <w:tcW w:w="660" w:type="dxa"/>
            <w:noWrap w:val="0"/>
            <w:vAlign w:val="center"/>
          </w:tcPr>
          <w:p w14:paraId="2C24AD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66A4D9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34.5</w:t>
            </w:r>
          </w:p>
        </w:tc>
        <w:tc>
          <w:tcPr>
            <w:tcW w:w="1308" w:type="dxa"/>
            <w:noWrap w:val="0"/>
            <w:vAlign w:val="center"/>
          </w:tcPr>
          <w:p w14:paraId="1D463B6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15.75</w:t>
            </w:r>
          </w:p>
        </w:tc>
        <w:tc>
          <w:tcPr>
            <w:tcW w:w="1344" w:type="dxa"/>
            <w:noWrap w:val="0"/>
            <w:vAlign w:val="center"/>
          </w:tcPr>
          <w:p w14:paraId="06DACB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543.38</w:t>
            </w:r>
          </w:p>
        </w:tc>
      </w:tr>
      <w:tr w14:paraId="0349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AC7F68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45</w:t>
            </w:r>
          </w:p>
        </w:tc>
        <w:tc>
          <w:tcPr>
            <w:tcW w:w="4104" w:type="dxa"/>
            <w:noWrap w:val="0"/>
            <w:vAlign w:val="center"/>
          </w:tcPr>
          <w:p w14:paraId="324A9A1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拆除路面</w:t>
            </w:r>
          </w:p>
          <w:p w14:paraId="4C49964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1.原有30cm厚混凝土路面破除</w:t>
            </w:r>
          </w:p>
        </w:tc>
        <w:tc>
          <w:tcPr>
            <w:tcW w:w="660" w:type="dxa"/>
            <w:noWrap w:val="0"/>
            <w:vAlign w:val="center"/>
          </w:tcPr>
          <w:p w14:paraId="72A18D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57ACDD6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560</w:t>
            </w:r>
          </w:p>
        </w:tc>
        <w:tc>
          <w:tcPr>
            <w:tcW w:w="1308" w:type="dxa"/>
            <w:noWrap w:val="0"/>
            <w:vAlign w:val="center"/>
          </w:tcPr>
          <w:p w14:paraId="56918F4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15.75</w:t>
            </w:r>
          </w:p>
        </w:tc>
        <w:tc>
          <w:tcPr>
            <w:tcW w:w="1344" w:type="dxa"/>
            <w:noWrap w:val="0"/>
            <w:vAlign w:val="center"/>
          </w:tcPr>
          <w:p w14:paraId="6D42A9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8820</w:t>
            </w:r>
          </w:p>
        </w:tc>
      </w:tr>
      <w:tr w14:paraId="3A43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112EE6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46</w:t>
            </w:r>
          </w:p>
        </w:tc>
        <w:tc>
          <w:tcPr>
            <w:tcW w:w="4104" w:type="dxa"/>
            <w:noWrap w:val="0"/>
            <w:vAlign w:val="center"/>
          </w:tcPr>
          <w:p w14:paraId="5AA2CC0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回填方</w:t>
            </w:r>
          </w:p>
          <w:p w14:paraId="6B68E33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1.残渣就近填埋</w:t>
            </w:r>
          </w:p>
        </w:tc>
        <w:tc>
          <w:tcPr>
            <w:tcW w:w="660" w:type="dxa"/>
            <w:noWrap w:val="0"/>
            <w:vAlign w:val="center"/>
          </w:tcPr>
          <w:p w14:paraId="345CC5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6748AC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173.18</w:t>
            </w:r>
          </w:p>
        </w:tc>
        <w:tc>
          <w:tcPr>
            <w:tcW w:w="1308" w:type="dxa"/>
            <w:noWrap w:val="0"/>
            <w:vAlign w:val="center"/>
          </w:tcPr>
          <w:p w14:paraId="0121F64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14.96</w:t>
            </w:r>
          </w:p>
        </w:tc>
        <w:tc>
          <w:tcPr>
            <w:tcW w:w="1344" w:type="dxa"/>
            <w:noWrap w:val="0"/>
            <w:vAlign w:val="center"/>
          </w:tcPr>
          <w:p w14:paraId="5870716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2590.77</w:t>
            </w:r>
          </w:p>
        </w:tc>
      </w:tr>
      <w:tr w14:paraId="503E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FE6085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47</w:t>
            </w:r>
          </w:p>
        </w:tc>
        <w:tc>
          <w:tcPr>
            <w:tcW w:w="4104" w:type="dxa"/>
            <w:noWrap w:val="0"/>
            <w:vAlign w:val="center"/>
          </w:tcPr>
          <w:p w14:paraId="0D569B1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道路围挡做喷绘布</w:t>
            </w:r>
          </w:p>
          <w:p w14:paraId="79DA5C5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1.钢构道路围挡做喷绘广告布</w:t>
            </w:r>
          </w:p>
        </w:tc>
        <w:tc>
          <w:tcPr>
            <w:tcW w:w="660" w:type="dxa"/>
            <w:noWrap w:val="0"/>
            <w:vAlign w:val="center"/>
          </w:tcPr>
          <w:p w14:paraId="56A3ED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054D379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575</w:t>
            </w:r>
          </w:p>
        </w:tc>
        <w:tc>
          <w:tcPr>
            <w:tcW w:w="1308" w:type="dxa"/>
            <w:noWrap w:val="0"/>
            <w:vAlign w:val="center"/>
          </w:tcPr>
          <w:p w14:paraId="17C0570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1344" w:type="dxa"/>
            <w:noWrap w:val="0"/>
            <w:vAlign w:val="center"/>
          </w:tcPr>
          <w:p w14:paraId="505A8DC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30475</w:t>
            </w:r>
          </w:p>
        </w:tc>
      </w:tr>
      <w:tr w14:paraId="318D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5FCF1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761041A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三）、东面出入口等围挡</w:t>
            </w:r>
          </w:p>
        </w:tc>
        <w:tc>
          <w:tcPr>
            <w:tcW w:w="660" w:type="dxa"/>
            <w:noWrap w:val="0"/>
            <w:vAlign w:val="center"/>
          </w:tcPr>
          <w:p w14:paraId="3615B08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6811A50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121D1E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35B787D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5F21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72D037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48</w:t>
            </w:r>
          </w:p>
        </w:tc>
        <w:tc>
          <w:tcPr>
            <w:tcW w:w="4104" w:type="dxa"/>
            <w:noWrap w:val="0"/>
            <w:vAlign w:val="center"/>
          </w:tcPr>
          <w:p w14:paraId="18FF0A6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围挡（2.5m）</w:t>
            </w:r>
          </w:p>
          <w:p w14:paraId="491CCE6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1.四边不锈钢压条，250*400木条</w:t>
            </w:r>
          </w:p>
          <w:p w14:paraId="68212B9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2.具体做法详见设计图</w:t>
            </w:r>
          </w:p>
        </w:tc>
        <w:tc>
          <w:tcPr>
            <w:tcW w:w="660" w:type="dxa"/>
            <w:noWrap w:val="0"/>
            <w:vAlign w:val="center"/>
          </w:tcPr>
          <w:p w14:paraId="02EECD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3AFA152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60</w:t>
            </w:r>
          </w:p>
        </w:tc>
        <w:tc>
          <w:tcPr>
            <w:tcW w:w="1308" w:type="dxa"/>
            <w:noWrap w:val="0"/>
            <w:vAlign w:val="center"/>
          </w:tcPr>
          <w:p w14:paraId="648B04B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850</w:t>
            </w:r>
          </w:p>
        </w:tc>
        <w:tc>
          <w:tcPr>
            <w:tcW w:w="1344" w:type="dxa"/>
            <w:noWrap w:val="0"/>
            <w:vAlign w:val="center"/>
          </w:tcPr>
          <w:p w14:paraId="7990A25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51000</w:t>
            </w:r>
          </w:p>
        </w:tc>
      </w:tr>
      <w:tr w14:paraId="283B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64289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49</w:t>
            </w:r>
          </w:p>
        </w:tc>
        <w:tc>
          <w:tcPr>
            <w:tcW w:w="4104" w:type="dxa"/>
            <w:noWrap w:val="0"/>
            <w:vAlign w:val="center"/>
          </w:tcPr>
          <w:p w14:paraId="5B74EB9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垫层</w:t>
            </w:r>
          </w:p>
          <w:p w14:paraId="5774E36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1.C20混凝土垫层</w:t>
            </w:r>
          </w:p>
        </w:tc>
        <w:tc>
          <w:tcPr>
            <w:tcW w:w="660" w:type="dxa"/>
            <w:noWrap w:val="0"/>
            <w:vAlign w:val="center"/>
          </w:tcPr>
          <w:p w14:paraId="6A02388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2C9069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w:t>
            </w:r>
          </w:p>
        </w:tc>
        <w:tc>
          <w:tcPr>
            <w:tcW w:w="1308" w:type="dxa"/>
            <w:noWrap w:val="0"/>
            <w:vAlign w:val="center"/>
          </w:tcPr>
          <w:p w14:paraId="539AC01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508.93</w:t>
            </w:r>
          </w:p>
        </w:tc>
        <w:tc>
          <w:tcPr>
            <w:tcW w:w="1344" w:type="dxa"/>
            <w:noWrap w:val="0"/>
            <w:vAlign w:val="center"/>
          </w:tcPr>
          <w:p w14:paraId="24F46B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1526.79</w:t>
            </w:r>
          </w:p>
        </w:tc>
      </w:tr>
      <w:tr w14:paraId="2827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B1E10A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w:t>
            </w:r>
          </w:p>
        </w:tc>
        <w:tc>
          <w:tcPr>
            <w:tcW w:w="4104" w:type="dxa"/>
            <w:noWrap w:val="0"/>
            <w:vAlign w:val="center"/>
          </w:tcPr>
          <w:p w14:paraId="2725970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独立基础</w:t>
            </w:r>
          </w:p>
          <w:p w14:paraId="05A2F0B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1.C30混凝土基础</w:t>
            </w:r>
          </w:p>
        </w:tc>
        <w:tc>
          <w:tcPr>
            <w:tcW w:w="660" w:type="dxa"/>
            <w:noWrap w:val="0"/>
            <w:vAlign w:val="center"/>
          </w:tcPr>
          <w:p w14:paraId="6B0432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m3</w:t>
            </w:r>
          </w:p>
        </w:tc>
        <w:tc>
          <w:tcPr>
            <w:tcW w:w="1068" w:type="dxa"/>
            <w:noWrap w:val="0"/>
            <w:vAlign w:val="center"/>
          </w:tcPr>
          <w:p w14:paraId="4E318FF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21.5</w:t>
            </w:r>
          </w:p>
        </w:tc>
        <w:tc>
          <w:tcPr>
            <w:tcW w:w="1308" w:type="dxa"/>
            <w:noWrap w:val="0"/>
            <w:vAlign w:val="center"/>
          </w:tcPr>
          <w:p w14:paraId="19E3D8B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513.74</w:t>
            </w:r>
          </w:p>
        </w:tc>
        <w:tc>
          <w:tcPr>
            <w:tcW w:w="1344" w:type="dxa"/>
            <w:noWrap w:val="0"/>
            <w:vAlign w:val="center"/>
          </w:tcPr>
          <w:p w14:paraId="4B9ADEB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11045.41</w:t>
            </w:r>
          </w:p>
        </w:tc>
      </w:tr>
      <w:tr w14:paraId="034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7E1774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51</w:t>
            </w:r>
          </w:p>
        </w:tc>
        <w:tc>
          <w:tcPr>
            <w:tcW w:w="4104" w:type="dxa"/>
            <w:noWrap w:val="0"/>
            <w:vAlign w:val="center"/>
          </w:tcPr>
          <w:p w14:paraId="4B49B9B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现浇构件钢筋</w:t>
            </w:r>
          </w:p>
        </w:tc>
        <w:tc>
          <w:tcPr>
            <w:tcW w:w="660" w:type="dxa"/>
            <w:noWrap w:val="0"/>
            <w:vAlign w:val="center"/>
          </w:tcPr>
          <w:p w14:paraId="64F13D9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w:t>
            </w:r>
          </w:p>
        </w:tc>
        <w:tc>
          <w:tcPr>
            <w:tcW w:w="1068" w:type="dxa"/>
            <w:noWrap w:val="0"/>
            <w:vAlign w:val="center"/>
          </w:tcPr>
          <w:p w14:paraId="497709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0.35</w:t>
            </w:r>
          </w:p>
        </w:tc>
        <w:tc>
          <w:tcPr>
            <w:tcW w:w="1308" w:type="dxa"/>
            <w:noWrap w:val="0"/>
            <w:vAlign w:val="center"/>
          </w:tcPr>
          <w:p w14:paraId="59B39F8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4657.54</w:t>
            </w:r>
          </w:p>
        </w:tc>
        <w:tc>
          <w:tcPr>
            <w:tcW w:w="1344" w:type="dxa"/>
            <w:noWrap w:val="0"/>
            <w:vAlign w:val="center"/>
          </w:tcPr>
          <w:p w14:paraId="6662193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1630.14</w:t>
            </w:r>
          </w:p>
        </w:tc>
      </w:tr>
      <w:tr w14:paraId="0E31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697A6F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52</w:t>
            </w:r>
          </w:p>
        </w:tc>
        <w:tc>
          <w:tcPr>
            <w:tcW w:w="4104" w:type="dxa"/>
            <w:noWrap w:val="0"/>
            <w:vAlign w:val="center"/>
          </w:tcPr>
          <w:p w14:paraId="6443AF5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预埋铁件</w:t>
            </w:r>
          </w:p>
          <w:p w14:paraId="4E57A6D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1.300*920钢板厚度8mm</w:t>
            </w:r>
          </w:p>
        </w:tc>
        <w:tc>
          <w:tcPr>
            <w:tcW w:w="660" w:type="dxa"/>
            <w:noWrap w:val="0"/>
            <w:vAlign w:val="center"/>
          </w:tcPr>
          <w:p w14:paraId="075336D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w:t>
            </w:r>
          </w:p>
        </w:tc>
        <w:tc>
          <w:tcPr>
            <w:tcW w:w="1068" w:type="dxa"/>
            <w:noWrap w:val="0"/>
            <w:vAlign w:val="center"/>
          </w:tcPr>
          <w:p w14:paraId="11CE133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0.243</w:t>
            </w:r>
          </w:p>
        </w:tc>
        <w:tc>
          <w:tcPr>
            <w:tcW w:w="1308" w:type="dxa"/>
            <w:noWrap w:val="0"/>
            <w:vAlign w:val="center"/>
          </w:tcPr>
          <w:p w14:paraId="6AB09C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9849.76</w:t>
            </w:r>
          </w:p>
        </w:tc>
        <w:tc>
          <w:tcPr>
            <w:tcW w:w="1344" w:type="dxa"/>
            <w:noWrap w:val="0"/>
            <w:vAlign w:val="center"/>
          </w:tcPr>
          <w:p w14:paraId="30D24E0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2393.49</w:t>
            </w:r>
          </w:p>
        </w:tc>
      </w:tr>
      <w:tr w14:paraId="45B4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9A6E3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4104" w:type="dxa"/>
            <w:noWrap w:val="0"/>
            <w:vAlign w:val="center"/>
          </w:tcPr>
          <w:p w14:paraId="76B76FD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道路围挡做喷绘布</w:t>
            </w:r>
          </w:p>
          <w:p w14:paraId="3F3FE7D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1.钢构道路围挡做喷绘广告布（双面）</w:t>
            </w:r>
          </w:p>
        </w:tc>
        <w:tc>
          <w:tcPr>
            <w:tcW w:w="660" w:type="dxa"/>
            <w:noWrap w:val="0"/>
            <w:vAlign w:val="center"/>
          </w:tcPr>
          <w:p w14:paraId="0AEC6EC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0312C7C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300</w:t>
            </w:r>
          </w:p>
        </w:tc>
        <w:tc>
          <w:tcPr>
            <w:tcW w:w="1308" w:type="dxa"/>
            <w:noWrap w:val="0"/>
            <w:vAlign w:val="center"/>
          </w:tcPr>
          <w:p w14:paraId="75F1AC2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1344" w:type="dxa"/>
            <w:noWrap w:val="0"/>
            <w:vAlign w:val="center"/>
          </w:tcPr>
          <w:p w14:paraId="0323FF7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15900</w:t>
            </w:r>
          </w:p>
        </w:tc>
      </w:tr>
      <w:tr w14:paraId="3A9F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E3D416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705A43B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四）、道路凹凸不平修复</w:t>
            </w:r>
          </w:p>
        </w:tc>
        <w:tc>
          <w:tcPr>
            <w:tcW w:w="660" w:type="dxa"/>
            <w:noWrap w:val="0"/>
            <w:vAlign w:val="center"/>
          </w:tcPr>
          <w:p w14:paraId="583892D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310191C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41D6545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4C539E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55E0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3CA3E2E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54</w:t>
            </w:r>
          </w:p>
        </w:tc>
        <w:tc>
          <w:tcPr>
            <w:tcW w:w="4104" w:type="dxa"/>
            <w:noWrap w:val="0"/>
            <w:vAlign w:val="center"/>
          </w:tcPr>
          <w:p w14:paraId="00A31FD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道路两侧路线不规则破除修复</w:t>
            </w:r>
          </w:p>
          <w:p w14:paraId="584B560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1.沥青路面不平整处修复</w:t>
            </w:r>
          </w:p>
          <w:p w14:paraId="58513F1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2.道路两侧路线不规则需破除修复、垃圾清运</w:t>
            </w:r>
          </w:p>
        </w:tc>
        <w:tc>
          <w:tcPr>
            <w:tcW w:w="660" w:type="dxa"/>
            <w:noWrap w:val="0"/>
            <w:vAlign w:val="center"/>
          </w:tcPr>
          <w:p w14:paraId="61695AC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1068" w:type="dxa"/>
            <w:noWrap w:val="0"/>
            <w:vAlign w:val="center"/>
          </w:tcPr>
          <w:p w14:paraId="45E19E4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6ACE53A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38000</w:t>
            </w:r>
          </w:p>
        </w:tc>
        <w:tc>
          <w:tcPr>
            <w:tcW w:w="1344" w:type="dxa"/>
            <w:noWrap w:val="0"/>
            <w:vAlign w:val="center"/>
          </w:tcPr>
          <w:p w14:paraId="4CF40E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38000</w:t>
            </w:r>
          </w:p>
        </w:tc>
      </w:tr>
      <w:tr w14:paraId="68BE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47FE07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55</w:t>
            </w:r>
          </w:p>
        </w:tc>
        <w:tc>
          <w:tcPr>
            <w:tcW w:w="4104" w:type="dxa"/>
            <w:noWrap w:val="0"/>
            <w:vAlign w:val="center"/>
          </w:tcPr>
          <w:p w14:paraId="4FDC0FB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沥青路面不平整处修复</w:t>
            </w:r>
          </w:p>
          <w:p w14:paraId="4BBAD78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1.沥青路面不平整处修复（暂估）</w:t>
            </w:r>
          </w:p>
        </w:tc>
        <w:tc>
          <w:tcPr>
            <w:tcW w:w="660" w:type="dxa"/>
            <w:noWrap w:val="0"/>
            <w:vAlign w:val="center"/>
          </w:tcPr>
          <w:p w14:paraId="4102227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w:t>
            </w:r>
          </w:p>
        </w:tc>
        <w:tc>
          <w:tcPr>
            <w:tcW w:w="1068" w:type="dxa"/>
            <w:noWrap w:val="0"/>
            <w:vAlign w:val="center"/>
          </w:tcPr>
          <w:p w14:paraId="4F06A50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17BA772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50000</w:t>
            </w:r>
          </w:p>
        </w:tc>
        <w:tc>
          <w:tcPr>
            <w:tcW w:w="1344" w:type="dxa"/>
            <w:noWrap w:val="0"/>
            <w:vAlign w:val="center"/>
          </w:tcPr>
          <w:p w14:paraId="68692C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50000</w:t>
            </w:r>
          </w:p>
        </w:tc>
      </w:tr>
      <w:tr w14:paraId="606A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AFAC9E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3367663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五）、现状旧护栏干破损，拆除更换</w:t>
            </w:r>
          </w:p>
        </w:tc>
        <w:tc>
          <w:tcPr>
            <w:tcW w:w="660" w:type="dxa"/>
            <w:noWrap w:val="0"/>
            <w:vAlign w:val="center"/>
          </w:tcPr>
          <w:p w14:paraId="67CA047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76C283E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2E4FAC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22DE76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15B8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8475C5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56</w:t>
            </w:r>
          </w:p>
        </w:tc>
        <w:tc>
          <w:tcPr>
            <w:tcW w:w="4104" w:type="dxa"/>
            <w:noWrap w:val="0"/>
            <w:vAlign w:val="center"/>
          </w:tcPr>
          <w:p w14:paraId="7EC2770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1米高木绳围栏</w:t>
            </w:r>
          </w:p>
          <w:p w14:paraId="7FDFA73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1.拆除原有旧护栏，更换1米高木绳围栏,绳子50mm,共3根,上下间隔150一根（厂家二次深化）</w:t>
            </w:r>
          </w:p>
        </w:tc>
        <w:tc>
          <w:tcPr>
            <w:tcW w:w="660" w:type="dxa"/>
            <w:noWrap w:val="0"/>
            <w:vAlign w:val="center"/>
          </w:tcPr>
          <w:p w14:paraId="4A905FD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3441CF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1200</w:t>
            </w:r>
          </w:p>
        </w:tc>
        <w:tc>
          <w:tcPr>
            <w:tcW w:w="1308" w:type="dxa"/>
            <w:noWrap w:val="0"/>
            <w:vAlign w:val="center"/>
          </w:tcPr>
          <w:p w14:paraId="718819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132</w:t>
            </w:r>
          </w:p>
        </w:tc>
        <w:tc>
          <w:tcPr>
            <w:tcW w:w="1344" w:type="dxa"/>
            <w:noWrap w:val="0"/>
            <w:vAlign w:val="center"/>
          </w:tcPr>
          <w:p w14:paraId="31C5D9F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158400</w:t>
            </w:r>
          </w:p>
        </w:tc>
      </w:tr>
      <w:tr w14:paraId="7CC4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B094A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056AF1A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六）、振华路道路修复</w:t>
            </w:r>
          </w:p>
        </w:tc>
        <w:tc>
          <w:tcPr>
            <w:tcW w:w="660" w:type="dxa"/>
            <w:noWrap w:val="0"/>
            <w:vAlign w:val="center"/>
          </w:tcPr>
          <w:p w14:paraId="6F2F20A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73BA6CF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4251A6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30FDED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214C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2ADEB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57</w:t>
            </w:r>
          </w:p>
        </w:tc>
        <w:tc>
          <w:tcPr>
            <w:tcW w:w="4104" w:type="dxa"/>
            <w:noWrap w:val="0"/>
            <w:vAlign w:val="center"/>
          </w:tcPr>
          <w:p w14:paraId="35818B7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道路围挡做喷绘布</w:t>
            </w:r>
          </w:p>
          <w:p w14:paraId="5E3745C0">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1.钢构道路围挡做喷绘广告布</w:t>
            </w:r>
          </w:p>
        </w:tc>
        <w:tc>
          <w:tcPr>
            <w:tcW w:w="660" w:type="dxa"/>
            <w:noWrap w:val="0"/>
            <w:vAlign w:val="center"/>
          </w:tcPr>
          <w:p w14:paraId="2B1F969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7CD432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712.5</w:t>
            </w:r>
          </w:p>
        </w:tc>
        <w:tc>
          <w:tcPr>
            <w:tcW w:w="1308" w:type="dxa"/>
            <w:noWrap w:val="0"/>
            <w:vAlign w:val="center"/>
          </w:tcPr>
          <w:p w14:paraId="6B6A53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53</w:t>
            </w:r>
          </w:p>
        </w:tc>
        <w:tc>
          <w:tcPr>
            <w:tcW w:w="1344" w:type="dxa"/>
            <w:noWrap w:val="0"/>
            <w:vAlign w:val="center"/>
          </w:tcPr>
          <w:p w14:paraId="6974BA7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37762.5</w:t>
            </w:r>
          </w:p>
        </w:tc>
      </w:tr>
      <w:tr w14:paraId="2C64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6B5B1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4EC272C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七）、变压器保护罩</w:t>
            </w:r>
          </w:p>
        </w:tc>
        <w:tc>
          <w:tcPr>
            <w:tcW w:w="660" w:type="dxa"/>
            <w:noWrap w:val="0"/>
            <w:vAlign w:val="center"/>
          </w:tcPr>
          <w:p w14:paraId="34275E8D">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6DFA443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011D4EE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28E45D1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0FB0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09C310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58</w:t>
            </w:r>
          </w:p>
        </w:tc>
        <w:tc>
          <w:tcPr>
            <w:tcW w:w="4104" w:type="dxa"/>
            <w:noWrap w:val="0"/>
            <w:vAlign w:val="center"/>
          </w:tcPr>
          <w:p w14:paraId="10C6616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镀锌钢板变压器保护罩</w:t>
            </w:r>
          </w:p>
          <w:p w14:paraId="2FB14D3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1.1mm厚镀锌钢板变压器保护罩</w:t>
            </w:r>
          </w:p>
        </w:tc>
        <w:tc>
          <w:tcPr>
            <w:tcW w:w="660" w:type="dxa"/>
            <w:noWrap w:val="0"/>
            <w:vAlign w:val="center"/>
          </w:tcPr>
          <w:p w14:paraId="5594A6B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m2</w:t>
            </w:r>
          </w:p>
        </w:tc>
        <w:tc>
          <w:tcPr>
            <w:tcW w:w="1068" w:type="dxa"/>
            <w:noWrap w:val="0"/>
            <w:vAlign w:val="center"/>
          </w:tcPr>
          <w:p w14:paraId="0256ED9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350</w:t>
            </w:r>
          </w:p>
        </w:tc>
        <w:tc>
          <w:tcPr>
            <w:tcW w:w="1308" w:type="dxa"/>
            <w:noWrap w:val="0"/>
            <w:vAlign w:val="center"/>
          </w:tcPr>
          <w:p w14:paraId="5CF039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112</w:t>
            </w:r>
          </w:p>
        </w:tc>
        <w:tc>
          <w:tcPr>
            <w:tcW w:w="1344" w:type="dxa"/>
            <w:noWrap w:val="0"/>
            <w:vAlign w:val="center"/>
          </w:tcPr>
          <w:p w14:paraId="27EC6CA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39200</w:t>
            </w:r>
          </w:p>
        </w:tc>
      </w:tr>
      <w:tr w14:paraId="3AC3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8CC74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2CB10A1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八）、外围河道边缘设置铁艺栅栏</w:t>
            </w:r>
          </w:p>
        </w:tc>
        <w:tc>
          <w:tcPr>
            <w:tcW w:w="660" w:type="dxa"/>
            <w:noWrap w:val="0"/>
            <w:vAlign w:val="center"/>
          </w:tcPr>
          <w:p w14:paraId="6B505B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1C3569E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081AD62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01D192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6F6A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635354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59</w:t>
            </w:r>
          </w:p>
        </w:tc>
        <w:tc>
          <w:tcPr>
            <w:tcW w:w="4104" w:type="dxa"/>
            <w:noWrap w:val="0"/>
            <w:vAlign w:val="center"/>
          </w:tcPr>
          <w:p w14:paraId="3FBB9B7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浸网围栏</w:t>
            </w:r>
          </w:p>
          <w:p w14:paraId="7B170DB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1.新建1.8m绿色浸网围栏，厂家二次深化</w:t>
            </w:r>
          </w:p>
        </w:tc>
        <w:tc>
          <w:tcPr>
            <w:tcW w:w="660" w:type="dxa"/>
            <w:noWrap w:val="0"/>
            <w:vAlign w:val="center"/>
          </w:tcPr>
          <w:p w14:paraId="38B252A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w:t>
            </w:r>
          </w:p>
        </w:tc>
        <w:tc>
          <w:tcPr>
            <w:tcW w:w="1068" w:type="dxa"/>
            <w:noWrap w:val="0"/>
            <w:vAlign w:val="center"/>
          </w:tcPr>
          <w:p w14:paraId="49A71A1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442.86</w:t>
            </w:r>
          </w:p>
        </w:tc>
        <w:tc>
          <w:tcPr>
            <w:tcW w:w="1308" w:type="dxa"/>
            <w:noWrap w:val="0"/>
            <w:vAlign w:val="center"/>
          </w:tcPr>
          <w:p w14:paraId="48C35E5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150</w:t>
            </w:r>
          </w:p>
        </w:tc>
        <w:tc>
          <w:tcPr>
            <w:tcW w:w="1344" w:type="dxa"/>
            <w:noWrap w:val="0"/>
            <w:vAlign w:val="center"/>
          </w:tcPr>
          <w:p w14:paraId="0D960CF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66429</w:t>
            </w:r>
          </w:p>
        </w:tc>
      </w:tr>
      <w:tr w14:paraId="2E5D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7CF57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4104" w:type="dxa"/>
            <w:noWrap w:val="0"/>
            <w:vAlign w:val="center"/>
          </w:tcPr>
          <w:p w14:paraId="6540C04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九）、标志标牌</w:t>
            </w:r>
          </w:p>
        </w:tc>
        <w:tc>
          <w:tcPr>
            <w:tcW w:w="660" w:type="dxa"/>
            <w:noWrap w:val="0"/>
            <w:vAlign w:val="center"/>
          </w:tcPr>
          <w:p w14:paraId="57701DA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p>
        </w:tc>
        <w:tc>
          <w:tcPr>
            <w:tcW w:w="1068" w:type="dxa"/>
            <w:noWrap w:val="0"/>
            <w:vAlign w:val="center"/>
          </w:tcPr>
          <w:p w14:paraId="78B9DF1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1347D8B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539DDF9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r>
      <w:tr w14:paraId="2A41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AB0A1B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60</w:t>
            </w:r>
          </w:p>
        </w:tc>
        <w:tc>
          <w:tcPr>
            <w:tcW w:w="4104" w:type="dxa"/>
            <w:noWrap w:val="0"/>
            <w:vAlign w:val="center"/>
          </w:tcPr>
          <w:p w14:paraId="2A7269C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1C3AF6D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苗木牌（20cm*12cm）</w:t>
            </w:r>
          </w:p>
          <w:p w14:paraId="04D23EC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1.5mm亚克力UV工艺板</w:t>
            </w:r>
          </w:p>
        </w:tc>
        <w:tc>
          <w:tcPr>
            <w:tcW w:w="660" w:type="dxa"/>
            <w:noWrap w:val="0"/>
            <w:vAlign w:val="center"/>
          </w:tcPr>
          <w:p w14:paraId="40EF267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2449262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w:t>
            </w:r>
          </w:p>
        </w:tc>
        <w:tc>
          <w:tcPr>
            <w:tcW w:w="1308" w:type="dxa"/>
            <w:noWrap w:val="0"/>
            <w:vAlign w:val="center"/>
          </w:tcPr>
          <w:p w14:paraId="38485DF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55</w:t>
            </w:r>
          </w:p>
        </w:tc>
        <w:tc>
          <w:tcPr>
            <w:tcW w:w="1344" w:type="dxa"/>
            <w:noWrap w:val="0"/>
            <w:vAlign w:val="center"/>
          </w:tcPr>
          <w:p w14:paraId="654B982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1100</w:t>
            </w:r>
          </w:p>
        </w:tc>
      </w:tr>
      <w:tr w14:paraId="0E6B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D5531C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61</w:t>
            </w:r>
          </w:p>
        </w:tc>
        <w:tc>
          <w:tcPr>
            <w:tcW w:w="4104" w:type="dxa"/>
            <w:noWrap w:val="0"/>
            <w:vAlign w:val="center"/>
          </w:tcPr>
          <w:p w14:paraId="57311BE8">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78E721C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苗木牌（20cm*12cm）</w:t>
            </w:r>
          </w:p>
          <w:p w14:paraId="44C9E6C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1.5mm亚克力UV工艺板加木杆</w:t>
            </w:r>
          </w:p>
        </w:tc>
        <w:tc>
          <w:tcPr>
            <w:tcW w:w="660" w:type="dxa"/>
            <w:noWrap w:val="0"/>
            <w:vAlign w:val="center"/>
          </w:tcPr>
          <w:p w14:paraId="1A5EA58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7A5B6C8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w:t>
            </w:r>
          </w:p>
        </w:tc>
        <w:tc>
          <w:tcPr>
            <w:tcW w:w="1308" w:type="dxa"/>
            <w:noWrap w:val="0"/>
            <w:vAlign w:val="center"/>
          </w:tcPr>
          <w:p w14:paraId="1B0B8A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122</w:t>
            </w:r>
          </w:p>
        </w:tc>
        <w:tc>
          <w:tcPr>
            <w:tcW w:w="1344" w:type="dxa"/>
            <w:noWrap w:val="0"/>
            <w:vAlign w:val="center"/>
          </w:tcPr>
          <w:p w14:paraId="407170C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4880</w:t>
            </w:r>
          </w:p>
        </w:tc>
      </w:tr>
      <w:tr w14:paraId="7FBA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EE2D91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62</w:t>
            </w:r>
          </w:p>
        </w:tc>
        <w:tc>
          <w:tcPr>
            <w:tcW w:w="4104" w:type="dxa"/>
            <w:noWrap w:val="0"/>
            <w:vAlign w:val="center"/>
          </w:tcPr>
          <w:p w14:paraId="1AA5354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482FD6E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危险警示牌（60cm*48cm）</w:t>
            </w:r>
          </w:p>
          <w:p w14:paraId="334834F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1.1cmPVC加UV工艺含不锈钢板立杆</w:t>
            </w:r>
          </w:p>
        </w:tc>
        <w:tc>
          <w:tcPr>
            <w:tcW w:w="660" w:type="dxa"/>
            <w:noWrap w:val="0"/>
            <w:vAlign w:val="center"/>
          </w:tcPr>
          <w:p w14:paraId="5A95FD8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3ED3E933">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20</w:t>
            </w:r>
          </w:p>
        </w:tc>
        <w:tc>
          <w:tcPr>
            <w:tcW w:w="1308" w:type="dxa"/>
            <w:noWrap w:val="0"/>
            <w:vAlign w:val="center"/>
          </w:tcPr>
          <w:p w14:paraId="14E64C3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155</w:t>
            </w:r>
          </w:p>
        </w:tc>
        <w:tc>
          <w:tcPr>
            <w:tcW w:w="1344" w:type="dxa"/>
            <w:noWrap w:val="0"/>
            <w:vAlign w:val="center"/>
          </w:tcPr>
          <w:p w14:paraId="1C47598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3100</w:t>
            </w:r>
          </w:p>
        </w:tc>
      </w:tr>
      <w:tr w14:paraId="0D66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49D404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63</w:t>
            </w:r>
          </w:p>
        </w:tc>
        <w:tc>
          <w:tcPr>
            <w:tcW w:w="4104" w:type="dxa"/>
            <w:noWrap w:val="0"/>
            <w:vAlign w:val="center"/>
          </w:tcPr>
          <w:p w14:paraId="000DFD85">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7E039DC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二级标识公园指示牌（2200*650）</w:t>
            </w:r>
          </w:p>
          <w:p w14:paraId="4379AFA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1.防木纹铝合金基座</w:t>
            </w:r>
          </w:p>
          <w:p w14:paraId="156971F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2.景点二维码，公园LOGO，分区导视，透明夹胶玻璃，仿木纹铝合金包边，电子公告屏</w:t>
            </w:r>
          </w:p>
          <w:p w14:paraId="6854998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3.具体做法详见图纸</w:t>
            </w:r>
          </w:p>
        </w:tc>
        <w:tc>
          <w:tcPr>
            <w:tcW w:w="660" w:type="dxa"/>
            <w:noWrap w:val="0"/>
            <w:vAlign w:val="center"/>
          </w:tcPr>
          <w:p w14:paraId="188A46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5C67B75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1AD7E3D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w:t>
            </w:r>
          </w:p>
        </w:tc>
        <w:tc>
          <w:tcPr>
            <w:tcW w:w="1344" w:type="dxa"/>
            <w:noWrap w:val="0"/>
            <w:vAlign w:val="center"/>
          </w:tcPr>
          <w:p w14:paraId="4FDC589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5000</w:t>
            </w:r>
          </w:p>
        </w:tc>
      </w:tr>
      <w:tr w14:paraId="4A58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754D4F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64</w:t>
            </w:r>
          </w:p>
        </w:tc>
        <w:tc>
          <w:tcPr>
            <w:tcW w:w="4104" w:type="dxa"/>
            <w:noWrap w:val="0"/>
            <w:vAlign w:val="center"/>
          </w:tcPr>
          <w:p w14:paraId="3880F33E">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标志牌</w:t>
            </w:r>
          </w:p>
          <w:p w14:paraId="38B9DC7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三级标识公园指示牌（600*980）</w:t>
            </w:r>
          </w:p>
          <w:p w14:paraId="3D24D826">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1.防木纹铝合金基座</w:t>
            </w:r>
          </w:p>
          <w:p w14:paraId="7121626C">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2.景点二维码，公园LOGO，分区导视，透明夹胶玻璃，仿木纹铝合金包边，电子公告屏</w:t>
            </w:r>
          </w:p>
          <w:p w14:paraId="3FC1ECBB">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3.具体做法详见图纸</w:t>
            </w:r>
          </w:p>
        </w:tc>
        <w:tc>
          <w:tcPr>
            <w:tcW w:w="660" w:type="dxa"/>
            <w:noWrap w:val="0"/>
            <w:vAlign w:val="center"/>
          </w:tcPr>
          <w:p w14:paraId="7CE2EA7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8" w:type="dxa"/>
            <w:noWrap w:val="0"/>
            <w:vAlign w:val="center"/>
          </w:tcPr>
          <w:p w14:paraId="0B32427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w:t>
            </w:r>
          </w:p>
        </w:tc>
        <w:tc>
          <w:tcPr>
            <w:tcW w:w="1308" w:type="dxa"/>
            <w:noWrap w:val="0"/>
            <w:vAlign w:val="center"/>
          </w:tcPr>
          <w:p w14:paraId="3BE2096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3514.5</w:t>
            </w:r>
          </w:p>
        </w:tc>
        <w:tc>
          <w:tcPr>
            <w:tcW w:w="1344" w:type="dxa"/>
            <w:noWrap w:val="0"/>
            <w:vAlign w:val="center"/>
          </w:tcPr>
          <w:p w14:paraId="2ECFE2F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7029</w:t>
            </w:r>
          </w:p>
        </w:tc>
      </w:tr>
      <w:tr w14:paraId="7305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0A0B911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65</w:t>
            </w:r>
          </w:p>
        </w:tc>
        <w:tc>
          <w:tcPr>
            <w:tcW w:w="4104" w:type="dxa"/>
            <w:noWrap w:val="0"/>
            <w:vAlign w:val="center"/>
          </w:tcPr>
          <w:p w14:paraId="0DD80F5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组织措施项目费</w:t>
            </w:r>
          </w:p>
        </w:tc>
        <w:tc>
          <w:tcPr>
            <w:tcW w:w="660" w:type="dxa"/>
            <w:noWrap w:val="0"/>
            <w:vAlign w:val="center"/>
          </w:tcPr>
          <w:p w14:paraId="2ECAD46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3225376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116AB721">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7570.01</w:t>
            </w:r>
          </w:p>
        </w:tc>
        <w:tc>
          <w:tcPr>
            <w:tcW w:w="1344" w:type="dxa"/>
            <w:noWrap w:val="0"/>
            <w:vAlign w:val="center"/>
          </w:tcPr>
          <w:p w14:paraId="62D3EF3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7570.01</w:t>
            </w:r>
          </w:p>
        </w:tc>
      </w:tr>
      <w:tr w14:paraId="4B4C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1CAC84F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66</w:t>
            </w:r>
          </w:p>
        </w:tc>
        <w:tc>
          <w:tcPr>
            <w:tcW w:w="4104" w:type="dxa"/>
            <w:noWrap w:val="0"/>
            <w:vAlign w:val="center"/>
          </w:tcPr>
          <w:p w14:paraId="2BD8AEBA">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技术措施项目费</w:t>
            </w:r>
          </w:p>
        </w:tc>
        <w:tc>
          <w:tcPr>
            <w:tcW w:w="660" w:type="dxa"/>
            <w:noWrap w:val="0"/>
            <w:vAlign w:val="center"/>
          </w:tcPr>
          <w:p w14:paraId="76D6FAA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2D7C13C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6965EE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4082.72</w:t>
            </w:r>
          </w:p>
        </w:tc>
        <w:tc>
          <w:tcPr>
            <w:tcW w:w="1344" w:type="dxa"/>
            <w:noWrap w:val="0"/>
            <w:vAlign w:val="center"/>
          </w:tcPr>
          <w:p w14:paraId="30F0BDA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4082.72</w:t>
            </w:r>
          </w:p>
        </w:tc>
      </w:tr>
      <w:tr w14:paraId="4CCF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627DC81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67</w:t>
            </w:r>
          </w:p>
        </w:tc>
        <w:tc>
          <w:tcPr>
            <w:tcW w:w="4104" w:type="dxa"/>
            <w:noWrap w:val="0"/>
            <w:vAlign w:val="center"/>
          </w:tcPr>
          <w:p w14:paraId="0D9D9843">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规费</w:t>
            </w:r>
          </w:p>
        </w:tc>
        <w:tc>
          <w:tcPr>
            <w:tcW w:w="660" w:type="dxa"/>
            <w:noWrap w:val="0"/>
            <w:vAlign w:val="center"/>
          </w:tcPr>
          <w:p w14:paraId="7A151AB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32702FF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582A9BC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14498.23</w:t>
            </w:r>
          </w:p>
        </w:tc>
        <w:tc>
          <w:tcPr>
            <w:tcW w:w="1344" w:type="dxa"/>
            <w:noWrap w:val="0"/>
            <w:vAlign w:val="center"/>
          </w:tcPr>
          <w:p w14:paraId="1AFA3A3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14498.23</w:t>
            </w:r>
          </w:p>
        </w:tc>
      </w:tr>
      <w:tr w14:paraId="16C7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8" w:type="dxa"/>
            <w:noWrap w:val="0"/>
            <w:vAlign w:val="center"/>
          </w:tcPr>
          <w:p w14:paraId="5B89E74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68</w:t>
            </w:r>
          </w:p>
        </w:tc>
        <w:tc>
          <w:tcPr>
            <w:tcW w:w="4104" w:type="dxa"/>
            <w:noWrap w:val="0"/>
            <w:vAlign w:val="center"/>
          </w:tcPr>
          <w:p w14:paraId="60869CA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税金</w:t>
            </w:r>
          </w:p>
        </w:tc>
        <w:tc>
          <w:tcPr>
            <w:tcW w:w="660" w:type="dxa"/>
            <w:noWrap w:val="0"/>
            <w:vAlign w:val="center"/>
          </w:tcPr>
          <w:p w14:paraId="38F412E9">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项</w:t>
            </w:r>
          </w:p>
        </w:tc>
        <w:tc>
          <w:tcPr>
            <w:tcW w:w="1068" w:type="dxa"/>
            <w:noWrap w:val="0"/>
            <w:vAlign w:val="center"/>
          </w:tcPr>
          <w:p w14:paraId="049900E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cs="宋体"/>
                <w:i w:val="0"/>
                <w:iCs w:val="0"/>
                <w:color w:val="auto"/>
                <w:sz w:val="21"/>
                <w:szCs w:val="21"/>
                <w:highlight w:val="none"/>
                <w:lang w:val="en-US" w:eastAsia="zh-CN"/>
              </w:rPr>
              <w:t>1</w:t>
            </w:r>
          </w:p>
        </w:tc>
        <w:tc>
          <w:tcPr>
            <w:tcW w:w="1308" w:type="dxa"/>
            <w:noWrap w:val="0"/>
            <w:vAlign w:val="center"/>
          </w:tcPr>
          <w:p w14:paraId="794E31A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105338.15</w:t>
            </w:r>
          </w:p>
        </w:tc>
        <w:tc>
          <w:tcPr>
            <w:tcW w:w="1344" w:type="dxa"/>
            <w:noWrap w:val="0"/>
            <w:vAlign w:val="center"/>
          </w:tcPr>
          <w:p w14:paraId="682DAB26">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105338.15</w:t>
            </w:r>
          </w:p>
        </w:tc>
      </w:tr>
      <w:tr w14:paraId="1F16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42" w:type="dxa"/>
            <w:gridSpan w:val="3"/>
            <w:noWrap w:val="0"/>
            <w:vAlign w:val="center"/>
          </w:tcPr>
          <w:p w14:paraId="0AD670DC">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小计（元）</w:t>
            </w:r>
          </w:p>
        </w:tc>
        <w:tc>
          <w:tcPr>
            <w:tcW w:w="1068" w:type="dxa"/>
            <w:noWrap w:val="0"/>
            <w:vAlign w:val="center"/>
          </w:tcPr>
          <w:p w14:paraId="2898EF5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08" w:type="dxa"/>
            <w:noWrap w:val="0"/>
            <w:vAlign w:val="center"/>
          </w:tcPr>
          <w:p w14:paraId="1FA28DE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cs="宋体"/>
                <w:i w:val="0"/>
                <w:iCs w:val="0"/>
                <w:color w:val="auto"/>
                <w:sz w:val="21"/>
                <w:szCs w:val="21"/>
                <w:highlight w:val="none"/>
                <w:lang w:val="en-US" w:eastAsia="zh-CN"/>
              </w:rPr>
            </w:pPr>
          </w:p>
        </w:tc>
        <w:tc>
          <w:tcPr>
            <w:tcW w:w="1344" w:type="dxa"/>
            <w:noWrap w:val="0"/>
            <w:vAlign w:val="center"/>
          </w:tcPr>
          <w:p w14:paraId="7E70014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1739445</w:t>
            </w:r>
          </w:p>
        </w:tc>
      </w:tr>
      <w:tr w14:paraId="5BBA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442" w:type="dxa"/>
            <w:gridSpan w:val="3"/>
            <w:noWrap w:val="0"/>
            <w:vAlign w:val="center"/>
          </w:tcPr>
          <w:p w14:paraId="79826F05">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合计（元）</w:t>
            </w:r>
          </w:p>
        </w:tc>
        <w:tc>
          <w:tcPr>
            <w:tcW w:w="1068" w:type="dxa"/>
            <w:noWrap w:val="0"/>
            <w:vAlign w:val="center"/>
          </w:tcPr>
          <w:p w14:paraId="12ACCE6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308" w:type="dxa"/>
            <w:noWrap w:val="0"/>
            <w:vAlign w:val="center"/>
          </w:tcPr>
          <w:p w14:paraId="59DB4F62">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i w:val="0"/>
                <w:iCs w:val="0"/>
                <w:color w:val="auto"/>
                <w:sz w:val="21"/>
                <w:szCs w:val="21"/>
                <w:highlight w:val="none"/>
                <w:lang w:val="en-US" w:eastAsia="zh-CN"/>
              </w:rPr>
            </w:pPr>
          </w:p>
        </w:tc>
        <w:tc>
          <w:tcPr>
            <w:tcW w:w="1344" w:type="dxa"/>
            <w:noWrap w:val="0"/>
            <w:vAlign w:val="center"/>
          </w:tcPr>
          <w:p w14:paraId="0227E53E">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2518494</w:t>
            </w:r>
          </w:p>
        </w:tc>
      </w:tr>
    </w:tbl>
    <w:p w14:paraId="5E1DE563">
      <w:pPr>
        <w:pStyle w:val="2"/>
        <w:ind w:left="0" w:leftChars="0" w:firstLine="0"/>
        <w:rPr>
          <w:rFonts w:ascii="宋体" w:hAnsi="宋体"/>
          <w:color w:val="auto"/>
          <w:sz w:val="24"/>
          <w:szCs w:val="24"/>
        </w:rPr>
      </w:pPr>
      <w:r>
        <w:rPr>
          <w:rFonts w:hint="eastAsia" w:ascii="宋体" w:hAnsi="宋体"/>
          <w:color w:val="auto"/>
          <w:sz w:val="24"/>
          <w:szCs w:val="24"/>
        </w:rPr>
        <w:t>注：1、具体清单中发票种类及税率为：增值税</w:t>
      </w:r>
      <w:r>
        <w:rPr>
          <w:rFonts w:hint="eastAsia" w:ascii="宋体" w:hAnsi="宋体"/>
          <w:color w:val="auto"/>
          <w:sz w:val="24"/>
          <w:szCs w:val="24"/>
          <w:u w:val="single"/>
        </w:rPr>
        <w:t xml:space="preserve"> 专用 </w:t>
      </w:r>
      <w:r>
        <w:rPr>
          <w:rFonts w:hint="eastAsia" w:ascii="宋体" w:hAnsi="宋体"/>
          <w:color w:val="auto"/>
          <w:sz w:val="24"/>
          <w:szCs w:val="24"/>
        </w:rPr>
        <w:t>发票，税率</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9</w:t>
      </w:r>
      <w:r>
        <w:rPr>
          <w:rFonts w:hint="eastAsia" w:ascii="宋体" w:hAnsi="宋体"/>
          <w:color w:val="auto"/>
          <w:sz w:val="24"/>
          <w:szCs w:val="24"/>
          <w:u w:val="single"/>
        </w:rPr>
        <w:t>%</w:t>
      </w:r>
      <w:r>
        <w:rPr>
          <w:rFonts w:hint="eastAsia" w:ascii="宋体" w:hAnsi="宋体"/>
          <w:color w:val="auto"/>
          <w:sz w:val="24"/>
          <w:szCs w:val="24"/>
          <w:u w:val="single"/>
          <w:lang w:val="en-US" w:eastAsia="zh-CN"/>
        </w:rPr>
        <w:t xml:space="preserve"> </w:t>
      </w:r>
      <w:r>
        <w:rPr>
          <w:rFonts w:hint="eastAsia" w:ascii="仿宋_GB2312" w:hAnsi="仿宋_GB2312" w:eastAsia="仿宋_GB2312" w:cs="仿宋_GB2312"/>
          <w:color w:val="auto"/>
          <w:sz w:val="28"/>
          <w:szCs w:val="28"/>
        </w:rPr>
        <w:t>。</w:t>
      </w:r>
    </w:p>
    <w:p w14:paraId="14317C93">
      <w:pPr>
        <w:pStyle w:val="2"/>
        <w:spacing w:line="360" w:lineRule="auto"/>
        <w:ind w:left="0" w:leftChars="0" w:firstLine="480" w:firstLineChars="200"/>
        <w:rPr>
          <w:rFonts w:hint="default" w:ascii="宋体" w:hAnsi="宋体" w:cs="宋体"/>
          <w:sz w:val="21"/>
          <w:szCs w:val="21"/>
          <w:lang w:val="en-US" w:eastAsia="zh-CN"/>
        </w:rPr>
        <w:sectPr>
          <w:pgSz w:w="11905" w:h="16838"/>
          <w:pgMar w:top="1417" w:right="1417" w:bottom="1417" w:left="1417" w:header="850" w:footer="992" w:gutter="0"/>
          <w:pgNumType w:fmt="decimal"/>
          <w:cols w:space="720" w:num="1"/>
          <w:titlePg/>
          <w:rtlGutter w:val="0"/>
          <w:docGrid w:type="lines" w:linePitch="318" w:charSpace="0"/>
        </w:sectPr>
      </w:pPr>
      <w:r>
        <w:rPr>
          <w:rFonts w:hint="eastAsia" w:ascii="宋体" w:hAnsi="宋体"/>
          <w:color w:val="auto"/>
          <w:sz w:val="24"/>
          <w:szCs w:val="24"/>
        </w:rPr>
        <w:t>2、清单子项、数量是估算的或是预计的数量，单价为预估结算上报单价，仅作为报价的共同基础。</w:t>
      </w:r>
    </w:p>
    <w:p w14:paraId="5B698AF5">
      <w:pPr>
        <w:spacing w:after="120" w:afterLines="50" w:line="440" w:lineRule="exact"/>
        <w:ind w:firstLine="964" w:firstLineChars="300"/>
        <w:jc w:val="both"/>
        <w:rPr>
          <w:rFonts w:hint="eastAsia" w:ascii="宋体" w:hAnsi="宋体" w:eastAsia="宋体" w:cs="宋体"/>
          <w:b/>
          <w:bCs/>
          <w:sz w:val="32"/>
          <w:szCs w:val="32"/>
          <w:lang w:eastAsia="zh-CN"/>
        </w:rPr>
      </w:pPr>
      <w:r>
        <w:rPr>
          <w:rFonts w:hint="eastAsia" w:ascii="宋体" w:hAnsi="宋体" w:cs="宋体"/>
          <w:b/>
          <w:bCs/>
          <w:sz w:val="32"/>
          <w:szCs w:val="32"/>
          <w:lang w:val="en-US" w:eastAsia="zh-CN"/>
        </w:rPr>
        <w:t>四、</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4"/>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195"/>
        <w:gridCol w:w="1195"/>
        <w:gridCol w:w="1195"/>
        <w:gridCol w:w="1195"/>
      </w:tblGrid>
      <w:tr w14:paraId="32A6E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6F8509A5">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976" w:type="dxa"/>
            <w:noWrap w:val="0"/>
            <w:vAlign w:val="center"/>
          </w:tcPr>
          <w:p w14:paraId="250166AB">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1716" w:type="dxa"/>
            <w:noWrap w:val="0"/>
            <w:vAlign w:val="center"/>
          </w:tcPr>
          <w:p w14:paraId="6609F63F">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拟在本项目中</w:t>
            </w:r>
          </w:p>
          <w:p w14:paraId="6A34CACB">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担任的职务</w:t>
            </w:r>
          </w:p>
        </w:tc>
        <w:tc>
          <w:tcPr>
            <w:tcW w:w="1195" w:type="dxa"/>
            <w:noWrap w:val="0"/>
            <w:vAlign w:val="center"/>
          </w:tcPr>
          <w:p w14:paraId="3455DD28">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技术职务</w:t>
            </w:r>
          </w:p>
        </w:tc>
        <w:tc>
          <w:tcPr>
            <w:tcW w:w="1195" w:type="dxa"/>
            <w:noWrap w:val="0"/>
            <w:vAlign w:val="center"/>
          </w:tcPr>
          <w:p w14:paraId="68CCC160">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工作年限</w:t>
            </w:r>
          </w:p>
        </w:tc>
        <w:tc>
          <w:tcPr>
            <w:tcW w:w="1195" w:type="dxa"/>
            <w:noWrap w:val="0"/>
            <w:vAlign w:val="center"/>
          </w:tcPr>
          <w:p w14:paraId="42DD5263">
            <w:pPr>
              <w:adjustRightInd w:val="0"/>
              <w:snapToGrid w:val="0"/>
              <w:spacing w:after="0" w:afterLines="0" w:line="560" w:lineRule="exact"/>
              <w:jc w:val="center"/>
              <w:rPr>
                <w:rFonts w:hint="eastAsia" w:ascii="宋体" w:hAnsi="宋体" w:eastAsia="宋体" w:cs="宋体"/>
                <w:sz w:val="21"/>
                <w:szCs w:val="21"/>
              </w:rPr>
            </w:pPr>
            <w:r>
              <w:rPr>
                <w:rFonts w:hint="eastAsia" w:ascii="宋体" w:hAnsi="宋体" w:eastAsia="宋体" w:cs="宋体"/>
                <w:sz w:val="21"/>
                <w:szCs w:val="21"/>
              </w:rPr>
              <w:t>类似施工经验年限</w:t>
            </w:r>
          </w:p>
        </w:tc>
        <w:tc>
          <w:tcPr>
            <w:tcW w:w="1195" w:type="dxa"/>
            <w:noWrap w:val="0"/>
            <w:vAlign w:val="center"/>
          </w:tcPr>
          <w:p w14:paraId="5E3F80B6">
            <w:pPr>
              <w:adjustRightInd w:val="0"/>
              <w:snapToGrid w:val="0"/>
              <w:spacing w:after="156" w:afterLines="50" w:line="56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723A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1248" w:type="dxa"/>
            <w:noWrap w:val="0"/>
            <w:vAlign w:val="top"/>
          </w:tcPr>
          <w:p w14:paraId="371FF832">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73CF8648">
            <w:pPr>
              <w:adjustRightInd w:val="0"/>
              <w:snapToGrid w:val="0"/>
              <w:spacing w:after="156" w:afterLines="50" w:line="560" w:lineRule="exact"/>
              <w:jc w:val="center"/>
              <w:rPr>
                <w:rFonts w:hint="eastAsia" w:ascii="宋体" w:hAnsi="宋体" w:eastAsia="宋体" w:cs="宋体"/>
                <w:kern w:val="2"/>
                <w:sz w:val="21"/>
                <w:szCs w:val="21"/>
                <w:lang w:val="en-US" w:eastAsia="zh-CN" w:bidi="ar-SA"/>
              </w:rPr>
            </w:pPr>
          </w:p>
        </w:tc>
        <w:tc>
          <w:tcPr>
            <w:tcW w:w="1716" w:type="dxa"/>
            <w:noWrap w:val="0"/>
            <w:vAlign w:val="top"/>
          </w:tcPr>
          <w:p w14:paraId="1F702D81">
            <w:pPr>
              <w:adjustRightInd w:val="0"/>
              <w:snapToGrid w:val="0"/>
              <w:spacing w:after="156" w:afterLines="50" w:line="560" w:lineRule="exact"/>
              <w:jc w:val="center"/>
              <w:rPr>
                <w:rFonts w:hint="default" w:ascii="宋体" w:hAnsi="宋体" w:eastAsia="宋体" w:cs="宋体"/>
                <w:kern w:val="2"/>
                <w:sz w:val="24"/>
                <w:szCs w:val="24"/>
                <w:lang w:val="en-US" w:eastAsia="zh-CN" w:bidi="ar-SA"/>
              </w:rPr>
            </w:pPr>
          </w:p>
        </w:tc>
        <w:tc>
          <w:tcPr>
            <w:tcW w:w="1195" w:type="dxa"/>
            <w:noWrap w:val="0"/>
            <w:vAlign w:val="top"/>
          </w:tcPr>
          <w:p w14:paraId="169D1D0F">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05D66AC5">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3C02A7D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4668A07">
            <w:pPr>
              <w:adjustRightInd w:val="0"/>
              <w:snapToGrid w:val="0"/>
              <w:spacing w:after="156" w:afterLines="50" w:line="560" w:lineRule="exact"/>
              <w:jc w:val="left"/>
              <w:rPr>
                <w:rFonts w:hint="eastAsia" w:ascii="宋体" w:hAnsi="宋体" w:eastAsia="宋体" w:cs="宋体"/>
                <w:sz w:val="21"/>
                <w:szCs w:val="21"/>
              </w:rPr>
            </w:pPr>
          </w:p>
        </w:tc>
      </w:tr>
      <w:tr w14:paraId="2750A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57ECA1C8">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348C89DB">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716" w:type="dxa"/>
            <w:noWrap w:val="0"/>
            <w:vAlign w:val="top"/>
          </w:tcPr>
          <w:p w14:paraId="7EB3EE4C">
            <w:pPr>
              <w:adjustRightInd w:val="0"/>
              <w:snapToGrid w:val="0"/>
              <w:spacing w:after="156" w:afterLines="50" w:line="560" w:lineRule="exact"/>
              <w:jc w:val="center"/>
              <w:rPr>
                <w:rFonts w:hint="default" w:ascii="宋体" w:hAnsi="宋体" w:eastAsia="宋体" w:cs="宋体"/>
                <w:kern w:val="2"/>
                <w:sz w:val="21"/>
                <w:szCs w:val="21"/>
                <w:lang w:val="en-US" w:eastAsia="zh-CN" w:bidi="ar-SA"/>
              </w:rPr>
            </w:pPr>
          </w:p>
        </w:tc>
        <w:tc>
          <w:tcPr>
            <w:tcW w:w="1195" w:type="dxa"/>
            <w:noWrap w:val="0"/>
            <w:vAlign w:val="top"/>
          </w:tcPr>
          <w:p w14:paraId="4F83F5AC">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0C752A01">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2CB662E8">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BA04D4D">
            <w:pPr>
              <w:adjustRightInd w:val="0"/>
              <w:snapToGrid w:val="0"/>
              <w:spacing w:after="156" w:afterLines="50" w:line="560" w:lineRule="exact"/>
              <w:jc w:val="left"/>
              <w:rPr>
                <w:rFonts w:hint="eastAsia" w:ascii="宋体" w:hAnsi="宋体" w:eastAsia="宋体" w:cs="宋体"/>
                <w:sz w:val="21"/>
                <w:szCs w:val="21"/>
              </w:rPr>
            </w:pPr>
          </w:p>
        </w:tc>
      </w:tr>
      <w:tr w14:paraId="030D2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78184723">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976" w:type="dxa"/>
            <w:noWrap w:val="0"/>
            <w:vAlign w:val="top"/>
          </w:tcPr>
          <w:p w14:paraId="275467EA">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716" w:type="dxa"/>
            <w:noWrap w:val="0"/>
            <w:vAlign w:val="top"/>
          </w:tcPr>
          <w:p w14:paraId="498A4305">
            <w:pPr>
              <w:adjustRightInd w:val="0"/>
              <w:snapToGrid w:val="0"/>
              <w:spacing w:after="156" w:afterLines="50" w:line="560" w:lineRule="exact"/>
              <w:jc w:val="center"/>
              <w:rPr>
                <w:rFonts w:hint="default" w:ascii="宋体" w:hAnsi="宋体" w:eastAsia="宋体" w:cs="宋体"/>
                <w:kern w:val="2"/>
                <w:sz w:val="21"/>
                <w:szCs w:val="21"/>
                <w:lang w:val="en-US" w:eastAsia="zh-CN" w:bidi="ar-SA"/>
              </w:rPr>
            </w:pPr>
          </w:p>
        </w:tc>
        <w:tc>
          <w:tcPr>
            <w:tcW w:w="1195" w:type="dxa"/>
            <w:noWrap w:val="0"/>
            <w:vAlign w:val="top"/>
          </w:tcPr>
          <w:p w14:paraId="02587334">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3875D486">
            <w:pPr>
              <w:adjustRightInd w:val="0"/>
              <w:snapToGrid w:val="0"/>
              <w:spacing w:after="156" w:afterLines="50" w:line="560" w:lineRule="exact"/>
              <w:jc w:val="left"/>
              <w:rPr>
                <w:rFonts w:hint="eastAsia" w:ascii="宋体" w:hAnsi="宋体" w:eastAsia="宋体" w:cs="宋体"/>
                <w:kern w:val="2"/>
                <w:sz w:val="21"/>
                <w:szCs w:val="21"/>
                <w:lang w:val="en-US" w:eastAsia="zh-CN" w:bidi="ar-SA"/>
              </w:rPr>
            </w:pPr>
          </w:p>
        </w:tc>
        <w:tc>
          <w:tcPr>
            <w:tcW w:w="1195" w:type="dxa"/>
            <w:noWrap w:val="0"/>
            <w:vAlign w:val="top"/>
          </w:tcPr>
          <w:p w14:paraId="456D940B">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3C51A46">
            <w:pPr>
              <w:adjustRightInd w:val="0"/>
              <w:snapToGrid w:val="0"/>
              <w:spacing w:after="156" w:afterLines="50" w:line="560" w:lineRule="exact"/>
              <w:jc w:val="left"/>
              <w:rPr>
                <w:rFonts w:hint="eastAsia" w:ascii="宋体" w:hAnsi="宋体" w:eastAsia="宋体" w:cs="宋体"/>
                <w:sz w:val="21"/>
                <w:szCs w:val="21"/>
              </w:rPr>
            </w:pPr>
          </w:p>
        </w:tc>
      </w:tr>
      <w:tr w14:paraId="0AFA1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70055F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42FEA309">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43E03231">
            <w:pPr>
              <w:adjustRightInd w:val="0"/>
              <w:snapToGrid w:val="0"/>
              <w:spacing w:after="156" w:afterLines="50" w:line="560" w:lineRule="exact"/>
              <w:jc w:val="center"/>
              <w:rPr>
                <w:rFonts w:hint="eastAsia" w:ascii="宋体" w:hAnsi="宋体" w:eastAsia="宋体" w:cs="宋体"/>
                <w:sz w:val="21"/>
                <w:szCs w:val="21"/>
                <w:lang w:val="en-US" w:eastAsia="zh-CN"/>
              </w:rPr>
            </w:pPr>
          </w:p>
        </w:tc>
        <w:tc>
          <w:tcPr>
            <w:tcW w:w="1195" w:type="dxa"/>
            <w:noWrap w:val="0"/>
            <w:vAlign w:val="top"/>
          </w:tcPr>
          <w:p w14:paraId="693825E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CBB3F43">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90DE8E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A2CCCE6">
            <w:pPr>
              <w:adjustRightInd w:val="0"/>
              <w:snapToGrid w:val="0"/>
              <w:spacing w:after="156" w:afterLines="50" w:line="560" w:lineRule="exact"/>
              <w:jc w:val="left"/>
              <w:rPr>
                <w:rFonts w:hint="eastAsia" w:ascii="宋体" w:hAnsi="宋体" w:eastAsia="宋体" w:cs="宋体"/>
                <w:sz w:val="21"/>
                <w:szCs w:val="21"/>
              </w:rPr>
            </w:pPr>
          </w:p>
        </w:tc>
      </w:tr>
      <w:tr w14:paraId="11ADF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19CFD7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7782349F">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4B602338">
            <w:pPr>
              <w:adjustRightInd w:val="0"/>
              <w:snapToGrid w:val="0"/>
              <w:spacing w:after="156" w:afterLines="50" w:line="560" w:lineRule="exact"/>
              <w:jc w:val="center"/>
              <w:rPr>
                <w:rFonts w:hint="default" w:ascii="宋体" w:hAnsi="宋体" w:eastAsia="宋体" w:cs="宋体"/>
                <w:sz w:val="21"/>
                <w:szCs w:val="21"/>
                <w:lang w:val="en-US" w:eastAsia="zh-CN"/>
              </w:rPr>
            </w:pPr>
          </w:p>
        </w:tc>
        <w:tc>
          <w:tcPr>
            <w:tcW w:w="1195" w:type="dxa"/>
            <w:noWrap w:val="0"/>
            <w:vAlign w:val="top"/>
          </w:tcPr>
          <w:p w14:paraId="0A254096">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92136CF">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72BD52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5068505">
            <w:pPr>
              <w:adjustRightInd w:val="0"/>
              <w:snapToGrid w:val="0"/>
              <w:spacing w:after="156" w:afterLines="50" w:line="560" w:lineRule="exact"/>
              <w:jc w:val="left"/>
              <w:rPr>
                <w:rFonts w:hint="eastAsia" w:ascii="宋体" w:hAnsi="宋体" w:eastAsia="宋体" w:cs="宋体"/>
                <w:sz w:val="21"/>
                <w:szCs w:val="21"/>
              </w:rPr>
            </w:pPr>
          </w:p>
        </w:tc>
      </w:tr>
      <w:tr w14:paraId="37017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6114A2C">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58D9B68C">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29958AC0">
            <w:pPr>
              <w:adjustRightInd w:val="0"/>
              <w:snapToGrid w:val="0"/>
              <w:spacing w:after="156" w:afterLines="50" w:line="560" w:lineRule="exact"/>
              <w:jc w:val="center"/>
              <w:rPr>
                <w:rFonts w:hint="eastAsia" w:ascii="宋体" w:hAnsi="宋体" w:eastAsia="宋体" w:cs="宋体"/>
                <w:sz w:val="21"/>
                <w:szCs w:val="21"/>
                <w:lang w:val="en-US" w:eastAsia="zh-CN"/>
              </w:rPr>
            </w:pPr>
          </w:p>
        </w:tc>
        <w:tc>
          <w:tcPr>
            <w:tcW w:w="1195" w:type="dxa"/>
            <w:noWrap w:val="0"/>
            <w:vAlign w:val="top"/>
          </w:tcPr>
          <w:p w14:paraId="1BFF2F3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3F2F6F6">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2CAE2DBF">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B7BCAE6">
            <w:pPr>
              <w:adjustRightInd w:val="0"/>
              <w:snapToGrid w:val="0"/>
              <w:spacing w:after="156" w:afterLines="50" w:line="560" w:lineRule="exact"/>
              <w:jc w:val="left"/>
              <w:rPr>
                <w:rFonts w:hint="eastAsia" w:ascii="宋体" w:hAnsi="宋体" w:eastAsia="宋体" w:cs="宋体"/>
                <w:sz w:val="21"/>
                <w:szCs w:val="21"/>
              </w:rPr>
            </w:pPr>
          </w:p>
        </w:tc>
      </w:tr>
      <w:tr w14:paraId="4CFD7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D0807A1">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319D9925">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1E928A7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EBB997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0BD9BC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1C9E586">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CC63E9E">
            <w:pPr>
              <w:adjustRightInd w:val="0"/>
              <w:snapToGrid w:val="0"/>
              <w:spacing w:after="156" w:afterLines="50" w:line="560" w:lineRule="exact"/>
              <w:jc w:val="left"/>
              <w:rPr>
                <w:rFonts w:hint="eastAsia" w:ascii="宋体" w:hAnsi="宋体" w:eastAsia="宋体" w:cs="宋体"/>
                <w:sz w:val="21"/>
                <w:szCs w:val="21"/>
              </w:rPr>
            </w:pPr>
          </w:p>
        </w:tc>
      </w:tr>
      <w:tr w14:paraId="4116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1DEDC1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79A94A59">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055876A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4F4977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C9317F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59E28F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64B5FFC">
            <w:pPr>
              <w:adjustRightInd w:val="0"/>
              <w:snapToGrid w:val="0"/>
              <w:spacing w:after="156" w:afterLines="50" w:line="560" w:lineRule="exact"/>
              <w:jc w:val="left"/>
              <w:rPr>
                <w:rFonts w:hint="eastAsia" w:ascii="宋体" w:hAnsi="宋体" w:eastAsia="宋体" w:cs="宋体"/>
                <w:sz w:val="21"/>
                <w:szCs w:val="21"/>
              </w:rPr>
            </w:pPr>
          </w:p>
        </w:tc>
      </w:tr>
      <w:tr w14:paraId="4D01E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25F56F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6CCFC2BA">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C4BECC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B97455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408FC93">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FE1F4C2">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5DDE552">
            <w:pPr>
              <w:adjustRightInd w:val="0"/>
              <w:snapToGrid w:val="0"/>
              <w:spacing w:after="156" w:afterLines="50" w:line="560" w:lineRule="exact"/>
              <w:jc w:val="left"/>
              <w:rPr>
                <w:rFonts w:hint="eastAsia" w:ascii="宋体" w:hAnsi="宋体" w:eastAsia="宋体" w:cs="宋体"/>
                <w:sz w:val="21"/>
                <w:szCs w:val="21"/>
              </w:rPr>
            </w:pPr>
          </w:p>
        </w:tc>
      </w:tr>
      <w:tr w14:paraId="787F8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90878F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5E69B273">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0B5E3591">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734428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C658A04">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326167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222B3A9">
            <w:pPr>
              <w:adjustRightInd w:val="0"/>
              <w:snapToGrid w:val="0"/>
              <w:spacing w:after="156" w:afterLines="50" w:line="560" w:lineRule="exact"/>
              <w:jc w:val="left"/>
              <w:rPr>
                <w:rFonts w:hint="eastAsia" w:ascii="宋体" w:hAnsi="宋体" w:eastAsia="宋体" w:cs="宋体"/>
                <w:sz w:val="21"/>
                <w:szCs w:val="21"/>
              </w:rPr>
            </w:pPr>
          </w:p>
        </w:tc>
      </w:tr>
      <w:tr w14:paraId="6313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5233EC6">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2E1C104F">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60D2B7B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969338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348351F">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473004C">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12A2A76">
            <w:pPr>
              <w:adjustRightInd w:val="0"/>
              <w:snapToGrid w:val="0"/>
              <w:spacing w:after="156" w:afterLines="50" w:line="560" w:lineRule="exact"/>
              <w:jc w:val="left"/>
              <w:rPr>
                <w:rFonts w:hint="eastAsia" w:ascii="宋体" w:hAnsi="宋体" w:eastAsia="宋体" w:cs="宋体"/>
                <w:sz w:val="21"/>
                <w:szCs w:val="21"/>
              </w:rPr>
            </w:pPr>
          </w:p>
        </w:tc>
      </w:tr>
      <w:tr w14:paraId="64242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6D76C8FF">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47F01AC8">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7D544561">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4150A6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93BE59A">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7823B1BD">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5B5D1868">
            <w:pPr>
              <w:adjustRightInd w:val="0"/>
              <w:snapToGrid w:val="0"/>
              <w:spacing w:after="156" w:afterLines="50" w:line="560" w:lineRule="exact"/>
              <w:jc w:val="left"/>
              <w:rPr>
                <w:rFonts w:hint="eastAsia" w:ascii="宋体" w:hAnsi="宋体" w:eastAsia="宋体" w:cs="宋体"/>
                <w:sz w:val="21"/>
                <w:szCs w:val="21"/>
              </w:rPr>
            </w:pPr>
          </w:p>
        </w:tc>
      </w:tr>
      <w:tr w14:paraId="427E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1322C198">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78832090">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1C25F119">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EFE3FE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CE93487">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1737F8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1EBB9210">
            <w:pPr>
              <w:adjustRightInd w:val="0"/>
              <w:snapToGrid w:val="0"/>
              <w:spacing w:after="156" w:afterLines="50" w:line="560" w:lineRule="exact"/>
              <w:jc w:val="left"/>
              <w:rPr>
                <w:rFonts w:hint="eastAsia" w:ascii="宋体" w:hAnsi="宋体" w:eastAsia="宋体" w:cs="宋体"/>
                <w:sz w:val="21"/>
                <w:szCs w:val="21"/>
              </w:rPr>
            </w:pPr>
          </w:p>
        </w:tc>
      </w:tr>
      <w:tr w14:paraId="4CF37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626611C5">
            <w:pPr>
              <w:adjustRightInd w:val="0"/>
              <w:snapToGrid w:val="0"/>
              <w:spacing w:after="156" w:afterLines="50" w:line="560" w:lineRule="exact"/>
              <w:jc w:val="left"/>
              <w:rPr>
                <w:rFonts w:hint="eastAsia" w:ascii="宋体" w:hAnsi="宋体" w:eastAsia="宋体" w:cs="宋体"/>
                <w:sz w:val="21"/>
                <w:szCs w:val="21"/>
              </w:rPr>
            </w:pPr>
          </w:p>
        </w:tc>
        <w:tc>
          <w:tcPr>
            <w:tcW w:w="976" w:type="dxa"/>
            <w:noWrap w:val="0"/>
            <w:vAlign w:val="top"/>
          </w:tcPr>
          <w:p w14:paraId="13835ECA">
            <w:pPr>
              <w:adjustRightInd w:val="0"/>
              <w:snapToGrid w:val="0"/>
              <w:spacing w:after="156" w:afterLines="50" w:line="560" w:lineRule="exact"/>
              <w:jc w:val="left"/>
              <w:rPr>
                <w:rFonts w:hint="eastAsia" w:ascii="宋体" w:hAnsi="宋体" w:eastAsia="宋体" w:cs="宋体"/>
                <w:sz w:val="21"/>
                <w:szCs w:val="21"/>
              </w:rPr>
            </w:pPr>
          </w:p>
        </w:tc>
        <w:tc>
          <w:tcPr>
            <w:tcW w:w="1716" w:type="dxa"/>
            <w:noWrap w:val="0"/>
            <w:vAlign w:val="top"/>
          </w:tcPr>
          <w:p w14:paraId="24B05E6E">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02C579F0">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4459BC6F">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6B099495">
            <w:pPr>
              <w:adjustRightInd w:val="0"/>
              <w:snapToGrid w:val="0"/>
              <w:spacing w:after="156" w:afterLines="50" w:line="560" w:lineRule="exact"/>
              <w:jc w:val="left"/>
              <w:rPr>
                <w:rFonts w:hint="eastAsia" w:ascii="宋体" w:hAnsi="宋体" w:eastAsia="宋体" w:cs="宋体"/>
                <w:sz w:val="21"/>
                <w:szCs w:val="21"/>
              </w:rPr>
            </w:pPr>
          </w:p>
        </w:tc>
        <w:tc>
          <w:tcPr>
            <w:tcW w:w="1195" w:type="dxa"/>
            <w:noWrap w:val="0"/>
            <w:vAlign w:val="top"/>
          </w:tcPr>
          <w:p w14:paraId="3888D059">
            <w:pPr>
              <w:adjustRightInd w:val="0"/>
              <w:snapToGrid w:val="0"/>
              <w:spacing w:after="156" w:afterLines="50" w:line="560" w:lineRule="exact"/>
              <w:jc w:val="left"/>
              <w:rPr>
                <w:rFonts w:hint="eastAsia" w:ascii="宋体" w:hAnsi="宋体" w:eastAsia="宋体" w:cs="宋体"/>
                <w:sz w:val="21"/>
                <w:szCs w:val="21"/>
              </w:rPr>
            </w:pPr>
          </w:p>
        </w:tc>
      </w:tr>
    </w:tbl>
    <w:p w14:paraId="6D879514">
      <w:pPr>
        <w:spacing w:line="560" w:lineRule="exact"/>
        <w:ind w:firstLine="210" w:firstLineChars="100"/>
        <w:jc w:val="left"/>
        <w:outlineLvl w:val="1"/>
        <w:rPr>
          <w:rFonts w:hint="default" w:ascii="黑体" w:eastAsia="黑体"/>
          <w:b/>
          <w:bCs/>
          <w:color w:val="000000"/>
          <w:sz w:val="36"/>
          <w:szCs w:val="36"/>
          <w:lang w:val="en-US" w:eastAsia="zh-CN"/>
        </w:rPr>
        <w:sectPr>
          <w:pgSz w:w="11905" w:h="16838"/>
          <w:pgMar w:top="1417" w:right="1417" w:bottom="1417" w:left="1417" w:header="850" w:footer="992" w:gutter="0"/>
          <w:pgNumType w:fmt="decimal"/>
          <w:cols w:space="720" w:num="1"/>
          <w:titlePg/>
          <w:rtlGutter w:val="0"/>
          <w:docGrid w:type="lines" w:linePitch="318" w:charSpace="0"/>
        </w:sectPr>
      </w:pPr>
      <w:r>
        <w:rPr>
          <w:rFonts w:hint="eastAsia" w:ascii="宋体" w:hAnsi="宋体" w:eastAsia="宋体" w:cs="宋体"/>
          <w:sz w:val="21"/>
          <w:szCs w:val="21"/>
          <w:lang w:val="en-US" w:eastAsia="zh-CN"/>
        </w:rPr>
        <w:t xml:space="preserve">备注：本表后附相关人员证书、证明资料等。  </w:t>
      </w:r>
      <w:r>
        <w:rPr>
          <w:rFonts w:hint="eastAsia" w:ascii="宋体" w:hAnsi="宋体" w:eastAsia="宋体" w:cs="宋体"/>
          <w:b w:val="0"/>
          <w:bCs w:val="0"/>
          <w:color w:val="000000"/>
          <w:sz w:val="28"/>
          <w:szCs w:val="28"/>
          <w:lang w:val="en-US" w:eastAsia="zh-CN"/>
        </w:rPr>
        <w:t xml:space="preserve"> </w:t>
      </w:r>
      <w:r>
        <w:rPr>
          <w:rFonts w:hint="eastAsia" w:ascii="黑体" w:eastAsia="黑体"/>
          <w:b/>
          <w:bCs/>
          <w:color w:val="000000"/>
          <w:sz w:val="36"/>
          <w:szCs w:val="36"/>
          <w:lang w:val="en-US" w:eastAsia="zh-CN"/>
        </w:rPr>
        <w:t xml:space="preserve">                                            </w:t>
      </w:r>
    </w:p>
    <w:p w14:paraId="19D4A674">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五</w:t>
      </w:r>
      <w:r>
        <w:rPr>
          <w:rFonts w:hint="eastAsia" w:ascii="宋体" w:hAnsi="宋体" w:cs="宋体"/>
          <w:b/>
          <w:sz w:val="32"/>
          <w:szCs w:val="32"/>
        </w:rPr>
        <w:t>、拟投入本工程主要施工机械设备表</w:t>
      </w:r>
    </w:p>
    <w:tbl>
      <w:tblPr>
        <w:tblStyle w:val="24"/>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5"/>
        <w:gridCol w:w="905"/>
        <w:gridCol w:w="860"/>
        <w:gridCol w:w="756"/>
        <w:gridCol w:w="1140"/>
        <w:gridCol w:w="695"/>
        <w:gridCol w:w="752"/>
        <w:gridCol w:w="752"/>
        <w:gridCol w:w="752"/>
        <w:gridCol w:w="806"/>
        <w:gridCol w:w="1298"/>
      </w:tblGrid>
      <w:tr w14:paraId="43CF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5D3D7">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序号</w:t>
            </w:r>
          </w:p>
        </w:tc>
        <w:tc>
          <w:tcPr>
            <w:tcW w:w="4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4800C">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设备</w:t>
            </w:r>
          </w:p>
          <w:p w14:paraId="1F2D8817">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名称</w:t>
            </w:r>
          </w:p>
        </w:tc>
        <w:tc>
          <w:tcPr>
            <w:tcW w:w="46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976D">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国别产地</w:t>
            </w:r>
          </w:p>
        </w:tc>
        <w:tc>
          <w:tcPr>
            <w:tcW w:w="40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82C3F">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制造年份</w:t>
            </w:r>
          </w:p>
        </w:tc>
        <w:tc>
          <w:tcPr>
            <w:tcW w:w="61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8D777">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额定功率(kw)</w:t>
            </w:r>
          </w:p>
        </w:tc>
        <w:tc>
          <w:tcPr>
            <w:tcW w:w="37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D3D2E">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生产能力</w:t>
            </w:r>
          </w:p>
        </w:tc>
        <w:tc>
          <w:tcPr>
            <w:tcW w:w="164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A6B09">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数量（台）</w:t>
            </w:r>
          </w:p>
        </w:tc>
        <w:tc>
          <w:tcPr>
            <w:tcW w:w="6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193D3">
            <w:pPr>
              <w:adjustRightInd w:val="0"/>
              <w:snapToGrid w:val="0"/>
              <w:spacing w:beforeLines="0" w:after="156" w:afterLines="50" w:line="560" w:lineRule="exact"/>
              <w:jc w:val="center"/>
              <w:rPr>
                <w:rFonts w:hint="eastAsia" w:ascii="宋体" w:hAnsi="宋体" w:cs="宋体"/>
                <w:sz w:val="21"/>
                <w:szCs w:val="21"/>
              </w:rPr>
            </w:pPr>
            <w:r>
              <w:rPr>
                <w:rFonts w:hint="eastAsia" w:ascii="宋体" w:hAnsi="宋体" w:cs="宋体"/>
                <w:sz w:val="21"/>
                <w:szCs w:val="21"/>
              </w:rPr>
              <w:t>预计进场</w:t>
            </w:r>
          </w:p>
          <w:p w14:paraId="331ECCDB">
            <w:pPr>
              <w:adjustRightInd w:val="0"/>
              <w:snapToGrid w:val="0"/>
              <w:spacing w:beforeLines="0" w:after="156" w:afterLines="50" w:line="560" w:lineRule="exact"/>
              <w:jc w:val="center"/>
              <w:rPr>
                <w:rFonts w:hint="eastAsia" w:ascii="宋体" w:hAnsi="宋体" w:cs="宋体"/>
                <w:sz w:val="21"/>
                <w:szCs w:val="21"/>
              </w:rPr>
            </w:pPr>
            <w:r>
              <w:rPr>
                <w:rFonts w:hint="eastAsia" w:ascii="宋体" w:hAnsi="宋体" w:cs="宋体"/>
                <w:sz w:val="21"/>
                <w:szCs w:val="21"/>
              </w:rPr>
              <w:t>时间</w:t>
            </w:r>
          </w:p>
        </w:tc>
      </w:tr>
      <w:tr w14:paraId="5F60C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9C5BF">
            <w:pPr>
              <w:adjustRightInd w:val="0"/>
              <w:snapToGrid w:val="0"/>
              <w:spacing w:beforeLines="0" w:afterLines="0" w:line="560" w:lineRule="exact"/>
              <w:jc w:val="center"/>
              <w:rPr>
                <w:rFonts w:hint="eastAsia" w:ascii="宋体" w:hAnsi="宋体" w:cs="宋体"/>
                <w:sz w:val="24"/>
                <w:szCs w:val="24"/>
              </w:rPr>
            </w:pPr>
          </w:p>
        </w:tc>
        <w:tc>
          <w:tcPr>
            <w:tcW w:w="4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43242">
            <w:pPr>
              <w:adjustRightInd w:val="0"/>
              <w:snapToGrid w:val="0"/>
              <w:spacing w:beforeLines="0" w:afterLines="0" w:line="560" w:lineRule="exact"/>
              <w:jc w:val="center"/>
              <w:rPr>
                <w:rFonts w:hint="eastAsia" w:ascii="宋体" w:hAnsi="宋体" w:cs="宋体"/>
                <w:sz w:val="24"/>
                <w:szCs w:val="24"/>
              </w:rPr>
            </w:pPr>
          </w:p>
        </w:tc>
        <w:tc>
          <w:tcPr>
            <w:tcW w:w="4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D7A59">
            <w:pPr>
              <w:adjustRightInd w:val="0"/>
              <w:snapToGrid w:val="0"/>
              <w:spacing w:beforeLines="0" w:afterLines="0" w:line="560" w:lineRule="exact"/>
              <w:jc w:val="center"/>
              <w:rPr>
                <w:rFonts w:hint="eastAsia" w:ascii="宋体" w:hAnsi="宋体" w:cs="宋体"/>
                <w:sz w:val="24"/>
                <w:szCs w:val="24"/>
              </w:rPr>
            </w:pP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00D7D">
            <w:pPr>
              <w:adjustRightInd w:val="0"/>
              <w:snapToGrid w:val="0"/>
              <w:spacing w:beforeLines="0" w:afterLines="0" w:line="560" w:lineRule="exact"/>
              <w:jc w:val="center"/>
              <w:rPr>
                <w:rFonts w:hint="eastAsia" w:ascii="宋体" w:hAnsi="宋体" w:cs="宋体"/>
                <w:sz w:val="24"/>
                <w:szCs w:val="24"/>
              </w:rPr>
            </w:pPr>
          </w:p>
        </w:tc>
        <w:tc>
          <w:tcPr>
            <w:tcW w:w="61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B4592">
            <w:pPr>
              <w:adjustRightInd w:val="0"/>
              <w:snapToGrid w:val="0"/>
              <w:spacing w:beforeLines="0" w:afterLines="0" w:line="560" w:lineRule="exact"/>
              <w:jc w:val="center"/>
              <w:rPr>
                <w:rFonts w:hint="eastAsia" w:ascii="宋体" w:hAnsi="宋体" w:cs="宋体"/>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E4410">
            <w:pPr>
              <w:adjustRightInd w:val="0"/>
              <w:snapToGrid w:val="0"/>
              <w:spacing w:beforeLines="0" w:afterLines="0" w:line="560" w:lineRule="exact"/>
              <w:jc w:val="center"/>
              <w:rPr>
                <w:rFonts w:hint="eastAsia" w:ascii="宋体" w:hAnsi="宋体" w:cs="宋体"/>
                <w:sz w:val="24"/>
                <w:szCs w:val="24"/>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5FFEA">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小计</w:t>
            </w:r>
          </w:p>
        </w:tc>
        <w:tc>
          <w:tcPr>
            <w:tcW w:w="1244"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880BE">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其中</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3417F1">
            <w:pPr>
              <w:adjustRightInd w:val="0"/>
              <w:snapToGrid w:val="0"/>
              <w:spacing w:beforeLines="0" w:after="156" w:afterLines="50" w:line="560" w:lineRule="exact"/>
              <w:jc w:val="left"/>
              <w:rPr>
                <w:rFonts w:hint="eastAsia" w:ascii="楷体_GB2312" w:eastAsia="楷体_GB2312"/>
                <w:sz w:val="24"/>
                <w:szCs w:val="24"/>
              </w:rPr>
            </w:pPr>
          </w:p>
        </w:tc>
      </w:tr>
      <w:tr w14:paraId="4C9C3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30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661E0">
            <w:pPr>
              <w:adjustRightInd w:val="0"/>
              <w:snapToGrid w:val="0"/>
              <w:spacing w:beforeLines="0" w:afterLines="0" w:line="560" w:lineRule="exact"/>
              <w:jc w:val="center"/>
              <w:rPr>
                <w:rFonts w:hint="eastAsia" w:ascii="宋体" w:hAnsi="宋体" w:cs="宋体"/>
                <w:sz w:val="24"/>
                <w:szCs w:val="24"/>
              </w:rPr>
            </w:pPr>
          </w:p>
        </w:tc>
        <w:tc>
          <w:tcPr>
            <w:tcW w:w="4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F26A3">
            <w:pPr>
              <w:adjustRightInd w:val="0"/>
              <w:snapToGrid w:val="0"/>
              <w:spacing w:beforeLines="0" w:afterLines="0" w:line="560" w:lineRule="exact"/>
              <w:jc w:val="center"/>
              <w:rPr>
                <w:rFonts w:hint="eastAsia" w:ascii="宋体" w:hAnsi="宋体" w:cs="宋体"/>
                <w:sz w:val="24"/>
                <w:szCs w:val="24"/>
              </w:rPr>
            </w:pPr>
          </w:p>
        </w:tc>
        <w:tc>
          <w:tcPr>
            <w:tcW w:w="46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0EF1D">
            <w:pPr>
              <w:adjustRightInd w:val="0"/>
              <w:snapToGrid w:val="0"/>
              <w:spacing w:beforeLines="0" w:afterLines="0" w:line="560" w:lineRule="exact"/>
              <w:jc w:val="center"/>
              <w:rPr>
                <w:rFonts w:hint="eastAsia" w:ascii="宋体" w:hAnsi="宋体" w:cs="宋体"/>
                <w:sz w:val="24"/>
                <w:szCs w:val="24"/>
              </w:rPr>
            </w:pPr>
          </w:p>
        </w:tc>
        <w:tc>
          <w:tcPr>
            <w:tcW w:w="40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AA157">
            <w:pPr>
              <w:adjustRightInd w:val="0"/>
              <w:snapToGrid w:val="0"/>
              <w:spacing w:beforeLines="0" w:afterLines="0" w:line="560" w:lineRule="exact"/>
              <w:jc w:val="center"/>
              <w:rPr>
                <w:rFonts w:hint="eastAsia" w:ascii="宋体" w:hAnsi="宋体" w:cs="宋体"/>
                <w:sz w:val="24"/>
                <w:szCs w:val="24"/>
              </w:rPr>
            </w:pPr>
          </w:p>
        </w:tc>
        <w:tc>
          <w:tcPr>
            <w:tcW w:w="61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8E655">
            <w:pPr>
              <w:adjustRightInd w:val="0"/>
              <w:snapToGrid w:val="0"/>
              <w:spacing w:beforeLines="0" w:afterLines="0" w:line="560" w:lineRule="exact"/>
              <w:jc w:val="center"/>
              <w:rPr>
                <w:rFonts w:hint="eastAsia" w:ascii="宋体" w:hAnsi="宋体" w:cs="宋体"/>
                <w:sz w:val="24"/>
                <w:szCs w:val="24"/>
              </w:rPr>
            </w:pPr>
          </w:p>
        </w:tc>
        <w:tc>
          <w:tcPr>
            <w:tcW w:w="37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BCFFE">
            <w:pPr>
              <w:adjustRightInd w:val="0"/>
              <w:snapToGrid w:val="0"/>
              <w:spacing w:beforeLines="0" w:afterLines="0" w:line="560" w:lineRule="exact"/>
              <w:jc w:val="center"/>
              <w:rPr>
                <w:rFonts w:hint="eastAsia" w:ascii="宋体" w:hAnsi="宋体" w:cs="宋体"/>
                <w:sz w:val="24"/>
                <w:szCs w:val="24"/>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347EC">
            <w:pPr>
              <w:adjustRightInd w:val="0"/>
              <w:snapToGrid w:val="0"/>
              <w:spacing w:beforeLines="0" w:afterLines="0" w:line="560" w:lineRule="exact"/>
              <w:jc w:val="center"/>
              <w:rPr>
                <w:rFonts w:hint="eastAsia" w:ascii="宋体" w:hAnsi="宋体" w:cs="宋体"/>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F2C76">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自有</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24AE2">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新购</w:t>
            </w: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3023B">
            <w:pPr>
              <w:adjustRightInd w:val="0"/>
              <w:snapToGrid w:val="0"/>
              <w:spacing w:beforeLines="0" w:afterLines="0" w:line="560" w:lineRule="exact"/>
              <w:jc w:val="center"/>
              <w:rPr>
                <w:rFonts w:hint="eastAsia" w:ascii="宋体" w:hAnsi="宋体" w:cs="宋体"/>
                <w:sz w:val="21"/>
                <w:szCs w:val="21"/>
              </w:rPr>
            </w:pPr>
            <w:r>
              <w:rPr>
                <w:rFonts w:hint="eastAsia" w:ascii="宋体" w:hAnsi="宋体" w:cs="宋体"/>
                <w:sz w:val="21"/>
                <w:szCs w:val="21"/>
              </w:rPr>
              <w:t>租赁</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3FD0DD0">
            <w:pPr>
              <w:adjustRightInd w:val="0"/>
              <w:snapToGrid w:val="0"/>
              <w:spacing w:beforeLines="0" w:after="156" w:afterLines="50" w:line="560" w:lineRule="exact"/>
              <w:jc w:val="left"/>
              <w:rPr>
                <w:rFonts w:hint="eastAsia" w:ascii="楷体_GB2312" w:eastAsia="楷体_GB2312"/>
                <w:sz w:val="24"/>
                <w:szCs w:val="24"/>
              </w:rPr>
            </w:pPr>
          </w:p>
        </w:tc>
      </w:tr>
      <w:tr w14:paraId="1F45D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95D006">
            <w:pPr>
              <w:adjustRightInd w:val="0"/>
              <w:snapToGrid w:val="0"/>
              <w:spacing w:beforeLines="0" w:afterLines="0" w:line="560" w:lineRule="exact"/>
              <w:jc w:val="center"/>
              <w:rPr>
                <w:rFonts w:hint="eastAsia" w:ascii="宋体" w:hAnsi="宋体" w:eastAsia="宋体" w:cs="宋体"/>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E82D9F">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DE434D4">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B36D87">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205782">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ED5BA4">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0B00AB">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FE0E225">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04C50D">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DCB10B3">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79197F">
            <w:pPr>
              <w:adjustRightInd w:val="0"/>
              <w:snapToGrid w:val="0"/>
              <w:spacing w:beforeLines="0" w:after="156" w:afterLines="50" w:line="560" w:lineRule="exact"/>
              <w:jc w:val="left"/>
              <w:rPr>
                <w:rFonts w:hint="eastAsia" w:ascii="楷体_GB2312" w:eastAsia="楷体_GB2312"/>
                <w:sz w:val="24"/>
                <w:szCs w:val="24"/>
              </w:rPr>
            </w:pPr>
          </w:p>
        </w:tc>
      </w:tr>
      <w:tr w14:paraId="04F9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090467">
            <w:pPr>
              <w:adjustRightInd w:val="0"/>
              <w:snapToGrid w:val="0"/>
              <w:spacing w:beforeLines="0" w:afterLines="0" w:line="560" w:lineRule="exact"/>
              <w:jc w:val="center"/>
              <w:rPr>
                <w:rFonts w:hint="eastAsia" w:ascii="宋体" w:hAnsi="宋体" w:eastAsia="宋体" w:cs="宋体"/>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629D5A">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C7EF58C">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4BB2EA0">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3DAB71">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06FDD94">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A74511">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D36F46E">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CD70770">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B7032BB">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DAE8C2E">
            <w:pPr>
              <w:adjustRightInd w:val="0"/>
              <w:snapToGrid w:val="0"/>
              <w:spacing w:beforeLines="0" w:after="156" w:afterLines="50" w:line="560" w:lineRule="exact"/>
              <w:jc w:val="left"/>
              <w:rPr>
                <w:rFonts w:hint="eastAsia" w:ascii="楷体_GB2312" w:eastAsia="楷体_GB2312"/>
                <w:sz w:val="24"/>
                <w:szCs w:val="24"/>
              </w:rPr>
            </w:pPr>
          </w:p>
        </w:tc>
      </w:tr>
      <w:tr w14:paraId="55D2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9AE3E66">
            <w:pPr>
              <w:adjustRightInd w:val="0"/>
              <w:snapToGrid w:val="0"/>
              <w:spacing w:beforeLines="0" w:afterLines="0" w:line="560" w:lineRule="exact"/>
              <w:jc w:val="center"/>
              <w:rPr>
                <w:rFonts w:hint="eastAsia" w:ascii="宋体" w:hAnsi="宋体" w:eastAsia="宋体" w:cs="宋体"/>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2E7EB6B">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0CF195">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51D7269">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C396FB">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C690C33">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ED180FD">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F7D91E">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3D77D0">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E2CFEA">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2B8397">
            <w:pPr>
              <w:adjustRightInd w:val="0"/>
              <w:snapToGrid w:val="0"/>
              <w:spacing w:beforeLines="0" w:after="156" w:afterLines="50" w:line="560" w:lineRule="exact"/>
              <w:jc w:val="left"/>
              <w:rPr>
                <w:rFonts w:hint="eastAsia" w:ascii="楷体_GB2312" w:eastAsia="楷体_GB2312"/>
                <w:sz w:val="24"/>
                <w:szCs w:val="24"/>
              </w:rPr>
            </w:pPr>
          </w:p>
        </w:tc>
      </w:tr>
      <w:tr w14:paraId="1F0D3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01CF397">
            <w:pPr>
              <w:adjustRightInd w:val="0"/>
              <w:snapToGrid w:val="0"/>
              <w:spacing w:beforeLines="0" w:afterLines="0" w:line="560" w:lineRule="exact"/>
              <w:jc w:val="center"/>
              <w:rPr>
                <w:rFonts w:hint="eastAsia" w:ascii="宋体" w:hAnsi="宋体" w:eastAsia="宋体" w:cs="宋体"/>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3CECCD7">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2545F4">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5ED5A3">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D384C17">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8282F53">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5C61EF6">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D0120CE">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744292C">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CAE464D">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B576322">
            <w:pPr>
              <w:adjustRightInd w:val="0"/>
              <w:snapToGrid w:val="0"/>
              <w:spacing w:beforeLines="0" w:after="156" w:afterLines="50" w:line="560" w:lineRule="exact"/>
              <w:jc w:val="left"/>
              <w:rPr>
                <w:rFonts w:hint="eastAsia" w:ascii="楷体_GB2312" w:eastAsia="楷体_GB2312"/>
                <w:sz w:val="24"/>
                <w:szCs w:val="24"/>
              </w:rPr>
            </w:pPr>
          </w:p>
        </w:tc>
      </w:tr>
      <w:tr w14:paraId="06B5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F491828">
            <w:pPr>
              <w:adjustRightInd w:val="0"/>
              <w:snapToGrid w:val="0"/>
              <w:spacing w:beforeLines="0" w:afterLines="0" w:line="560" w:lineRule="exact"/>
              <w:jc w:val="center"/>
              <w:rPr>
                <w:rFonts w:hint="eastAsia" w:ascii="宋体" w:hAnsi="宋体" w:eastAsia="宋体" w:cs="宋体"/>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788D3C2">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762ADA">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5E7DC1">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1F9E7C2">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9795703">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1790B0B">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96CC519">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2D1E33C">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F634E46">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0649A6C">
            <w:pPr>
              <w:adjustRightInd w:val="0"/>
              <w:snapToGrid w:val="0"/>
              <w:spacing w:beforeLines="0" w:after="156" w:afterLines="50" w:line="560" w:lineRule="exact"/>
              <w:jc w:val="left"/>
              <w:rPr>
                <w:rFonts w:hint="eastAsia" w:ascii="楷体_GB2312" w:eastAsia="楷体_GB2312"/>
                <w:sz w:val="24"/>
                <w:szCs w:val="24"/>
              </w:rPr>
            </w:pPr>
          </w:p>
        </w:tc>
      </w:tr>
      <w:tr w14:paraId="3CB28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40F2480">
            <w:pPr>
              <w:adjustRightInd w:val="0"/>
              <w:snapToGrid w:val="0"/>
              <w:spacing w:beforeLines="0" w:afterLines="0" w:line="560" w:lineRule="exact"/>
              <w:jc w:val="center"/>
              <w:rPr>
                <w:rFonts w:hint="eastAsia" w:ascii="宋体" w:hAnsi="宋体" w:eastAsia="宋体" w:cs="宋体"/>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DF94E8F">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66ACA6B">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D2BC60">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CFB66B9">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8D26FE7">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5296E00">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404360">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99F617">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AABD03C">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DD7B783">
            <w:pPr>
              <w:adjustRightInd w:val="0"/>
              <w:snapToGrid w:val="0"/>
              <w:spacing w:beforeLines="0" w:after="156" w:afterLines="50" w:line="560" w:lineRule="exact"/>
              <w:jc w:val="left"/>
              <w:rPr>
                <w:rFonts w:hint="eastAsia" w:ascii="楷体_GB2312" w:eastAsia="楷体_GB2312"/>
                <w:sz w:val="24"/>
                <w:szCs w:val="24"/>
              </w:rPr>
            </w:pPr>
          </w:p>
        </w:tc>
      </w:tr>
      <w:tr w14:paraId="09442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BE9C88">
            <w:pPr>
              <w:adjustRightInd w:val="0"/>
              <w:snapToGrid w:val="0"/>
              <w:spacing w:beforeLines="0" w:afterLines="0" w:line="560" w:lineRule="exact"/>
              <w:jc w:val="center"/>
              <w:rPr>
                <w:rFonts w:hint="eastAsia" w:ascii="宋体" w:hAnsi="宋体" w:eastAsia="宋体" w:cs="宋体"/>
                <w:sz w:val="21"/>
                <w:szCs w:val="21"/>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1D29A34">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BA3F2E1">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CB7055">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34DDDAF">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6B0E8AC">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2B604E">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C5439A1">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298B9AE">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F6E782">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7F23DC">
            <w:pPr>
              <w:adjustRightInd w:val="0"/>
              <w:snapToGrid w:val="0"/>
              <w:spacing w:beforeLines="0" w:after="156" w:afterLines="50" w:line="560" w:lineRule="exact"/>
              <w:jc w:val="left"/>
              <w:rPr>
                <w:rFonts w:hint="eastAsia" w:ascii="楷体_GB2312" w:eastAsia="楷体_GB2312"/>
                <w:sz w:val="24"/>
                <w:szCs w:val="24"/>
              </w:rPr>
            </w:pPr>
          </w:p>
        </w:tc>
      </w:tr>
      <w:tr w14:paraId="0D4A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66CC717">
            <w:pPr>
              <w:adjustRightInd w:val="0"/>
              <w:snapToGrid w:val="0"/>
              <w:spacing w:beforeLines="0" w:after="156" w:afterLines="50" w:line="560" w:lineRule="exact"/>
              <w:jc w:val="left"/>
              <w:rPr>
                <w:rFonts w:hint="eastAsia" w:ascii="楷体_GB2312" w:eastAsia="楷体_GB2312"/>
                <w:sz w:val="24"/>
                <w:szCs w:val="24"/>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E2EA9B">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13394E">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BCE35BF">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4737C93">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4B60761">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6D3B0A9">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58CA84">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A770A61">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8C19D57">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2AE692F">
            <w:pPr>
              <w:adjustRightInd w:val="0"/>
              <w:snapToGrid w:val="0"/>
              <w:spacing w:beforeLines="0" w:after="156" w:afterLines="50" w:line="560" w:lineRule="exact"/>
              <w:jc w:val="left"/>
              <w:rPr>
                <w:rFonts w:hint="eastAsia" w:ascii="楷体_GB2312" w:eastAsia="楷体_GB2312"/>
                <w:sz w:val="24"/>
                <w:szCs w:val="24"/>
              </w:rPr>
            </w:pPr>
          </w:p>
        </w:tc>
      </w:tr>
      <w:tr w14:paraId="2C77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30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6AD5812">
            <w:pPr>
              <w:adjustRightInd w:val="0"/>
              <w:snapToGrid w:val="0"/>
              <w:spacing w:beforeLines="0" w:after="156" w:afterLines="50" w:line="560" w:lineRule="exact"/>
              <w:jc w:val="left"/>
              <w:rPr>
                <w:rFonts w:hint="eastAsia" w:ascii="楷体_GB2312" w:eastAsia="楷体_GB2312"/>
                <w:sz w:val="24"/>
                <w:szCs w:val="24"/>
              </w:rPr>
            </w:pPr>
          </w:p>
        </w:tc>
        <w:tc>
          <w:tcPr>
            <w:tcW w:w="48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5957353">
            <w:pPr>
              <w:adjustRightInd w:val="0"/>
              <w:snapToGrid w:val="0"/>
              <w:spacing w:beforeLines="0" w:after="156" w:afterLines="50" w:line="560" w:lineRule="exact"/>
              <w:jc w:val="left"/>
              <w:rPr>
                <w:rFonts w:hint="eastAsia" w:ascii="楷体_GB2312" w:eastAsia="楷体_GB2312"/>
                <w:sz w:val="24"/>
                <w:szCs w:val="24"/>
              </w:rPr>
            </w:pPr>
          </w:p>
        </w:tc>
        <w:tc>
          <w:tcPr>
            <w:tcW w:w="463"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547A595">
            <w:pPr>
              <w:adjustRightInd w:val="0"/>
              <w:snapToGrid w:val="0"/>
              <w:spacing w:beforeLines="0" w:after="156" w:afterLines="50" w:line="560" w:lineRule="exact"/>
              <w:jc w:val="left"/>
              <w:rPr>
                <w:rFonts w:hint="eastAsia" w:ascii="楷体_GB2312" w:eastAsia="楷体_GB2312"/>
                <w:sz w:val="24"/>
                <w:szCs w:val="24"/>
              </w:rPr>
            </w:pPr>
          </w:p>
        </w:tc>
        <w:tc>
          <w:tcPr>
            <w:tcW w:w="407"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5421AFE">
            <w:pPr>
              <w:adjustRightInd w:val="0"/>
              <w:snapToGrid w:val="0"/>
              <w:spacing w:beforeLines="0" w:after="156" w:afterLines="50" w:line="560" w:lineRule="exact"/>
              <w:jc w:val="left"/>
              <w:rPr>
                <w:rFonts w:hint="eastAsia" w:ascii="楷体_GB2312" w:eastAsia="楷体_GB2312"/>
                <w:sz w:val="24"/>
                <w:szCs w:val="24"/>
              </w:rPr>
            </w:pPr>
          </w:p>
        </w:tc>
        <w:tc>
          <w:tcPr>
            <w:tcW w:w="61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73319A">
            <w:pPr>
              <w:adjustRightInd w:val="0"/>
              <w:snapToGrid w:val="0"/>
              <w:spacing w:beforeLines="0" w:after="156" w:afterLines="50" w:line="560" w:lineRule="exact"/>
              <w:jc w:val="left"/>
              <w:rPr>
                <w:rFonts w:hint="eastAsia" w:ascii="楷体_GB2312" w:eastAsia="楷体_GB2312"/>
                <w:sz w:val="24"/>
                <w:szCs w:val="24"/>
              </w:rPr>
            </w:pPr>
          </w:p>
        </w:tc>
        <w:tc>
          <w:tcPr>
            <w:tcW w:w="37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3358349">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62BECD">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89A4AB9">
            <w:pPr>
              <w:adjustRightInd w:val="0"/>
              <w:snapToGrid w:val="0"/>
              <w:spacing w:beforeLines="0" w:after="156" w:afterLines="50" w:line="560" w:lineRule="exact"/>
              <w:jc w:val="left"/>
              <w:rPr>
                <w:rFonts w:hint="eastAsia" w:ascii="楷体_GB2312" w:eastAsia="楷体_GB2312"/>
                <w:sz w:val="24"/>
                <w:szCs w:val="24"/>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4B33FDC">
            <w:pPr>
              <w:adjustRightInd w:val="0"/>
              <w:snapToGrid w:val="0"/>
              <w:spacing w:beforeLines="0" w:after="156" w:afterLines="50" w:line="560" w:lineRule="exact"/>
              <w:jc w:val="left"/>
              <w:rPr>
                <w:rFonts w:hint="eastAsia" w:ascii="楷体_GB2312" w:eastAsia="楷体_GB2312"/>
                <w:sz w:val="24"/>
                <w:szCs w:val="24"/>
              </w:rPr>
            </w:pPr>
          </w:p>
        </w:tc>
        <w:tc>
          <w:tcPr>
            <w:tcW w:w="434"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B5F741">
            <w:pPr>
              <w:adjustRightInd w:val="0"/>
              <w:snapToGrid w:val="0"/>
              <w:spacing w:beforeLines="0" w:after="156" w:afterLines="50" w:line="560" w:lineRule="exact"/>
              <w:jc w:val="left"/>
              <w:rPr>
                <w:rFonts w:hint="eastAsia" w:ascii="楷体_GB2312" w:eastAsia="楷体_GB2312"/>
                <w:sz w:val="24"/>
                <w:szCs w:val="24"/>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61952E8">
            <w:pPr>
              <w:adjustRightInd w:val="0"/>
              <w:snapToGrid w:val="0"/>
              <w:spacing w:beforeLines="0" w:after="156" w:afterLines="50" w:line="560" w:lineRule="exact"/>
              <w:jc w:val="left"/>
              <w:rPr>
                <w:rFonts w:hint="eastAsia" w:ascii="楷体_GB2312" w:eastAsia="楷体_GB2312"/>
                <w:sz w:val="24"/>
                <w:szCs w:val="24"/>
              </w:rPr>
            </w:pPr>
          </w:p>
        </w:tc>
      </w:tr>
    </w:tbl>
    <w:p w14:paraId="22E1EDDD">
      <w:pPr>
        <w:spacing w:line="560" w:lineRule="exact"/>
        <w:jc w:val="left"/>
        <w:outlineLvl w:val="1"/>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备注：本表后附相关设备证明资料</w:t>
      </w:r>
    </w:p>
    <w:p w14:paraId="17906FDE">
      <w:pPr>
        <w:pStyle w:val="2"/>
        <w:rPr>
          <w:rFonts w:hint="eastAsia"/>
          <w:lang w:val="en-US" w:eastAsia="zh-CN"/>
        </w:rPr>
      </w:pPr>
    </w:p>
    <w:p w14:paraId="51094067">
      <w:pPr>
        <w:pStyle w:val="2"/>
        <w:rPr>
          <w:rFonts w:hint="eastAsia"/>
          <w:lang w:val="en-US" w:eastAsia="zh-CN"/>
        </w:rPr>
      </w:pPr>
    </w:p>
    <w:p w14:paraId="3D55FCDC">
      <w:pPr>
        <w:pStyle w:val="2"/>
        <w:rPr>
          <w:rFonts w:hint="eastAsia"/>
          <w:lang w:val="en-US" w:eastAsia="zh-CN"/>
        </w:rPr>
      </w:pPr>
    </w:p>
    <w:p w14:paraId="7CB0442C">
      <w:pPr>
        <w:pStyle w:val="2"/>
        <w:rPr>
          <w:rFonts w:hint="eastAsia"/>
          <w:lang w:val="en-US" w:eastAsia="zh-CN"/>
        </w:rPr>
      </w:pPr>
    </w:p>
    <w:p w14:paraId="4C2F7222">
      <w:pPr>
        <w:pStyle w:val="2"/>
        <w:rPr>
          <w:rFonts w:hint="eastAsia"/>
          <w:lang w:val="en-US" w:eastAsia="zh-CN"/>
        </w:rPr>
      </w:pPr>
    </w:p>
    <w:p w14:paraId="03910BA8">
      <w:pPr>
        <w:pStyle w:val="2"/>
        <w:rPr>
          <w:rFonts w:hint="eastAsia"/>
          <w:lang w:val="en-US" w:eastAsia="zh-CN"/>
        </w:rPr>
      </w:pPr>
    </w:p>
    <w:p w14:paraId="52D8381C">
      <w:pPr>
        <w:pStyle w:val="2"/>
        <w:rPr>
          <w:rFonts w:hint="eastAsia"/>
          <w:lang w:val="en-US" w:eastAsia="zh-CN"/>
        </w:rPr>
      </w:pPr>
    </w:p>
    <w:p w14:paraId="2F081755">
      <w:pPr>
        <w:pStyle w:val="2"/>
        <w:rPr>
          <w:rFonts w:hint="eastAsia"/>
          <w:lang w:val="en-US" w:eastAsia="zh-CN"/>
        </w:rPr>
      </w:pPr>
    </w:p>
    <w:p w14:paraId="01312774">
      <w:pPr>
        <w:pStyle w:val="2"/>
        <w:rPr>
          <w:rFonts w:hint="eastAsia"/>
          <w:lang w:val="en-US" w:eastAsia="zh-CN"/>
        </w:rPr>
      </w:pPr>
    </w:p>
    <w:p w14:paraId="12B34F25">
      <w:pPr>
        <w:pStyle w:val="2"/>
        <w:rPr>
          <w:rFonts w:hint="eastAsia"/>
          <w:lang w:val="en-US" w:eastAsia="zh-CN"/>
        </w:rPr>
      </w:pPr>
    </w:p>
    <w:p w14:paraId="510CA46F">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六、</w:t>
      </w:r>
      <w:r>
        <w:rPr>
          <w:rFonts w:hint="eastAsia" w:ascii="宋体" w:hAnsi="宋体" w:cs="宋体"/>
          <w:b/>
          <w:bCs/>
          <w:sz w:val="32"/>
          <w:szCs w:val="32"/>
        </w:rPr>
        <w:t>完成的类似项目情况表</w:t>
      </w:r>
      <w:r>
        <w:rPr>
          <w:rFonts w:hint="eastAsia" w:ascii="宋体" w:hAnsi="宋体" w:cs="宋体"/>
          <w:b/>
          <w:bCs/>
          <w:sz w:val="32"/>
          <w:szCs w:val="32"/>
          <w:lang w:eastAsia="zh-CN"/>
        </w:rPr>
        <w:t>（</w:t>
      </w:r>
      <w:r>
        <w:rPr>
          <w:rFonts w:hint="eastAsia" w:ascii="宋体" w:hAnsi="宋体" w:cs="宋体"/>
          <w:b/>
          <w:bCs/>
          <w:sz w:val="32"/>
          <w:szCs w:val="32"/>
          <w:lang w:val="en-US" w:eastAsia="zh-CN"/>
        </w:rPr>
        <w:t>如有</w:t>
      </w:r>
      <w:r>
        <w:rPr>
          <w:rFonts w:hint="eastAsia" w:ascii="宋体" w:hAnsi="宋体" w:cs="宋体"/>
          <w:b/>
          <w:bCs/>
          <w:sz w:val="32"/>
          <w:szCs w:val="32"/>
          <w:lang w:eastAsia="zh-CN"/>
        </w:rPr>
        <w:t>）</w:t>
      </w:r>
    </w:p>
    <w:p w14:paraId="389F4C80">
      <w:pPr>
        <w:spacing w:line="66" w:lineRule="exact"/>
      </w:pPr>
    </w:p>
    <w:tbl>
      <w:tblPr>
        <w:tblStyle w:val="36"/>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4343A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noWrap w:val="0"/>
            <w:vAlign w:val="top"/>
          </w:tcPr>
          <w:p w14:paraId="7224EEFD">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noWrap w:val="0"/>
            <w:vAlign w:val="top"/>
          </w:tcPr>
          <w:p w14:paraId="083EB07D">
            <w:pPr>
              <w:rPr>
                <w:rFonts w:ascii="Arial"/>
                <w:sz w:val="21"/>
              </w:rPr>
            </w:pPr>
          </w:p>
        </w:tc>
      </w:tr>
      <w:tr w14:paraId="3CB3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noWrap w:val="0"/>
            <w:vAlign w:val="top"/>
          </w:tcPr>
          <w:p w14:paraId="17D2CAC6">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noWrap w:val="0"/>
            <w:vAlign w:val="top"/>
          </w:tcPr>
          <w:p w14:paraId="40437DAA">
            <w:pPr>
              <w:rPr>
                <w:rFonts w:ascii="Arial"/>
                <w:sz w:val="21"/>
              </w:rPr>
            </w:pPr>
          </w:p>
        </w:tc>
      </w:tr>
      <w:tr w14:paraId="2164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noWrap w:val="0"/>
            <w:vAlign w:val="top"/>
          </w:tcPr>
          <w:p w14:paraId="44F20E48">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noWrap w:val="0"/>
            <w:vAlign w:val="top"/>
          </w:tcPr>
          <w:p w14:paraId="294A5DA4">
            <w:pPr>
              <w:rPr>
                <w:rFonts w:ascii="Arial"/>
                <w:sz w:val="21"/>
              </w:rPr>
            </w:pPr>
          </w:p>
        </w:tc>
      </w:tr>
      <w:tr w14:paraId="32EEE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noWrap w:val="0"/>
            <w:vAlign w:val="top"/>
          </w:tcPr>
          <w:p w14:paraId="61A56CE7">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noWrap w:val="0"/>
            <w:vAlign w:val="top"/>
          </w:tcPr>
          <w:p w14:paraId="56D9DA33">
            <w:pPr>
              <w:rPr>
                <w:rFonts w:ascii="Arial"/>
                <w:sz w:val="21"/>
              </w:rPr>
            </w:pPr>
          </w:p>
        </w:tc>
      </w:tr>
      <w:tr w14:paraId="395D3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noWrap w:val="0"/>
            <w:vAlign w:val="top"/>
          </w:tcPr>
          <w:p w14:paraId="78E513CD">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noWrap w:val="0"/>
            <w:vAlign w:val="top"/>
          </w:tcPr>
          <w:p w14:paraId="639D5985">
            <w:pPr>
              <w:rPr>
                <w:rFonts w:ascii="Arial"/>
                <w:sz w:val="21"/>
              </w:rPr>
            </w:pPr>
          </w:p>
        </w:tc>
      </w:tr>
      <w:tr w14:paraId="6180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noWrap w:val="0"/>
            <w:vAlign w:val="top"/>
          </w:tcPr>
          <w:p w14:paraId="4EB12F73">
            <w:pPr>
              <w:spacing w:line="257" w:lineRule="auto"/>
              <w:rPr>
                <w:rFonts w:ascii="Arial"/>
                <w:sz w:val="21"/>
              </w:rPr>
            </w:pPr>
          </w:p>
          <w:p w14:paraId="5ED1E1FF">
            <w:pPr>
              <w:spacing w:line="257" w:lineRule="auto"/>
              <w:rPr>
                <w:rFonts w:ascii="Arial"/>
                <w:sz w:val="21"/>
              </w:rPr>
            </w:pPr>
          </w:p>
          <w:p w14:paraId="2090E100">
            <w:pPr>
              <w:spacing w:line="257" w:lineRule="auto"/>
              <w:rPr>
                <w:rFonts w:ascii="Arial"/>
                <w:sz w:val="21"/>
              </w:rPr>
            </w:pPr>
          </w:p>
          <w:p w14:paraId="43445ED3">
            <w:pPr>
              <w:spacing w:line="258" w:lineRule="auto"/>
              <w:rPr>
                <w:rFonts w:ascii="Arial"/>
                <w:sz w:val="21"/>
              </w:rPr>
            </w:pPr>
          </w:p>
          <w:p w14:paraId="0A3C457C">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noWrap w:val="0"/>
            <w:vAlign w:val="top"/>
          </w:tcPr>
          <w:p w14:paraId="7DF505DC">
            <w:pPr>
              <w:rPr>
                <w:rFonts w:ascii="Arial"/>
                <w:sz w:val="21"/>
              </w:rPr>
            </w:pPr>
          </w:p>
        </w:tc>
      </w:tr>
      <w:tr w14:paraId="7089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noWrap w:val="0"/>
            <w:vAlign w:val="top"/>
          </w:tcPr>
          <w:p w14:paraId="7E0D4D87">
            <w:pPr>
              <w:spacing w:line="276" w:lineRule="auto"/>
              <w:rPr>
                <w:rFonts w:ascii="Arial"/>
                <w:sz w:val="21"/>
              </w:rPr>
            </w:pPr>
          </w:p>
          <w:p w14:paraId="777AA801">
            <w:pPr>
              <w:spacing w:line="276" w:lineRule="auto"/>
              <w:rPr>
                <w:rFonts w:ascii="Arial"/>
                <w:sz w:val="21"/>
              </w:rPr>
            </w:pPr>
          </w:p>
          <w:p w14:paraId="4AEBB2C8">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noWrap w:val="0"/>
            <w:vAlign w:val="top"/>
          </w:tcPr>
          <w:p w14:paraId="2AFDDE88">
            <w:pPr>
              <w:rPr>
                <w:rFonts w:ascii="Arial"/>
                <w:sz w:val="21"/>
              </w:rPr>
            </w:pPr>
          </w:p>
        </w:tc>
      </w:tr>
    </w:tbl>
    <w:p w14:paraId="776D6C76">
      <w:pPr>
        <w:spacing w:before="32" w:line="219" w:lineRule="auto"/>
        <w:ind w:left="540"/>
        <w:rPr>
          <w:rFonts w:ascii="宋体" w:hAnsi="宋体" w:eastAsia="宋体" w:cs="宋体"/>
          <w:sz w:val="21"/>
          <w:szCs w:val="21"/>
        </w:rPr>
      </w:pPr>
      <w:r>
        <w:rPr>
          <w:rFonts w:hint="eastAsia" w:ascii="宋体" w:hAnsi="宋体" w:cs="宋体"/>
          <w:spacing w:val="1"/>
          <w:sz w:val="21"/>
          <w:szCs w:val="21"/>
          <w:lang w:val="en-US" w:eastAsia="zh-CN"/>
        </w:rPr>
        <w:t>备</w:t>
      </w:r>
      <w:r>
        <w:rPr>
          <w:rFonts w:ascii="宋体" w:hAnsi="宋体" w:eastAsia="宋体" w:cs="宋体"/>
          <w:spacing w:val="1"/>
          <w:sz w:val="21"/>
          <w:szCs w:val="21"/>
        </w:rPr>
        <w:t>注：本表后附相关证明材料 (合同</w:t>
      </w:r>
      <w:r>
        <w:rPr>
          <w:rFonts w:ascii="宋体" w:hAnsi="宋体" w:eastAsia="宋体" w:cs="宋体"/>
          <w:sz w:val="21"/>
          <w:szCs w:val="21"/>
        </w:rPr>
        <w:t>协议书) 。</w:t>
      </w:r>
    </w:p>
    <w:p w14:paraId="1A0E436A">
      <w:pPr>
        <w:spacing w:line="560" w:lineRule="exact"/>
        <w:jc w:val="center"/>
        <w:outlineLvl w:val="1"/>
        <w:rPr>
          <w:rFonts w:ascii="黑体" w:eastAsia="黑体"/>
          <w:b/>
          <w:bCs/>
          <w:color w:val="000000"/>
          <w:sz w:val="36"/>
          <w:szCs w:val="36"/>
        </w:rPr>
      </w:pPr>
    </w:p>
    <w:p w14:paraId="31CD5EC7">
      <w:pPr>
        <w:pStyle w:val="2"/>
        <w:sectPr>
          <w:pgSz w:w="11905" w:h="16838"/>
          <w:pgMar w:top="1417" w:right="1417" w:bottom="1417" w:left="1417" w:header="850" w:footer="992" w:gutter="0"/>
          <w:pgNumType w:fmt="decimal"/>
          <w:cols w:space="720" w:num="1"/>
          <w:rtlGutter w:val="0"/>
          <w:docGrid w:type="lines" w:linePitch="323" w:charSpace="0"/>
        </w:sectPr>
      </w:pPr>
    </w:p>
    <w:p w14:paraId="05E3A7E8">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七、</w:t>
      </w:r>
      <w:r>
        <w:rPr>
          <w:rFonts w:hint="eastAsia" w:ascii="宋体" w:hAnsi="宋体" w:cs="宋体"/>
          <w:b/>
          <w:bCs/>
          <w:sz w:val="32"/>
          <w:szCs w:val="32"/>
        </w:rPr>
        <w:t xml:space="preserve">  承  诺  书</w:t>
      </w:r>
    </w:p>
    <w:p w14:paraId="60A3E797">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lang w:val="en-US" w:eastAsia="zh-CN"/>
        </w:rPr>
        <w:t xml:space="preserve">杭州交通高等级公路养护有限公司 </w:t>
      </w:r>
      <w:r>
        <w:rPr>
          <w:rFonts w:hint="eastAsia" w:ascii="宋体" w:hAnsi="宋体" w:cs="宋体"/>
          <w:sz w:val="21"/>
          <w:szCs w:val="21"/>
        </w:rPr>
        <w:t>：</w:t>
      </w:r>
    </w:p>
    <w:p w14:paraId="523DCBD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通过对贵单位</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云城中央公园临时绿化一期向日葵种植及迎站北临时公园开园整治提升项目专项作业</w:t>
      </w:r>
      <w:r>
        <w:rPr>
          <w:rFonts w:hint="eastAsia" w:ascii="宋体" w:hAnsi="宋体" w:cs="宋体"/>
          <w:snapToGrid w:val="0"/>
          <w:kern w:val="0"/>
          <w:sz w:val="21"/>
          <w:szCs w:val="21"/>
          <w:u w:val="single"/>
          <w:lang w:val="en-US" w:eastAsia="zh-CN"/>
        </w:rPr>
        <w:t xml:space="preserve"> </w:t>
      </w:r>
      <w:r>
        <w:rPr>
          <w:rFonts w:hint="eastAsia" w:ascii="宋体" w:hAnsi="宋体" w:cs="宋体"/>
          <w:sz w:val="21"/>
          <w:szCs w:val="21"/>
        </w:rPr>
        <w:t>工程项目</w:t>
      </w:r>
      <w:r>
        <w:rPr>
          <w:rFonts w:hint="eastAsia" w:ascii="宋体" w:hAnsi="宋体" w:cs="宋体"/>
          <w:sz w:val="21"/>
          <w:szCs w:val="21"/>
          <w:lang w:val="en-US" w:eastAsia="zh-CN"/>
        </w:rPr>
        <w:t>选择</w:t>
      </w:r>
      <w:r>
        <w:rPr>
          <w:rFonts w:hint="eastAsia" w:ascii="宋体" w:hAnsi="宋体" w:cs="宋体"/>
          <w:sz w:val="21"/>
          <w:szCs w:val="21"/>
        </w:rPr>
        <w:t>文件认真研究后，我单位郑重承诺：</w:t>
      </w:r>
    </w:p>
    <w:p w14:paraId="1530281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1.我单位完全接受贵方</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云城中央公园临时绿化一期向日葵种植及迎站北临时公园开园整治提升项目专项作业</w:t>
      </w:r>
      <w:r>
        <w:rPr>
          <w:rFonts w:hint="eastAsia" w:ascii="宋体" w:hAnsi="宋体" w:cs="宋体"/>
          <w:sz w:val="21"/>
          <w:szCs w:val="21"/>
          <w:u w:val="single"/>
        </w:rPr>
        <w:t xml:space="preserve"> </w:t>
      </w:r>
      <w:r>
        <w:rPr>
          <w:rFonts w:hint="eastAsia" w:ascii="宋体" w:hAnsi="宋体" w:cs="宋体"/>
          <w:sz w:val="21"/>
          <w:szCs w:val="21"/>
        </w:rPr>
        <w:t>工程项目</w:t>
      </w:r>
      <w:r>
        <w:rPr>
          <w:rFonts w:hint="eastAsia" w:ascii="宋体" w:hAnsi="宋体" w:cs="宋体"/>
          <w:sz w:val="21"/>
          <w:szCs w:val="21"/>
          <w:lang w:val="en-US" w:eastAsia="zh-CN"/>
        </w:rPr>
        <w:t>选择</w:t>
      </w:r>
      <w:r>
        <w:rPr>
          <w:rFonts w:hint="eastAsia" w:ascii="宋体" w:hAnsi="宋体" w:cs="宋体"/>
          <w:sz w:val="21"/>
          <w:szCs w:val="21"/>
        </w:rPr>
        <w:t>文件的各项要求,保证在</w:t>
      </w:r>
      <w:r>
        <w:rPr>
          <w:rFonts w:hint="eastAsia" w:ascii="宋体" w:hAnsi="宋体" w:cs="宋体"/>
          <w:sz w:val="21"/>
          <w:szCs w:val="21"/>
          <w:lang w:val="en-US" w:eastAsia="zh-CN"/>
        </w:rPr>
        <w:t>实施</w:t>
      </w:r>
      <w:r>
        <w:rPr>
          <w:rFonts w:hint="eastAsia" w:ascii="宋体" w:hAnsi="宋体" w:cs="宋体"/>
          <w:sz w:val="21"/>
          <w:szCs w:val="21"/>
        </w:rPr>
        <w:t>过程中，坚决执行合同约定，承担合同责任,并全面履行合同义务。</w:t>
      </w:r>
    </w:p>
    <w:p w14:paraId="6DEB6D7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2.我方在</w:t>
      </w:r>
      <w:r>
        <w:rPr>
          <w:rFonts w:hint="eastAsia" w:ascii="宋体" w:hAnsi="宋体" w:cs="宋体"/>
          <w:sz w:val="21"/>
          <w:szCs w:val="21"/>
          <w:lang w:val="en-US" w:eastAsia="zh-CN"/>
        </w:rPr>
        <w:t>响应</w:t>
      </w:r>
      <w:r>
        <w:rPr>
          <w:rFonts w:hint="eastAsia" w:ascii="宋体" w:hAnsi="宋体" w:cs="宋体"/>
          <w:sz w:val="21"/>
          <w:szCs w:val="21"/>
        </w:rPr>
        <w:t>、合同签署阶段已对</w:t>
      </w:r>
      <w:r>
        <w:rPr>
          <w:rFonts w:hint="eastAsia" w:ascii="宋体" w:hAnsi="宋体" w:cs="宋体"/>
          <w:sz w:val="21"/>
          <w:szCs w:val="21"/>
          <w:lang w:val="en-US" w:eastAsia="zh-CN"/>
        </w:rPr>
        <w:t>选择</w:t>
      </w:r>
      <w:r>
        <w:rPr>
          <w:rFonts w:hint="eastAsia" w:ascii="宋体" w:hAnsi="宋体" w:cs="宋体"/>
          <w:sz w:val="21"/>
          <w:szCs w:val="21"/>
        </w:rPr>
        <w:t>文件进行详细核查，对其做出的判断和决策负责，在合同履行过程中不因上述问题向甲方提出任何索赔。</w:t>
      </w:r>
    </w:p>
    <w:p w14:paraId="5A44D41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3.我方保证接到中</w:t>
      </w:r>
      <w:r>
        <w:rPr>
          <w:rFonts w:hint="eastAsia" w:ascii="宋体" w:hAnsi="宋体" w:cs="宋体"/>
          <w:sz w:val="21"/>
          <w:szCs w:val="21"/>
          <w:lang w:val="en-US" w:eastAsia="zh-CN"/>
        </w:rPr>
        <w:t>选</w:t>
      </w:r>
      <w:r>
        <w:rPr>
          <w:rFonts w:hint="eastAsia" w:ascii="宋体" w:hAnsi="宋体" w:cs="宋体"/>
          <w:sz w:val="21"/>
          <w:szCs w:val="21"/>
        </w:rPr>
        <w:t>通知后，按</w:t>
      </w:r>
      <w:r>
        <w:rPr>
          <w:rFonts w:hint="eastAsia" w:ascii="宋体" w:hAnsi="宋体" w:cs="宋体"/>
          <w:sz w:val="21"/>
          <w:szCs w:val="21"/>
          <w:lang w:val="en-US" w:eastAsia="zh-CN"/>
        </w:rPr>
        <w:t>响应文件及</w:t>
      </w:r>
      <w:r>
        <w:rPr>
          <w:rFonts w:hint="eastAsia" w:ascii="宋体" w:hAnsi="宋体" w:cs="宋体"/>
          <w:sz w:val="21"/>
          <w:szCs w:val="21"/>
        </w:rPr>
        <w:t>合同协议书的要求，</w:t>
      </w:r>
      <w:r>
        <w:rPr>
          <w:rFonts w:hint="eastAsia" w:ascii="宋体" w:hAnsi="宋体" w:cs="宋体"/>
          <w:sz w:val="21"/>
          <w:szCs w:val="21"/>
          <w:lang w:val="en-US" w:eastAsia="zh-CN"/>
        </w:rPr>
        <w:t>及时做好</w:t>
      </w:r>
      <w:r>
        <w:rPr>
          <w:rFonts w:hint="eastAsia" w:ascii="宋体" w:hAnsi="宋体" w:cs="宋体"/>
          <w:sz w:val="21"/>
          <w:szCs w:val="21"/>
        </w:rPr>
        <w:t>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4EC22212">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4.我方服从贵方</w:t>
      </w:r>
      <w:r>
        <w:rPr>
          <w:rFonts w:hint="eastAsia" w:ascii="宋体" w:hAnsi="宋体" w:cs="宋体"/>
          <w:sz w:val="21"/>
          <w:szCs w:val="21"/>
          <w:lang w:eastAsia="zh-CN"/>
        </w:rPr>
        <w:t>、</w:t>
      </w:r>
      <w:r>
        <w:rPr>
          <w:rFonts w:hint="eastAsia" w:ascii="宋体" w:hAnsi="宋体" w:cs="宋体"/>
          <w:sz w:val="21"/>
          <w:szCs w:val="21"/>
        </w:rPr>
        <w:t>业主要求和总体施工安排，无条件接受贵方对我方的安排及内容调整，并承诺绝不以此作为借口提出增加费用要求。</w:t>
      </w:r>
    </w:p>
    <w:p w14:paraId="3E4072C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1E68B2F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6.施工过程中，我方一定要加强施工现场劳务管理，保证绝不出现恶意讨薪、停工罢工、聚众上访，围堵、围攻贵方及相关管理单位的不良行为。</w:t>
      </w:r>
    </w:p>
    <w:p w14:paraId="58EB475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7.施工过程中，不论任何原因引起的窝工及误工，均由我方根据施工实际情况及时调整资源配置，决不向</w:t>
      </w:r>
      <w:r>
        <w:rPr>
          <w:rFonts w:hint="eastAsia" w:ascii="宋体" w:hAnsi="宋体" w:cs="宋体"/>
          <w:sz w:val="21"/>
          <w:szCs w:val="21"/>
          <w:lang w:eastAsia="zh-CN"/>
        </w:rPr>
        <w:t>贵</w:t>
      </w:r>
      <w:r>
        <w:rPr>
          <w:rFonts w:hint="eastAsia" w:ascii="宋体" w:hAnsi="宋体" w:cs="宋体"/>
          <w:sz w:val="21"/>
          <w:szCs w:val="21"/>
        </w:rPr>
        <w:t>方申请任何误工索赔。</w:t>
      </w:r>
    </w:p>
    <w:p w14:paraId="795C854A">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8.我方确保所担负的工程任务按贵方规定时间完工，如因我方原因造成工期延长，自愿接受</w:t>
      </w:r>
      <w:r>
        <w:rPr>
          <w:rFonts w:hint="eastAsia" w:ascii="宋体" w:hAnsi="宋体" w:cs="宋体"/>
          <w:sz w:val="21"/>
          <w:szCs w:val="21"/>
          <w:lang w:eastAsia="zh-CN"/>
        </w:rPr>
        <w:t>贵</w:t>
      </w:r>
      <w:r>
        <w:rPr>
          <w:rFonts w:hint="eastAsia" w:ascii="宋体" w:hAnsi="宋体" w:cs="宋体"/>
          <w:sz w:val="21"/>
          <w:szCs w:val="21"/>
        </w:rPr>
        <w:t>方处罚。</w:t>
      </w:r>
    </w:p>
    <w:p w14:paraId="00AC565B">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9.在施工过程中坚决做到安全生产，绝不偷工减料，不发生安全质量事故或问题。如出现安全质量事故，造成的一切损失由我方承担。</w:t>
      </w:r>
    </w:p>
    <w:p w14:paraId="6BDCFCC4">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10.我方在报价时（含二、三次报价）已充分考虑到施工中的各种影响因素及可能出现的各种风险，施工过程中决不提出涨价及补偿要求。</w:t>
      </w:r>
    </w:p>
    <w:p w14:paraId="14664FE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11.在合同执行过程中，我方将严格执行合同条款约定，全面履行合同义务和责任，服从</w:t>
      </w:r>
      <w:r>
        <w:rPr>
          <w:rFonts w:hint="eastAsia" w:ascii="宋体" w:hAnsi="宋体" w:cs="宋体"/>
          <w:sz w:val="21"/>
          <w:szCs w:val="21"/>
          <w:lang w:val="en-US" w:eastAsia="zh-CN"/>
        </w:rPr>
        <w:t>贵方</w:t>
      </w:r>
      <w:r>
        <w:rPr>
          <w:rFonts w:hint="eastAsia" w:ascii="宋体" w:hAnsi="宋体" w:cs="宋体"/>
          <w:sz w:val="21"/>
          <w:szCs w:val="21"/>
        </w:rPr>
        <w:t>管理和领导，全面执行贵方的各项管理制度。</w:t>
      </w:r>
    </w:p>
    <w:p w14:paraId="413F06C3">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12.我方所有参加施工的劳务人员工资</w:t>
      </w:r>
      <w:r>
        <w:rPr>
          <w:rFonts w:hint="eastAsia" w:ascii="宋体" w:hAnsi="宋体" w:cs="宋体"/>
          <w:sz w:val="21"/>
          <w:szCs w:val="21"/>
          <w:lang w:val="en-US" w:eastAsia="zh-CN"/>
        </w:rPr>
        <w:t>均</w:t>
      </w:r>
      <w:r>
        <w:rPr>
          <w:rFonts w:hint="eastAsia" w:ascii="宋体" w:hAnsi="宋体" w:cs="宋体"/>
          <w:sz w:val="21"/>
          <w:szCs w:val="21"/>
        </w:rPr>
        <w:t>由</w:t>
      </w:r>
      <w:r>
        <w:rPr>
          <w:rFonts w:hint="eastAsia" w:ascii="宋体" w:hAnsi="宋体" w:cs="宋体"/>
          <w:sz w:val="21"/>
          <w:szCs w:val="21"/>
          <w:lang w:val="en-US" w:eastAsia="zh-CN"/>
        </w:rPr>
        <w:t>我</w:t>
      </w:r>
      <w:r>
        <w:rPr>
          <w:rFonts w:hint="eastAsia" w:ascii="宋体" w:hAnsi="宋体" w:cs="宋体"/>
          <w:sz w:val="21"/>
          <w:szCs w:val="21"/>
        </w:rPr>
        <w:t>方</w:t>
      </w:r>
      <w:r>
        <w:rPr>
          <w:rFonts w:hint="eastAsia" w:ascii="宋体" w:hAnsi="宋体" w:cs="宋体"/>
          <w:sz w:val="21"/>
          <w:szCs w:val="21"/>
          <w:lang w:val="en-US" w:eastAsia="zh-CN"/>
        </w:rPr>
        <w:t>发放</w:t>
      </w:r>
      <w:r>
        <w:rPr>
          <w:rFonts w:hint="eastAsia" w:ascii="宋体" w:hAnsi="宋体" w:cs="宋体"/>
          <w:sz w:val="21"/>
          <w:szCs w:val="21"/>
        </w:rPr>
        <w:t>，如造成人员工资拖欠的，自愿承担所有责任，决不</w:t>
      </w:r>
      <w:r>
        <w:rPr>
          <w:rFonts w:hint="eastAsia" w:ascii="宋体" w:hAnsi="宋体" w:cs="宋体"/>
          <w:sz w:val="21"/>
          <w:szCs w:val="21"/>
          <w:lang w:val="en-US" w:eastAsia="zh-CN"/>
        </w:rPr>
        <w:t>再</w:t>
      </w:r>
      <w:r>
        <w:rPr>
          <w:rFonts w:hint="eastAsia" w:ascii="宋体" w:hAnsi="宋体" w:cs="宋体"/>
          <w:sz w:val="21"/>
          <w:szCs w:val="21"/>
        </w:rPr>
        <w:t>向贵方索要。</w:t>
      </w:r>
    </w:p>
    <w:p w14:paraId="77BF4BF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3.</w:t>
      </w:r>
      <w:r>
        <w:rPr>
          <w:rFonts w:hint="eastAsia" w:ascii="宋体" w:hAnsi="宋体" w:cs="宋体"/>
          <w:sz w:val="21"/>
          <w:szCs w:val="21"/>
        </w:rPr>
        <w:t>我方承诺签订合同后，将及时为</w:t>
      </w:r>
      <w:r>
        <w:rPr>
          <w:rFonts w:hint="eastAsia" w:ascii="宋体" w:hAnsi="宋体" w:cs="宋体"/>
          <w:sz w:val="21"/>
          <w:szCs w:val="21"/>
          <w:lang w:val="en-US" w:eastAsia="zh-CN"/>
        </w:rPr>
        <w:t>拟投入本工程的</w:t>
      </w:r>
      <w:r>
        <w:rPr>
          <w:rFonts w:hint="eastAsia" w:ascii="宋体" w:hAnsi="宋体" w:cs="宋体"/>
          <w:sz w:val="21"/>
          <w:szCs w:val="21"/>
        </w:rPr>
        <w:t>我方全部人员、财产、机械设备</w:t>
      </w:r>
      <w:r>
        <w:rPr>
          <w:rFonts w:hint="eastAsia" w:ascii="宋体" w:hAnsi="宋体" w:cs="宋体"/>
          <w:sz w:val="21"/>
          <w:szCs w:val="21"/>
          <w:lang w:val="en-US" w:eastAsia="zh-CN"/>
        </w:rPr>
        <w:t>购买</w:t>
      </w:r>
      <w:r>
        <w:rPr>
          <w:rFonts w:hint="eastAsia" w:ascii="宋体" w:hAnsi="宋体" w:cs="宋体"/>
          <w:sz w:val="21"/>
          <w:szCs w:val="21"/>
        </w:rPr>
        <w:t>保险。若</w:t>
      </w:r>
      <w:r>
        <w:rPr>
          <w:rFonts w:hint="eastAsia" w:ascii="宋体" w:hAnsi="宋体" w:cs="宋体"/>
          <w:sz w:val="21"/>
          <w:szCs w:val="21"/>
          <w:lang w:val="en-US" w:eastAsia="zh-CN"/>
        </w:rPr>
        <w:t>因我方自身原因造成人员伤亡、设备的毁坏</w:t>
      </w:r>
      <w:r>
        <w:rPr>
          <w:rFonts w:hint="eastAsia" w:ascii="宋体" w:hAnsi="宋体" w:cs="宋体"/>
          <w:sz w:val="21"/>
          <w:szCs w:val="21"/>
        </w:rPr>
        <w:t>，我单位</w:t>
      </w:r>
      <w:r>
        <w:rPr>
          <w:rFonts w:hint="eastAsia" w:ascii="宋体" w:hAnsi="宋体" w:cs="宋体"/>
          <w:sz w:val="21"/>
          <w:szCs w:val="21"/>
          <w:lang w:val="en-US" w:eastAsia="zh-CN"/>
        </w:rPr>
        <w:t>将自行承担一切损失和责任</w:t>
      </w:r>
      <w:r>
        <w:rPr>
          <w:rFonts w:hint="eastAsia" w:ascii="宋体" w:hAnsi="宋体" w:cs="宋体"/>
          <w:sz w:val="21"/>
          <w:szCs w:val="21"/>
        </w:rPr>
        <w:t>，保证不再要求贵方承担经济损失补偿。</w:t>
      </w:r>
    </w:p>
    <w:p w14:paraId="1070116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 xml:space="preserve"> </w:t>
      </w:r>
    </w:p>
    <w:p w14:paraId="5AD68521">
      <w:pPr>
        <w:spacing w:line="560" w:lineRule="exact"/>
        <w:ind w:firstLine="525" w:firstLineChars="250"/>
        <w:jc w:val="left"/>
        <w:rPr>
          <w:rFonts w:hint="eastAsia" w:ascii="宋体" w:hAnsi="宋体" w:eastAsia="宋体" w:cs="宋体"/>
          <w:szCs w:val="21"/>
        </w:rPr>
      </w:pPr>
      <w:r>
        <w:rPr>
          <w:rFonts w:hint="eastAsia" w:ascii="宋体" w:hAnsi="宋体" w:cs="宋体"/>
          <w:sz w:val="21"/>
          <w:szCs w:val="21"/>
          <w:lang w:val="en-US" w:eastAsia="zh-CN"/>
        </w:rPr>
        <w:t xml:space="preserve">                              </w:t>
      </w:r>
      <w:r>
        <w:rPr>
          <w:rFonts w:hint="eastAsia" w:ascii="宋体" w:hAnsi="宋体" w:eastAsia="宋体" w:cs="宋体"/>
          <w:szCs w:val="21"/>
          <w:lang w:val="en-US" w:eastAsia="zh-CN"/>
        </w:rPr>
        <w:t>响应单位</w:t>
      </w:r>
      <w:r>
        <w:rPr>
          <w:rFonts w:hint="eastAsia" w:ascii="宋体" w:hAnsi="宋体" w:eastAsia="宋体" w:cs="宋体"/>
          <w:szCs w:val="21"/>
        </w:rPr>
        <w:t>：</w:t>
      </w:r>
      <w:r>
        <w:rPr>
          <w:rFonts w:hint="eastAsia" w:ascii="宋体" w:hAnsi="宋体" w:eastAsia="宋体" w:cs="宋体"/>
          <w:szCs w:val="21"/>
          <w:u w:val="single"/>
          <w:lang w:val="en-US" w:eastAsia="zh-CN"/>
        </w:rPr>
        <w:t xml:space="preserve">                        </w:t>
      </w:r>
      <w:r>
        <w:rPr>
          <w:rFonts w:hint="eastAsia" w:ascii="宋体" w:hAnsi="宋体" w:eastAsia="宋体" w:cs="宋体"/>
          <w:szCs w:val="21"/>
        </w:rPr>
        <w:t>（盖公章）</w:t>
      </w:r>
    </w:p>
    <w:p w14:paraId="4F30CE6C">
      <w:pPr>
        <w:spacing w:line="480" w:lineRule="auto"/>
        <w:ind w:right="482" w:firstLine="3150" w:firstLineChars="1500"/>
        <w:jc w:val="left"/>
        <w:rPr>
          <w:rFonts w:hint="eastAsia" w:ascii="宋体" w:hAnsi="宋体" w:eastAsia="宋体" w:cs="宋体"/>
          <w:szCs w:val="21"/>
        </w:rPr>
      </w:pPr>
      <w:r>
        <w:rPr>
          <w:rFonts w:hint="eastAsia" w:ascii="宋体" w:hAnsi="宋体" w:eastAsia="宋体" w:cs="宋体"/>
          <w:szCs w:val="21"/>
        </w:rPr>
        <w:t>法定代表人或授权委托人：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（盖章或签字）</w:t>
      </w:r>
    </w:p>
    <w:p w14:paraId="0CE6F0A7">
      <w:pPr>
        <w:spacing w:line="480" w:lineRule="auto"/>
        <w:ind w:right="482" w:firstLine="3990" w:firstLineChars="1900"/>
        <w:jc w:val="left"/>
        <w:rPr>
          <w:rFonts w:hint="eastAsia"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日</w:t>
      </w:r>
    </w:p>
    <w:p w14:paraId="4E241C76">
      <w:pPr>
        <w:keepNext/>
        <w:keepLines/>
        <w:widowControl w:val="0"/>
        <w:spacing w:line="360" w:lineRule="auto"/>
        <w:ind w:firstLine="562" w:firstLineChars="200"/>
        <w:jc w:val="both"/>
        <w:outlineLvl w:val="0"/>
        <w:rPr>
          <w:rFonts w:hint="eastAsia" w:ascii="宋体" w:hAnsi="宋体" w:eastAsia="宋体" w:cs="宋体"/>
          <w:b/>
          <w:bCs/>
          <w:kern w:val="44"/>
          <w:sz w:val="28"/>
          <w:szCs w:val="21"/>
          <w:lang w:val="en-US" w:eastAsia="zh-CN" w:bidi="ar-SA"/>
        </w:rPr>
      </w:pPr>
    </w:p>
    <w:p w14:paraId="21F35AB0">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center"/>
        <w:textAlignment w:val="auto"/>
        <w:rPr>
          <w:rFonts w:hint="eastAsia" w:ascii="宋体" w:hAnsi="宋体" w:cs="宋体"/>
          <w:sz w:val="21"/>
          <w:szCs w:val="21"/>
        </w:rPr>
      </w:pPr>
    </w:p>
    <w:p w14:paraId="309CFE25">
      <w:pPr>
        <w:spacing w:after="120" w:afterLines="50" w:line="440" w:lineRule="exact"/>
        <w:jc w:val="center"/>
        <w:rPr>
          <w:rFonts w:hint="eastAsia" w:ascii="宋体" w:hAnsi="宋体" w:cs="宋体"/>
          <w:b/>
          <w:bCs/>
          <w:sz w:val="32"/>
          <w:szCs w:val="32"/>
          <w:lang w:val="en-US" w:eastAsia="zh-CN"/>
        </w:rPr>
      </w:pPr>
    </w:p>
    <w:p w14:paraId="1EE10A0C">
      <w:pPr>
        <w:pStyle w:val="2"/>
        <w:rPr>
          <w:rFonts w:hint="eastAsia" w:ascii="宋体" w:hAnsi="宋体" w:cs="宋体"/>
          <w:b/>
          <w:bCs/>
          <w:sz w:val="32"/>
          <w:szCs w:val="32"/>
          <w:lang w:val="en-US" w:eastAsia="zh-CN"/>
        </w:rPr>
      </w:pPr>
    </w:p>
    <w:p w14:paraId="515FCD40">
      <w:pPr>
        <w:pStyle w:val="2"/>
        <w:rPr>
          <w:rFonts w:hint="eastAsia" w:ascii="宋体" w:hAnsi="宋体" w:cs="宋体"/>
          <w:b/>
          <w:bCs/>
          <w:sz w:val="32"/>
          <w:szCs w:val="32"/>
          <w:lang w:val="en-US" w:eastAsia="zh-CN"/>
        </w:rPr>
      </w:pPr>
    </w:p>
    <w:p w14:paraId="1115DC93">
      <w:pPr>
        <w:pStyle w:val="2"/>
        <w:rPr>
          <w:rFonts w:hint="eastAsia" w:ascii="宋体" w:hAnsi="宋体" w:cs="宋体"/>
          <w:b/>
          <w:bCs/>
          <w:sz w:val="32"/>
          <w:szCs w:val="32"/>
          <w:lang w:val="en-US" w:eastAsia="zh-CN"/>
        </w:rPr>
      </w:pPr>
    </w:p>
    <w:p w14:paraId="026D4D0A">
      <w:pPr>
        <w:pStyle w:val="2"/>
        <w:rPr>
          <w:rFonts w:hint="eastAsia" w:ascii="宋体" w:hAnsi="宋体" w:cs="宋体"/>
          <w:b/>
          <w:bCs/>
          <w:sz w:val="32"/>
          <w:szCs w:val="32"/>
          <w:lang w:val="en-US" w:eastAsia="zh-CN"/>
        </w:rPr>
      </w:pPr>
    </w:p>
    <w:p w14:paraId="64F298A2">
      <w:pPr>
        <w:pStyle w:val="2"/>
        <w:rPr>
          <w:rFonts w:hint="eastAsia" w:ascii="宋体" w:hAnsi="宋体" w:cs="宋体"/>
          <w:b/>
          <w:bCs/>
          <w:sz w:val="32"/>
          <w:szCs w:val="32"/>
          <w:lang w:val="en-US" w:eastAsia="zh-CN"/>
        </w:rPr>
      </w:pPr>
    </w:p>
    <w:p w14:paraId="6CC2F20B">
      <w:pPr>
        <w:pStyle w:val="2"/>
        <w:rPr>
          <w:rFonts w:hint="eastAsia" w:ascii="宋体" w:hAnsi="宋体" w:cs="宋体"/>
          <w:b/>
          <w:bCs/>
          <w:sz w:val="32"/>
          <w:szCs w:val="32"/>
          <w:lang w:val="en-US" w:eastAsia="zh-CN"/>
        </w:rPr>
      </w:pPr>
    </w:p>
    <w:p w14:paraId="2FA9D60C">
      <w:pPr>
        <w:pStyle w:val="2"/>
        <w:rPr>
          <w:rFonts w:hint="eastAsia" w:ascii="宋体" w:hAnsi="宋体" w:cs="宋体"/>
          <w:b/>
          <w:bCs/>
          <w:sz w:val="32"/>
          <w:szCs w:val="32"/>
          <w:lang w:val="en-US" w:eastAsia="zh-CN"/>
        </w:rPr>
      </w:pPr>
    </w:p>
    <w:p w14:paraId="040928B4">
      <w:pPr>
        <w:pStyle w:val="2"/>
        <w:rPr>
          <w:rFonts w:hint="eastAsia" w:ascii="宋体" w:hAnsi="宋体" w:cs="宋体"/>
          <w:b/>
          <w:bCs/>
          <w:sz w:val="32"/>
          <w:szCs w:val="32"/>
          <w:lang w:val="en-US" w:eastAsia="zh-CN"/>
        </w:rPr>
      </w:pPr>
    </w:p>
    <w:p w14:paraId="3FE7984C">
      <w:pPr>
        <w:spacing w:after="120" w:afterLines="50" w:line="440" w:lineRule="exact"/>
        <w:jc w:val="both"/>
        <w:rPr>
          <w:rFonts w:hint="eastAsia" w:ascii="宋体" w:hAnsi="宋体" w:cs="宋体"/>
          <w:b/>
          <w:bCs/>
          <w:sz w:val="32"/>
          <w:szCs w:val="32"/>
          <w:lang w:val="en-US" w:eastAsia="zh-CN"/>
        </w:rPr>
      </w:pPr>
    </w:p>
    <w:p w14:paraId="0B680352">
      <w:pPr>
        <w:pStyle w:val="2"/>
        <w:rPr>
          <w:rFonts w:hint="eastAsia"/>
          <w:lang w:val="en-US" w:eastAsia="zh-CN"/>
        </w:rPr>
      </w:pPr>
    </w:p>
    <w:p w14:paraId="3FAE5DD5">
      <w:pPr>
        <w:spacing w:after="120" w:afterLines="50" w:line="440" w:lineRule="exact"/>
        <w:ind w:firstLine="2570" w:firstLineChars="800"/>
        <w:jc w:val="both"/>
        <w:rPr>
          <w:rFonts w:hint="eastAsia" w:ascii="宋体" w:hAnsi="宋体" w:cs="宋体"/>
          <w:b/>
          <w:bCs/>
          <w:sz w:val="32"/>
          <w:szCs w:val="32"/>
          <w:lang w:val="en-US" w:eastAsia="zh-CN"/>
        </w:rPr>
      </w:pPr>
      <w:r>
        <w:rPr>
          <w:rFonts w:hint="eastAsia" w:ascii="宋体" w:hAnsi="宋体" w:cs="宋体"/>
          <w:b/>
          <w:bCs/>
          <w:sz w:val="32"/>
          <w:szCs w:val="32"/>
          <w:lang w:val="en-US" w:eastAsia="zh-CN"/>
        </w:rPr>
        <w:t>八、资格审查资料</w:t>
      </w:r>
    </w:p>
    <w:p w14:paraId="513B95B5">
      <w:pPr>
        <w:adjustRightInd w:val="0"/>
        <w:snapToGrid w:val="0"/>
        <w:spacing w:line="480" w:lineRule="auto"/>
        <w:rPr>
          <w:rFonts w:hint="eastAsia" w:ascii="宋体" w:hAnsi="宋体" w:cs="宋体"/>
          <w:sz w:val="28"/>
          <w:szCs w:val="28"/>
          <w:lang w:val="en-US" w:eastAsia="zh-CN"/>
        </w:rPr>
      </w:pPr>
      <w:r>
        <w:rPr>
          <w:rFonts w:hint="eastAsia" w:ascii="宋体" w:hAnsi="宋体" w:cs="宋体"/>
          <w:sz w:val="28"/>
          <w:szCs w:val="28"/>
          <w:lang w:val="en-US" w:eastAsia="zh-CN"/>
        </w:rPr>
        <w:t>1、营业执照、资质等级证书、安全许可证等</w:t>
      </w:r>
    </w:p>
    <w:p w14:paraId="6A5194F3">
      <w:pPr>
        <w:rPr>
          <w:rFonts w:hint="eastAsia" w:ascii="宋体" w:hAnsi="宋体" w:cs="宋体"/>
          <w:szCs w:val="21"/>
        </w:rPr>
      </w:pPr>
    </w:p>
    <w:p w14:paraId="066E0E27">
      <w:pPr>
        <w:pStyle w:val="4"/>
        <w:rPr>
          <w:rFonts w:hint="eastAsia"/>
          <w:lang w:val="en-US" w:eastAsia="zh-CN"/>
        </w:rPr>
      </w:pPr>
    </w:p>
    <w:p w14:paraId="20CA082D">
      <w:pPr>
        <w:rPr>
          <w:rFonts w:hint="eastAsia"/>
          <w:lang w:val="en-US" w:eastAsia="zh-CN"/>
        </w:rPr>
      </w:pPr>
    </w:p>
    <w:p w14:paraId="29F82025">
      <w:pPr>
        <w:pStyle w:val="2"/>
        <w:rPr>
          <w:rFonts w:hint="eastAsia"/>
          <w:lang w:val="en-US" w:eastAsia="zh-CN"/>
        </w:rPr>
      </w:pPr>
    </w:p>
    <w:p w14:paraId="5272F142">
      <w:pPr>
        <w:pStyle w:val="2"/>
        <w:rPr>
          <w:rFonts w:hint="eastAsia"/>
          <w:lang w:val="en-US" w:eastAsia="zh-CN"/>
        </w:rPr>
      </w:pPr>
    </w:p>
    <w:p w14:paraId="6FD74616">
      <w:pPr>
        <w:pStyle w:val="2"/>
        <w:rPr>
          <w:rFonts w:hint="eastAsia"/>
          <w:lang w:val="en-US" w:eastAsia="zh-CN"/>
        </w:rPr>
      </w:pPr>
    </w:p>
    <w:p w14:paraId="4EEFEA51">
      <w:pPr>
        <w:pStyle w:val="2"/>
        <w:rPr>
          <w:rFonts w:hint="eastAsia"/>
          <w:lang w:val="en-US" w:eastAsia="zh-CN"/>
        </w:rPr>
      </w:pPr>
    </w:p>
    <w:p w14:paraId="5DBA7CBA">
      <w:pPr>
        <w:pStyle w:val="2"/>
        <w:rPr>
          <w:rFonts w:hint="eastAsia"/>
          <w:lang w:val="en-US" w:eastAsia="zh-CN"/>
        </w:rPr>
      </w:pPr>
    </w:p>
    <w:p w14:paraId="728C386A">
      <w:pPr>
        <w:pStyle w:val="2"/>
        <w:rPr>
          <w:rFonts w:hint="eastAsia"/>
          <w:lang w:val="en-US" w:eastAsia="zh-CN"/>
        </w:rPr>
      </w:pPr>
    </w:p>
    <w:p w14:paraId="0681623B">
      <w:pPr>
        <w:pStyle w:val="2"/>
        <w:rPr>
          <w:rFonts w:hint="eastAsia"/>
          <w:lang w:val="en-US" w:eastAsia="zh-CN"/>
        </w:rPr>
      </w:pPr>
    </w:p>
    <w:p w14:paraId="7E4E304A">
      <w:pPr>
        <w:pStyle w:val="2"/>
        <w:rPr>
          <w:rFonts w:hint="eastAsia"/>
          <w:lang w:val="en-US" w:eastAsia="zh-CN"/>
        </w:rPr>
      </w:pPr>
    </w:p>
    <w:p w14:paraId="138D0192">
      <w:pPr>
        <w:pStyle w:val="2"/>
        <w:rPr>
          <w:rFonts w:hint="eastAsia"/>
          <w:lang w:val="en-US" w:eastAsia="zh-CN"/>
        </w:rPr>
      </w:pPr>
    </w:p>
    <w:p w14:paraId="0561EDD5">
      <w:pPr>
        <w:pStyle w:val="2"/>
        <w:rPr>
          <w:rFonts w:hint="eastAsia"/>
          <w:lang w:val="en-US" w:eastAsia="zh-CN"/>
        </w:rPr>
      </w:pPr>
    </w:p>
    <w:p w14:paraId="07A9755A">
      <w:pPr>
        <w:pStyle w:val="2"/>
        <w:rPr>
          <w:rFonts w:hint="eastAsia"/>
          <w:lang w:val="en-US" w:eastAsia="zh-CN"/>
        </w:rPr>
      </w:pPr>
    </w:p>
    <w:p w14:paraId="2E17A003">
      <w:pPr>
        <w:pStyle w:val="2"/>
        <w:rPr>
          <w:rFonts w:hint="eastAsia"/>
          <w:lang w:val="en-US" w:eastAsia="zh-CN"/>
        </w:rPr>
      </w:pPr>
    </w:p>
    <w:p w14:paraId="478D0E80">
      <w:pPr>
        <w:pStyle w:val="2"/>
        <w:rPr>
          <w:rFonts w:hint="eastAsia"/>
          <w:lang w:val="en-US" w:eastAsia="zh-CN"/>
        </w:rPr>
      </w:pPr>
    </w:p>
    <w:p w14:paraId="77113206">
      <w:pPr>
        <w:pStyle w:val="2"/>
        <w:rPr>
          <w:rFonts w:hint="eastAsia"/>
          <w:lang w:val="en-US" w:eastAsia="zh-CN"/>
        </w:rPr>
      </w:pPr>
    </w:p>
    <w:p w14:paraId="49180428">
      <w:pPr>
        <w:pStyle w:val="2"/>
        <w:rPr>
          <w:rFonts w:hint="eastAsia"/>
          <w:lang w:val="en-US" w:eastAsia="zh-CN"/>
        </w:rPr>
      </w:pPr>
    </w:p>
    <w:p w14:paraId="5AC91173">
      <w:pPr>
        <w:pStyle w:val="2"/>
        <w:rPr>
          <w:rFonts w:hint="eastAsia"/>
          <w:lang w:val="en-US" w:eastAsia="zh-CN"/>
        </w:rPr>
      </w:pPr>
    </w:p>
    <w:p w14:paraId="024A927F">
      <w:pPr>
        <w:pStyle w:val="2"/>
        <w:rPr>
          <w:rFonts w:hint="eastAsia"/>
          <w:lang w:val="en-US" w:eastAsia="zh-CN"/>
        </w:rPr>
      </w:pPr>
    </w:p>
    <w:p w14:paraId="524C0AA7">
      <w:pPr>
        <w:pStyle w:val="2"/>
        <w:rPr>
          <w:rFonts w:hint="eastAsia"/>
          <w:lang w:val="en-US" w:eastAsia="zh-CN"/>
        </w:rPr>
      </w:pPr>
    </w:p>
    <w:p w14:paraId="76DEDFE6">
      <w:pPr>
        <w:pStyle w:val="2"/>
        <w:rPr>
          <w:rFonts w:hint="eastAsia"/>
          <w:lang w:val="en-US" w:eastAsia="zh-CN"/>
        </w:rPr>
      </w:pPr>
    </w:p>
    <w:p w14:paraId="1BCE4CBD">
      <w:pPr>
        <w:pStyle w:val="2"/>
        <w:rPr>
          <w:rFonts w:hint="eastAsia"/>
          <w:lang w:val="en-US" w:eastAsia="zh-CN"/>
        </w:rPr>
      </w:pPr>
    </w:p>
    <w:p w14:paraId="5E30A011">
      <w:pPr>
        <w:pStyle w:val="2"/>
        <w:rPr>
          <w:rFonts w:hint="eastAsia"/>
          <w:lang w:val="en-US" w:eastAsia="zh-CN"/>
        </w:rPr>
      </w:pPr>
    </w:p>
    <w:p w14:paraId="62FCA4AE">
      <w:pPr>
        <w:pStyle w:val="2"/>
        <w:rPr>
          <w:rFonts w:hint="eastAsia"/>
          <w:lang w:val="en-US" w:eastAsia="zh-CN"/>
        </w:rPr>
      </w:pPr>
    </w:p>
    <w:p w14:paraId="26BC4127">
      <w:pPr>
        <w:pStyle w:val="2"/>
        <w:rPr>
          <w:rFonts w:hint="eastAsia"/>
          <w:lang w:val="en-US" w:eastAsia="zh-CN"/>
        </w:rPr>
      </w:pPr>
    </w:p>
    <w:p w14:paraId="117F94F6">
      <w:pPr>
        <w:pStyle w:val="2"/>
        <w:ind w:left="0" w:leftChars="0" w:firstLine="0" w:firstLineChars="0"/>
        <w:rPr>
          <w:rFonts w:hint="eastAsia"/>
          <w:lang w:val="en-US" w:eastAsia="zh-CN"/>
        </w:rPr>
      </w:pPr>
    </w:p>
    <w:p w14:paraId="01347E99">
      <w:pPr>
        <w:pStyle w:val="2"/>
        <w:ind w:left="0" w:leftChars="0" w:firstLine="0" w:firstLineChars="0"/>
        <w:rPr>
          <w:rFonts w:hint="eastAsia"/>
          <w:lang w:val="en-US" w:eastAsia="zh-CN"/>
        </w:rPr>
      </w:pPr>
    </w:p>
    <w:p w14:paraId="1A006B75">
      <w:pPr>
        <w:pStyle w:val="2"/>
        <w:ind w:left="0" w:leftChars="0" w:firstLine="0" w:firstLineChars="0"/>
        <w:rPr>
          <w:rFonts w:hint="eastAsia"/>
          <w:lang w:val="en-US" w:eastAsia="zh-CN"/>
        </w:rPr>
      </w:pPr>
    </w:p>
    <w:p w14:paraId="3E847812">
      <w:pPr>
        <w:spacing w:after="120" w:afterLines="50" w:line="44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九、其它材料</w:t>
      </w:r>
    </w:p>
    <w:p w14:paraId="081EFE94">
      <w:pPr>
        <w:adjustRightInd w:val="0"/>
        <w:snapToGrid w:val="0"/>
        <w:spacing w:line="480" w:lineRule="auto"/>
        <w:rPr>
          <w:rFonts w:hint="eastAsia" w:ascii="宋体" w:hAnsi="宋体" w:cs="宋体"/>
          <w:sz w:val="28"/>
          <w:szCs w:val="28"/>
          <w:lang w:val="en-US" w:eastAsia="zh-CN"/>
        </w:rPr>
      </w:pPr>
      <w:r>
        <w:rPr>
          <w:rFonts w:hint="eastAsia" w:ascii="宋体" w:hAnsi="宋体" w:cs="宋体"/>
          <w:sz w:val="28"/>
          <w:szCs w:val="28"/>
          <w:lang w:val="en-US" w:eastAsia="zh-CN"/>
        </w:rPr>
        <w:t>1、响应人认为有必要提供的其他材料</w:t>
      </w:r>
    </w:p>
    <w:p w14:paraId="0E277043"/>
    <w:p w14:paraId="6335BF26">
      <w:pPr>
        <w:pStyle w:val="2"/>
        <w:ind w:left="0" w:leftChars="0" w:firstLine="0" w:firstLineChars="0"/>
        <w:rPr>
          <w:rFonts w:hint="default" w:ascii="宋体" w:hAnsi="宋体" w:eastAsia="宋体" w:cs="宋体"/>
          <w:b w:val="0"/>
          <w:bCs w:val="0"/>
          <w:sz w:val="28"/>
          <w:szCs w:val="28"/>
          <w:lang w:val="en-US" w:eastAsia="zh-CN"/>
        </w:rPr>
      </w:pPr>
    </w:p>
    <w:sectPr>
      <w:headerReference r:id="rId14" w:type="default"/>
      <w:footerReference r:id="rId15"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8C15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FB39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3B25">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05860">
    <w:pPr>
      <w:pStyle w:val="16"/>
      <w:rPr>
        <w:rFonts w:hint="default"/>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4739">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5D95">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CD80">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B78E">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4E873">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A968">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D1AC2">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A080">
    <w:pPr>
      <w:pStyle w:val="1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39EA7">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0A3A"/>
    <w:multiLevelType w:val="singleLevel"/>
    <w:tmpl w:val="B2650A3A"/>
    <w:lvl w:ilvl="0" w:tentative="0">
      <w:start w:val="1"/>
      <w:numFmt w:val="decimal"/>
      <w:suff w:val="nothing"/>
      <w:lvlText w:val="%1．"/>
      <w:lvlJc w:val="left"/>
    </w:lvl>
  </w:abstractNum>
  <w:abstractNum w:abstractNumId="1">
    <w:nsid w:val="0FAE219C"/>
    <w:multiLevelType w:val="singleLevel"/>
    <w:tmpl w:val="0FAE219C"/>
    <w:lvl w:ilvl="0" w:tentative="0">
      <w:start w:val="1"/>
      <w:numFmt w:val="decimal"/>
      <w:lvlText w:val="%1."/>
      <w:lvlJc w:val="left"/>
      <w:pPr>
        <w:tabs>
          <w:tab w:val="left" w:pos="312"/>
        </w:tabs>
      </w:pPr>
    </w:lvl>
  </w:abstractNum>
  <w:abstractNum w:abstractNumId="2">
    <w:nsid w:val="58203055"/>
    <w:multiLevelType w:val="singleLevel"/>
    <w:tmpl w:val="58203055"/>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MTViZjE4NmRhZDJkMTk3MTE0MzI4Yzc2NjRkND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9345F"/>
    <w:rsid w:val="007A4A9F"/>
    <w:rsid w:val="007B175F"/>
    <w:rsid w:val="007E5F1F"/>
    <w:rsid w:val="007F3D41"/>
    <w:rsid w:val="00802806"/>
    <w:rsid w:val="0081073E"/>
    <w:rsid w:val="0081302E"/>
    <w:rsid w:val="0083594A"/>
    <w:rsid w:val="00840944"/>
    <w:rsid w:val="00861DAB"/>
    <w:rsid w:val="0087580C"/>
    <w:rsid w:val="00876B0B"/>
    <w:rsid w:val="008854FF"/>
    <w:rsid w:val="0089189B"/>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090CBE"/>
    <w:rsid w:val="01094D29"/>
    <w:rsid w:val="012A047C"/>
    <w:rsid w:val="014C15A3"/>
    <w:rsid w:val="017460A8"/>
    <w:rsid w:val="01866195"/>
    <w:rsid w:val="01885C2B"/>
    <w:rsid w:val="01B61553"/>
    <w:rsid w:val="01D803E5"/>
    <w:rsid w:val="0206170B"/>
    <w:rsid w:val="020D0B62"/>
    <w:rsid w:val="0213766F"/>
    <w:rsid w:val="0219059E"/>
    <w:rsid w:val="028440C8"/>
    <w:rsid w:val="02B0310F"/>
    <w:rsid w:val="02CD5FA7"/>
    <w:rsid w:val="02D40A58"/>
    <w:rsid w:val="02E3589C"/>
    <w:rsid w:val="031A4A2D"/>
    <w:rsid w:val="034766AC"/>
    <w:rsid w:val="034B3ED6"/>
    <w:rsid w:val="0363584C"/>
    <w:rsid w:val="03795BF7"/>
    <w:rsid w:val="037E6D6A"/>
    <w:rsid w:val="038C31E9"/>
    <w:rsid w:val="03B53A8C"/>
    <w:rsid w:val="03BE185C"/>
    <w:rsid w:val="03E414CA"/>
    <w:rsid w:val="04133956"/>
    <w:rsid w:val="04301556"/>
    <w:rsid w:val="04357D70"/>
    <w:rsid w:val="045518A1"/>
    <w:rsid w:val="048450BC"/>
    <w:rsid w:val="04FE3289"/>
    <w:rsid w:val="051F457C"/>
    <w:rsid w:val="05514565"/>
    <w:rsid w:val="057C546C"/>
    <w:rsid w:val="058E63B2"/>
    <w:rsid w:val="05AE2FCB"/>
    <w:rsid w:val="05C24A8F"/>
    <w:rsid w:val="0608176A"/>
    <w:rsid w:val="06135E8F"/>
    <w:rsid w:val="063C73BC"/>
    <w:rsid w:val="064D3E75"/>
    <w:rsid w:val="064F49ED"/>
    <w:rsid w:val="065011C5"/>
    <w:rsid w:val="06823DD1"/>
    <w:rsid w:val="06CE625A"/>
    <w:rsid w:val="06E87FA9"/>
    <w:rsid w:val="06F26AA5"/>
    <w:rsid w:val="071C5217"/>
    <w:rsid w:val="0763639E"/>
    <w:rsid w:val="077C1812"/>
    <w:rsid w:val="07B45450"/>
    <w:rsid w:val="07CF5DE6"/>
    <w:rsid w:val="081D1247"/>
    <w:rsid w:val="0822685D"/>
    <w:rsid w:val="082F0F7A"/>
    <w:rsid w:val="08397703"/>
    <w:rsid w:val="08473946"/>
    <w:rsid w:val="086C5D2B"/>
    <w:rsid w:val="0884413C"/>
    <w:rsid w:val="088D2C15"/>
    <w:rsid w:val="08A63ECA"/>
    <w:rsid w:val="08F23F5E"/>
    <w:rsid w:val="091C3407"/>
    <w:rsid w:val="092E2FE0"/>
    <w:rsid w:val="0A217520"/>
    <w:rsid w:val="0AF142C5"/>
    <w:rsid w:val="0B4C599F"/>
    <w:rsid w:val="0BAE6901"/>
    <w:rsid w:val="0BD04822"/>
    <w:rsid w:val="0BF15626"/>
    <w:rsid w:val="0C2B4320"/>
    <w:rsid w:val="0C3C13D9"/>
    <w:rsid w:val="0C3D5948"/>
    <w:rsid w:val="0CAD6419"/>
    <w:rsid w:val="0CCE693A"/>
    <w:rsid w:val="0CDF656B"/>
    <w:rsid w:val="0CF67F73"/>
    <w:rsid w:val="0D3A5D59"/>
    <w:rsid w:val="0D605A69"/>
    <w:rsid w:val="0D631E83"/>
    <w:rsid w:val="0DD01FDB"/>
    <w:rsid w:val="0DDF5DCD"/>
    <w:rsid w:val="0E39220B"/>
    <w:rsid w:val="0E6D0107"/>
    <w:rsid w:val="0EE60B7C"/>
    <w:rsid w:val="0EF6634E"/>
    <w:rsid w:val="0F007BF2"/>
    <w:rsid w:val="0F5D461F"/>
    <w:rsid w:val="0F626DD0"/>
    <w:rsid w:val="0F7D25CB"/>
    <w:rsid w:val="0F953D21"/>
    <w:rsid w:val="0FD83CA6"/>
    <w:rsid w:val="0FE10DAC"/>
    <w:rsid w:val="0FE7353C"/>
    <w:rsid w:val="1020781F"/>
    <w:rsid w:val="10305890"/>
    <w:rsid w:val="105263BA"/>
    <w:rsid w:val="107D32AD"/>
    <w:rsid w:val="10AA15E5"/>
    <w:rsid w:val="10C90E80"/>
    <w:rsid w:val="10DE52EC"/>
    <w:rsid w:val="114F4123"/>
    <w:rsid w:val="11604301"/>
    <w:rsid w:val="117746D5"/>
    <w:rsid w:val="1182211B"/>
    <w:rsid w:val="11A375C6"/>
    <w:rsid w:val="11F83303"/>
    <w:rsid w:val="121A0D4B"/>
    <w:rsid w:val="12463DB9"/>
    <w:rsid w:val="12704F67"/>
    <w:rsid w:val="12795FF5"/>
    <w:rsid w:val="12A367ED"/>
    <w:rsid w:val="12AD1419"/>
    <w:rsid w:val="12CB256B"/>
    <w:rsid w:val="131250B7"/>
    <w:rsid w:val="13131232"/>
    <w:rsid w:val="13452FC8"/>
    <w:rsid w:val="134B46F4"/>
    <w:rsid w:val="134C0770"/>
    <w:rsid w:val="134C29E0"/>
    <w:rsid w:val="136F27BD"/>
    <w:rsid w:val="13746A25"/>
    <w:rsid w:val="13DF5602"/>
    <w:rsid w:val="141352AC"/>
    <w:rsid w:val="141C70C5"/>
    <w:rsid w:val="14465682"/>
    <w:rsid w:val="14593607"/>
    <w:rsid w:val="14661880"/>
    <w:rsid w:val="147321EF"/>
    <w:rsid w:val="14AE3227"/>
    <w:rsid w:val="14B47D4E"/>
    <w:rsid w:val="14DC7D94"/>
    <w:rsid w:val="15127C5A"/>
    <w:rsid w:val="15325C06"/>
    <w:rsid w:val="15502785"/>
    <w:rsid w:val="157D4D8A"/>
    <w:rsid w:val="157E6EF5"/>
    <w:rsid w:val="158D3FCC"/>
    <w:rsid w:val="1594066F"/>
    <w:rsid w:val="15A91610"/>
    <w:rsid w:val="164019E1"/>
    <w:rsid w:val="165757BC"/>
    <w:rsid w:val="16624E17"/>
    <w:rsid w:val="16A87B8F"/>
    <w:rsid w:val="16BC3DD0"/>
    <w:rsid w:val="16FF6F7D"/>
    <w:rsid w:val="170610F8"/>
    <w:rsid w:val="17334649"/>
    <w:rsid w:val="173E4D0F"/>
    <w:rsid w:val="177D673E"/>
    <w:rsid w:val="177E5132"/>
    <w:rsid w:val="17993734"/>
    <w:rsid w:val="179C49C1"/>
    <w:rsid w:val="179E3A27"/>
    <w:rsid w:val="17DD62FD"/>
    <w:rsid w:val="181B7F0D"/>
    <w:rsid w:val="18253800"/>
    <w:rsid w:val="1880043E"/>
    <w:rsid w:val="188B328E"/>
    <w:rsid w:val="18DA45EA"/>
    <w:rsid w:val="18FC6C57"/>
    <w:rsid w:val="19061883"/>
    <w:rsid w:val="19205BD7"/>
    <w:rsid w:val="19251043"/>
    <w:rsid w:val="1942121C"/>
    <w:rsid w:val="195C49A7"/>
    <w:rsid w:val="197902A7"/>
    <w:rsid w:val="19A846E9"/>
    <w:rsid w:val="19D62A32"/>
    <w:rsid w:val="19ED7866"/>
    <w:rsid w:val="1A246465"/>
    <w:rsid w:val="1A3273EB"/>
    <w:rsid w:val="1A3B51A9"/>
    <w:rsid w:val="1A5A3C35"/>
    <w:rsid w:val="1A9A61FE"/>
    <w:rsid w:val="1AE600F4"/>
    <w:rsid w:val="1B373F76"/>
    <w:rsid w:val="1B653071"/>
    <w:rsid w:val="1B8D618A"/>
    <w:rsid w:val="1B9C202B"/>
    <w:rsid w:val="1B9E632D"/>
    <w:rsid w:val="1BB90A49"/>
    <w:rsid w:val="1BD9010B"/>
    <w:rsid w:val="1BF40766"/>
    <w:rsid w:val="1C125497"/>
    <w:rsid w:val="1C3A340C"/>
    <w:rsid w:val="1C4032FE"/>
    <w:rsid w:val="1C41576A"/>
    <w:rsid w:val="1C420E24"/>
    <w:rsid w:val="1C5D0BEE"/>
    <w:rsid w:val="1C7A6871"/>
    <w:rsid w:val="1C7E642D"/>
    <w:rsid w:val="1C8256C5"/>
    <w:rsid w:val="1CBD66FD"/>
    <w:rsid w:val="1CD61119"/>
    <w:rsid w:val="1CE57117"/>
    <w:rsid w:val="1D0B6F5A"/>
    <w:rsid w:val="1DA5166B"/>
    <w:rsid w:val="1DB35768"/>
    <w:rsid w:val="1DBC69B5"/>
    <w:rsid w:val="1E477FB3"/>
    <w:rsid w:val="1E785109"/>
    <w:rsid w:val="1EAD0342"/>
    <w:rsid w:val="1EC24336"/>
    <w:rsid w:val="1ED8396D"/>
    <w:rsid w:val="1EFF02D1"/>
    <w:rsid w:val="1F0B0657"/>
    <w:rsid w:val="1F1B7DBE"/>
    <w:rsid w:val="1F2F1585"/>
    <w:rsid w:val="1F433DA4"/>
    <w:rsid w:val="1F8448B3"/>
    <w:rsid w:val="1FD9384E"/>
    <w:rsid w:val="207A7C46"/>
    <w:rsid w:val="209459C7"/>
    <w:rsid w:val="20A53730"/>
    <w:rsid w:val="20BA2452"/>
    <w:rsid w:val="210421A0"/>
    <w:rsid w:val="210B3EDB"/>
    <w:rsid w:val="210F229C"/>
    <w:rsid w:val="212D04BA"/>
    <w:rsid w:val="219A700D"/>
    <w:rsid w:val="21AB121A"/>
    <w:rsid w:val="21C4457A"/>
    <w:rsid w:val="21D97E89"/>
    <w:rsid w:val="22204870"/>
    <w:rsid w:val="22353793"/>
    <w:rsid w:val="225E4B43"/>
    <w:rsid w:val="22D52CAC"/>
    <w:rsid w:val="22DF73CD"/>
    <w:rsid w:val="231B5003"/>
    <w:rsid w:val="2320131E"/>
    <w:rsid w:val="233D0598"/>
    <w:rsid w:val="23563672"/>
    <w:rsid w:val="236643F7"/>
    <w:rsid w:val="239161EE"/>
    <w:rsid w:val="239C0C1B"/>
    <w:rsid w:val="23C56DD6"/>
    <w:rsid w:val="23CD36CA"/>
    <w:rsid w:val="242D5F16"/>
    <w:rsid w:val="24407848"/>
    <w:rsid w:val="24567947"/>
    <w:rsid w:val="247022A7"/>
    <w:rsid w:val="249F5A09"/>
    <w:rsid w:val="24CA07A9"/>
    <w:rsid w:val="24FD1D8D"/>
    <w:rsid w:val="250A6257"/>
    <w:rsid w:val="25341526"/>
    <w:rsid w:val="254F2E38"/>
    <w:rsid w:val="255C0610"/>
    <w:rsid w:val="257B7155"/>
    <w:rsid w:val="25AD445A"/>
    <w:rsid w:val="25AF4370"/>
    <w:rsid w:val="25BA4DE0"/>
    <w:rsid w:val="25C84D63"/>
    <w:rsid w:val="25E0208E"/>
    <w:rsid w:val="260F0B9D"/>
    <w:rsid w:val="262019E5"/>
    <w:rsid w:val="263962C5"/>
    <w:rsid w:val="268D331A"/>
    <w:rsid w:val="26B92096"/>
    <w:rsid w:val="26C25511"/>
    <w:rsid w:val="27482B67"/>
    <w:rsid w:val="27530F7A"/>
    <w:rsid w:val="27C976DA"/>
    <w:rsid w:val="27E41480"/>
    <w:rsid w:val="27E70AD2"/>
    <w:rsid w:val="280C54CA"/>
    <w:rsid w:val="283F3224"/>
    <w:rsid w:val="285048C9"/>
    <w:rsid w:val="287133B5"/>
    <w:rsid w:val="288C6B47"/>
    <w:rsid w:val="28A23961"/>
    <w:rsid w:val="28A31923"/>
    <w:rsid w:val="28BB47EA"/>
    <w:rsid w:val="28D64DCE"/>
    <w:rsid w:val="28F6721F"/>
    <w:rsid w:val="28FC05AD"/>
    <w:rsid w:val="295B3042"/>
    <w:rsid w:val="296E2F8A"/>
    <w:rsid w:val="29DA269C"/>
    <w:rsid w:val="2A165ACF"/>
    <w:rsid w:val="2A1720C6"/>
    <w:rsid w:val="2A1A0CEB"/>
    <w:rsid w:val="2AB248D7"/>
    <w:rsid w:val="2AB253C7"/>
    <w:rsid w:val="2AD05921"/>
    <w:rsid w:val="2AD416AB"/>
    <w:rsid w:val="2AEA2DB3"/>
    <w:rsid w:val="2B1C685B"/>
    <w:rsid w:val="2B326508"/>
    <w:rsid w:val="2B481888"/>
    <w:rsid w:val="2B584A36"/>
    <w:rsid w:val="2B660A59"/>
    <w:rsid w:val="2B864D71"/>
    <w:rsid w:val="2B8D2593"/>
    <w:rsid w:val="2BBD4893"/>
    <w:rsid w:val="2C532BDA"/>
    <w:rsid w:val="2C6E135B"/>
    <w:rsid w:val="2C7812AD"/>
    <w:rsid w:val="2C8C7F23"/>
    <w:rsid w:val="2C9B5967"/>
    <w:rsid w:val="2CAD255A"/>
    <w:rsid w:val="2CDB588B"/>
    <w:rsid w:val="2D41454E"/>
    <w:rsid w:val="2D6C79CA"/>
    <w:rsid w:val="2D963F0A"/>
    <w:rsid w:val="2DAE6240"/>
    <w:rsid w:val="2DD65871"/>
    <w:rsid w:val="2DD815E9"/>
    <w:rsid w:val="2E051DB0"/>
    <w:rsid w:val="2E0628ED"/>
    <w:rsid w:val="2E2805CF"/>
    <w:rsid w:val="2E4B074B"/>
    <w:rsid w:val="2F4D1B62"/>
    <w:rsid w:val="2F5A7DDB"/>
    <w:rsid w:val="2F880DEC"/>
    <w:rsid w:val="2F8A09E3"/>
    <w:rsid w:val="2F964923"/>
    <w:rsid w:val="2F9A3B53"/>
    <w:rsid w:val="2FC05727"/>
    <w:rsid w:val="2FD4060D"/>
    <w:rsid w:val="2FE429EE"/>
    <w:rsid w:val="2FF7387C"/>
    <w:rsid w:val="301B0EBD"/>
    <w:rsid w:val="30356247"/>
    <w:rsid w:val="305B02AF"/>
    <w:rsid w:val="308F6ECF"/>
    <w:rsid w:val="30913CD1"/>
    <w:rsid w:val="30BF25EC"/>
    <w:rsid w:val="30CA2D69"/>
    <w:rsid w:val="30FF12DC"/>
    <w:rsid w:val="31351A6B"/>
    <w:rsid w:val="32026C34"/>
    <w:rsid w:val="32113E29"/>
    <w:rsid w:val="32241CA7"/>
    <w:rsid w:val="327207A3"/>
    <w:rsid w:val="32CC0530"/>
    <w:rsid w:val="32E15AC4"/>
    <w:rsid w:val="3321214E"/>
    <w:rsid w:val="333948D8"/>
    <w:rsid w:val="334C3C69"/>
    <w:rsid w:val="335A29C3"/>
    <w:rsid w:val="340A715C"/>
    <w:rsid w:val="34105805"/>
    <w:rsid w:val="34AA710F"/>
    <w:rsid w:val="34E97C37"/>
    <w:rsid w:val="34F77D06"/>
    <w:rsid w:val="350C7DCA"/>
    <w:rsid w:val="352E4E1D"/>
    <w:rsid w:val="353A0493"/>
    <w:rsid w:val="359027A9"/>
    <w:rsid w:val="35C97A69"/>
    <w:rsid w:val="3616569B"/>
    <w:rsid w:val="362B2720"/>
    <w:rsid w:val="36333EC5"/>
    <w:rsid w:val="363825C4"/>
    <w:rsid w:val="366A2FFA"/>
    <w:rsid w:val="36897924"/>
    <w:rsid w:val="36BE70F6"/>
    <w:rsid w:val="3716217A"/>
    <w:rsid w:val="372D5AED"/>
    <w:rsid w:val="37AB38CA"/>
    <w:rsid w:val="37BB2286"/>
    <w:rsid w:val="37C4673A"/>
    <w:rsid w:val="37D55F80"/>
    <w:rsid w:val="38057485"/>
    <w:rsid w:val="381476C1"/>
    <w:rsid w:val="38471845"/>
    <w:rsid w:val="3857135C"/>
    <w:rsid w:val="38AD4B48"/>
    <w:rsid w:val="38B478C6"/>
    <w:rsid w:val="38C74734"/>
    <w:rsid w:val="38CA7A97"/>
    <w:rsid w:val="38DC1951"/>
    <w:rsid w:val="39240A5A"/>
    <w:rsid w:val="3951009C"/>
    <w:rsid w:val="395D0BF4"/>
    <w:rsid w:val="39777F08"/>
    <w:rsid w:val="397F748B"/>
    <w:rsid w:val="39875C71"/>
    <w:rsid w:val="39C6647F"/>
    <w:rsid w:val="39F2758E"/>
    <w:rsid w:val="3A0E0140"/>
    <w:rsid w:val="3A407A2E"/>
    <w:rsid w:val="3A641B67"/>
    <w:rsid w:val="3A75699A"/>
    <w:rsid w:val="3ACA050B"/>
    <w:rsid w:val="3B1D3BC0"/>
    <w:rsid w:val="3B3A0824"/>
    <w:rsid w:val="3BC1190E"/>
    <w:rsid w:val="3BDA29D0"/>
    <w:rsid w:val="3BFF5F92"/>
    <w:rsid w:val="3C097EF0"/>
    <w:rsid w:val="3C2E55CC"/>
    <w:rsid w:val="3CA371CC"/>
    <w:rsid w:val="3CCB1561"/>
    <w:rsid w:val="3CCD4B1C"/>
    <w:rsid w:val="3CE21B3C"/>
    <w:rsid w:val="3CEA7404"/>
    <w:rsid w:val="3DE22613"/>
    <w:rsid w:val="3DF67B6E"/>
    <w:rsid w:val="3DFE0BF8"/>
    <w:rsid w:val="3E5527E2"/>
    <w:rsid w:val="3F1408EF"/>
    <w:rsid w:val="3F4168C2"/>
    <w:rsid w:val="3F6530F9"/>
    <w:rsid w:val="3F6A5E19"/>
    <w:rsid w:val="3F731171"/>
    <w:rsid w:val="3F780536"/>
    <w:rsid w:val="3F7B0026"/>
    <w:rsid w:val="3F95733A"/>
    <w:rsid w:val="3F993958"/>
    <w:rsid w:val="3FBD23EC"/>
    <w:rsid w:val="3FC03C8B"/>
    <w:rsid w:val="401144E6"/>
    <w:rsid w:val="406960D0"/>
    <w:rsid w:val="40806BE1"/>
    <w:rsid w:val="408D7719"/>
    <w:rsid w:val="40A35A86"/>
    <w:rsid w:val="40E51BFB"/>
    <w:rsid w:val="40F14E1A"/>
    <w:rsid w:val="4109126C"/>
    <w:rsid w:val="410C615B"/>
    <w:rsid w:val="4140317B"/>
    <w:rsid w:val="41432DC5"/>
    <w:rsid w:val="415428DD"/>
    <w:rsid w:val="415E4D6C"/>
    <w:rsid w:val="4165248F"/>
    <w:rsid w:val="41940CE7"/>
    <w:rsid w:val="42B15B0D"/>
    <w:rsid w:val="42B365F2"/>
    <w:rsid w:val="42BC7D19"/>
    <w:rsid w:val="42C46437"/>
    <w:rsid w:val="42E83C24"/>
    <w:rsid w:val="43BB4E95"/>
    <w:rsid w:val="43C9697B"/>
    <w:rsid w:val="44091E87"/>
    <w:rsid w:val="44136A7F"/>
    <w:rsid w:val="444F55DD"/>
    <w:rsid w:val="445B0426"/>
    <w:rsid w:val="446610F3"/>
    <w:rsid w:val="44782D86"/>
    <w:rsid w:val="4540363D"/>
    <w:rsid w:val="45EA09CA"/>
    <w:rsid w:val="464C1D63"/>
    <w:rsid w:val="464E0242"/>
    <w:rsid w:val="46523C6D"/>
    <w:rsid w:val="465D0195"/>
    <w:rsid w:val="4691012F"/>
    <w:rsid w:val="470F792D"/>
    <w:rsid w:val="47126D75"/>
    <w:rsid w:val="4741374E"/>
    <w:rsid w:val="4746716B"/>
    <w:rsid w:val="477E6905"/>
    <w:rsid w:val="479B488A"/>
    <w:rsid w:val="47AE26A8"/>
    <w:rsid w:val="47DE188B"/>
    <w:rsid w:val="47F42434"/>
    <w:rsid w:val="47F53CC4"/>
    <w:rsid w:val="481C0F8F"/>
    <w:rsid w:val="482D0584"/>
    <w:rsid w:val="488570E6"/>
    <w:rsid w:val="48A4652A"/>
    <w:rsid w:val="48DC1D50"/>
    <w:rsid w:val="48E21116"/>
    <w:rsid w:val="48F943AD"/>
    <w:rsid w:val="49064E04"/>
    <w:rsid w:val="49184C88"/>
    <w:rsid w:val="492F1C9C"/>
    <w:rsid w:val="493C4F15"/>
    <w:rsid w:val="49695393"/>
    <w:rsid w:val="4981092F"/>
    <w:rsid w:val="49846A24"/>
    <w:rsid w:val="49AF6A7A"/>
    <w:rsid w:val="49C32CF5"/>
    <w:rsid w:val="49C8030C"/>
    <w:rsid w:val="49F41101"/>
    <w:rsid w:val="4A393D12"/>
    <w:rsid w:val="4A3E05CE"/>
    <w:rsid w:val="4A547E8A"/>
    <w:rsid w:val="4A65539B"/>
    <w:rsid w:val="4A6873F9"/>
    <w:rsid w:val="4A8A3813"/>
    <w:rsid w:val="4AC2119E"/>
    <w:rsid w:val="4AE66C9B"/>
    <w:rsid w:val="4B0C61BC"/>
    <w:rsid w:val="4B203242"/>
    <w:rsid w:val="4B2A24D6"/>
    <w:rsid w:val="4B4F7128"/>
    <w:rsid w:val="4B553E21"/>
    <w:rsid w:val="4B5E2D75"/>
    <w:rsid w:val="4BF90C50"/>
    <w:rsid w:val="4C26756B"/>
    <w:rsid w:val="4C417F01"/>
    <w:rsid w:val="4C6F2B18"/>
    <w:rsid w:val="4C910E89"/>
    <w:rsid w:val="4CAB61AB"/>
    <w:rsid w:val="4CCC4796"/>
    <w:rsid w:val="4D01672A"/>
    <w:rsid w:val="4D384F35"/>
    <w:rsid w:val="4D8A4B8F"/>
    <w:rsid w:val="4D97738E"/>
    <w:rsid w:val="4DAE7232"/>
    <w:rsid w:val="4DBC0187"/>
    <w:rsid w:val="4DCC07AF"/>
    <w:rsid w:val="4E0D0A8D"/>
    <w:rsid w:val="4E1E499E"/>
    <w:rsid w:val="4E2F4EE8"/>
    <w:rsid w:val="4E4C62B4"/>
    <w:rsid w:val="4E524893"/>
    <w:rsid w:val="4E5959D6"/>
    <w:rsid w:val="4ED60241"/>
    <w:rsid w:val="4F021BCA"/>
    <w:rsid w:val="4F06552A"/>
    <w:rsid w:val="4F1F09CE"/>
    <w:rsid w:val="4F2C573E"/>
    <w:rsid w:val="4F7E28D1"/>
    <w:rsid w:val="4F981E76"/>
    <w:rsid w:val="4FC70A05"/>
    <w:rsid w:val="4FD25A40"/>
    <w:rsid w:val="50046A9D"/>
    <w:rsid w:val="507606D3"/>
    <w:rsid w:val="50B67110"/>
    <w:rsid w:val="50E54514"/>
    <w:rsid w:val="50F47C38"/>
    <w:rsid w:val="51041EDF"/>
    <w:rsid w:val="51121E6C"/>
    <w:rsid w:val="518A318B"/>
    <w:rsid w:val="51A22278"/>
    <w:rsid w:val="51AF590D"/>
    <w:rsid w:val="51D94FBE"/>
    <w:rsid w:val="522D5852"/>
    <w:rsid w:val="523729CC"/>
    <w:rsid w:val="52544AB7"/>
    <w:rsid w:val="52BF46A2"/>
    <w:rsid w:val="52C378C2"/>
    <w:rsid w:val="52C52CBD"/>
    <w:rsid w:val="5313329D"/>
    <w:rsid w:val="533528B9"/>
    <w:rsid w:val="533802B0"/>
    <w:rsid w:val="53630C83"/>
    <w:rsid w:val="53664E8C"/>
    <w:rsid w:val="537A21C5"/>
    <w:rsid w:val="538B4884"/>
    <w:rsid w:val="539D4A9A"/>
    <w:rsid w:val="53BA0CC5"/>
    <w:rsid w:val="53D224B3"/>
    <w:rsid w:val="53FD5056"/>
    <w:rsid w:val="54696247"/>
    <w:rsid w:val="54F20CFF"/>
    <w:rsid w:val="54FF4FD3"/>
    <w:rsid w:val="55180399"/>
    <w:rsid w:val="55337EDE"/>
    <w:rsid w:val="55506782"/>
    <w:rsid w:val="5563713A"/>
    <w:rsid w:val="55743B88"/>
    <w:rsid w:val="55765A50"/>
    <w:rsid w:val="558A0B6B"/>
    <w:rsid w:val="558C0A45"/>
    <w:rsid w:val="567A5AD2"/>
    <w:rsid w:val="568A2C39"/>
    <w:rsid w:val="56A619D5"/>
    <w:rsid w:val="56B04601"/>
    <w:rsid w:val="56D51E02"/>
    <w:rsid w:val="57080F27"/>
    <w:rsid w:val="570E0DDA"/>
    <w:rsid w:val="576176AA"/>
    <w:rsid w:val="578278A2"/>
    <w:rsid w:val="578B4F7B"/>
    <w:rsid w:val="57E9601D"/>
    <w:rsid w:val="57FB47AE"/>
    <w:rsid w:val="582819EA"/>
    <w:rsid w:val="58D02D39"/>
    <w:rsid w:val="58FE78A6"/>
    <w:rsid w:val="59875AED"/>
    <w:rsid w:val="59990BC3"/>
    <w:rsid w:val="59AD307A"/>
    <w:rsid w:val="59BC506B"/>
    <w:rsid w:val="59BE7035"/>
    <w:rsid w:val="59F00FA0"/>
    <w:rsid w:val="5A3B2434"/>
    <w:rsid w:val="5ABE6BC5"/>
    <w:rsid w:val="5ACA53E4"/>
    <w:rsid w:val="5AE420E0"/>
    <w:rsid w:val="5AE623A0"/>
    <w:rsid w:val="5B365EC0"/>
    <w:rsid w:val="5B422FE3"/>
    <w:rsid w:val="5B4832EA"/>
    <w:rsid w:val="5B5E63DA"/>
    <w:rsid w:val="5B802C63"/>
    <w:rsid w:val="5B9A30AC"/>
    <w:rsid w:val="5B9C1779"/>
    <w:rsid w:val="5BE74DFA"/>
    <w:rsid w:val="5BF3356C"/>
    <w:rsid w:val="5BFE5E0F"/>
    <w:rsid w:val="5C021BCB"/>
    <w:rsid w:val="5C225659"/>
    <w:rsid w:val="5C3929A3"/>
    <w:rsid w:val="5C645C72"/>
    <w:rsid w:val="5C741C2D"/>
    <w:rsid w:val="5C7F3353"/>
    <w:rsid w:val="5C950521"/>
    <w:rsid w:val="5CAE513F"/>
    <w:rsid w:val="5CD054ED"/>
    <w:rsid w:val="5D657E4C"/>
    <w:rsid w:val="5D6814A0"/>
    <w:rsid w:val="5DCD7847"/>
    <w:rsid w:val="5DCD7A3F"/>
    <w:rsid w:val="5E052134"/>
    <w:rsid w:val="5E092379"/>
    <w:rsid w:val="5E45329D"/>
    <w:rsid w:val="5E5F0DE7"/>
    <w:rsid w:val="5E624433"/>
    <w:rsid w:val="5EA70745"/>
    <w:rsid w:val="5EAD3BFE"/>
    <w:rsid w:val="5ED15115"/>
    <w:rsid w:val="5ED776BD"/>
    <w:rsid w:val="5EDA66BF"/>
    <w:rsid w:val="5EEB5F80"/>
    <w:rsid w:val="5EF87B54"/>
    <w:rsid w:val="5FBA1C89"/>
    <w:rsid w:val="5FCD5EB1"/>
    <w:rsid w:val="5FEF50BE"/>
    <w:rsid w:val="60461E57"/>
    <w:rsid w:val="604B0C0E"/>
    <w:rsid w:val="60940AF0"/>
    <w:rsid w:val="60AA43FA"/>
    <w:rsid w:val="60AF592A"/>
    <w:rsid w:val="60BA4072"/>
    <w:rsid w:val="60E62405"/>
    <w:rsid w:val="614500BE"/>
    <w:rsid w:val="61913703"/>
    <w:rsid w:val="61BE4076"/>
    <w:rsid w:val="61C13B66"/>
    <w:rsid w:val="61D62D64"/>
    <w:rsid w:val="61F730E4"/>
    <w:rsid w:val="625563BE"/>
    <w:rsid w:val="62572464"/>
    <w:rsid w:val="629A14FB"/>
    <w:rsid w:val="629E17B2"/>
    <w:rsid w:val="62D13935"/>
    <w:rsid w:val="62D376AD"/>
    <w:rsid w:val="62F87114"/>
    <w:rsid w:val="639808F7"/>
    <w:rsid w:val="63EF49BB"/>
    <w:rsid w:val="642E117D"/>
    <w:rsid w:val="643F6C42"/>
    <w:rsid w:val="64882719"/>
    <w:rsid w:val="64BC2ED7"/>
    <w:rsid w:val="64DD2A65"/>
    <w:rsid w:val="651D5558"/>
    <w:rsid w:val="651F40E0"/>
    <w:rsid w:val="65310C09"/>
    <w:rsid w:val="65B875E4"/>
    <w:rsid w:val="65DB6C69"/>
    <w:rsid w:val="65FA01AA"/>
    <w:rsid w:val="65FE5915"/>
    <w:rsid w:val="66025281"/>
    <w:rsid w:val="662C3370"/>
    <w:rsid w:val="66304E17"/>
    <w:rsid w:val="664268FC"/>
    <w:rsid w:val="664D72A0"/>
    <w:rsid w:val="667C1E0A"/>
    <w:rsid w:val="670D6F06"/>
    <w:rsid w:val="673C737F"/>
    <w:rsid w:val="6753700F"/>
    <w:rsid w:val="675B76DD"/>
    <w:rsid w:val="67BA708E"/>
    <w:rsid w:val="67C50DDA"/>
    <w:rsid w:val="67CC59E3"/>
    <w:rsid w:val="683426D7"/>
    <w:rsid w:val="6841330B"/>
    <w:rsid w:val="68752FB5"/>
    <w:rsid w:val="687E455F"/>
    <w:rsid w:val="68AD3894"/>
    <w:rsid w:val="68B70790"/>
    <w:rsid w:val="690F6F65"/>
    <w:rsid w:val="69392657"/>
    <w:rsid w:val="693A17B3"/>
    <w:rsid w:val="696A196E"/>
    <w:rsid w:val="699658D9"/>
    <w:rsid w:val="69BD3DB7"/>
    <w:rsid w:val="69E14B32"/>
    <w:rsid w:val="69FB3DEF"/>
    <w:rsid w:val="6A042842"/>
    <w:rsid w:val="6A16656B"/>
    <w:rsid w:val="6A7F4463"/>
    <w:rsid w:val="6ADF6E0B"/>
    <w:rsid w:val="6AE663EC"/>
    <w:rsid w:val="6AFC4B32"/>
    <w:rsid w:val="6B9436DD"/>
    <w:rsid w:val="6BA20565"/>
    <w:rsid w:val="6BA37E39"/>
    <w:rsid w:val="6BC56001"/>
    <w:rsid w:val="6BF42D27"/>
    <w:rsid w:val="6C3F4006"/>
    <w:rsid w:val="6C4532D6"/>
    <w:rsid w:val="6C68355C"/>
    <w:rsid w:val="6CF92F35"/>
    <w:rsid w:val="6D2B24B2"/>
    <w:rsid w:val="6D327C14"/>
    <w:rsid w:val="6D6535F8"/>
    <w:rsid w:val="6E2D59DB"/>
    <w:rsid w:val="6E3E7C58"/>
    <w:rsid w:val="6EBA3E17"/>
    <w:rsid w:val="6F173018"/>
    <w:rsid w:val="6F2614AD"/>
    <w:rsid w:val="6FBA0900"/>
    <w:rsid w:val="6FBD3431"/>
    <w:rsid w:val="70194B6E"/>
    <w:rsid w:val="704936A5"/>
    <w:rsid w:val="70512559"/>
    <w:rsid w:val="708017B4"/>
    <w:rsid w:val="70812E3F"/>
    <w:rsid w:val="70C47FBF"/>
    <w:rsid w:val="713F6856"/>
    <w:rsid w:val="714D2CE1"/>
    <w:rsid w:val="71816FA8"/>
    <w:rsid w:val="71E96CF5"/>
    <w:rsid w:val="71F907B3"/>
    <w:rsid w:val="71FD402E"/>
    <w:rsid w:val="72031631"/>
    <w:rsid w:val="721970A7"/>
    <w:rsid w:val="72A66B8C"/>
    <w:rsid w:val="730E028E"/>
    <w:rsid w:val="731D4975"/>
    <w:rsid w:val="73371CE6"/>
    <w:rsid w:val="733D0B73"/>
    <w:rsid w:val="73493D47"/>
    <w:rsid w:val="73DF5CA9"/>
    <w:rsid w:val="73EC1C67"/>
    <w:rsid w:val="74815737"/>
    <w:rsid w:val="74B633B4"/>
    <w:rsid w:val="74B76F26"/>
    <w:rsid w:val="74FA37BC"/>
    <w:rsid w:val="75210076"/>
    <w:rsid w:val="75981EAD"/>
    <w:rsid w:val="75BF3AC1"/>
    <w:rsid w:val="75CF2D88"/>
    <w:rsid w:val="76031637"/>
    <w:rsid w:val="764C22D8"/>
    <w:rsid w:val="7679717E"/>
    <w:rsid w:val="76816FC9"/>
    <w:rsid w:val="76B86E8E"/>
    <w:rsid w:val="76CA0970"/>
    <w:rsid w:val="77016066"/>
    <w:rsid w:val="770E0B98"/>
    <w:rsid w:val="775D17E4"/>
    <w:rsid w:val="777A2396"/>
    <w:rsid w:val="77A25449"/>
    <w:rsid w:val="77B917C8"/>
    <w:rsid w:val="77F263D0"/>
    <w:rsid w:val="78061E7B"/>
    <w:rsid w:val="780E7E9B"/>
    <w:rsid w:val="783B3DB6"/>
    <w:rsid w:val="78537739"/>
    <w:rsid w:val="785D5F3F"/>
    <w:rsid w:val="788039DC"/>
    <w:rsid w:val="7899174D"/>
    <w:rsid w:val="78B13B95"/>
    <w:rsid w:val="7925068A"/>
    <w:rsid w:val="79314CD6"/>
    <w:rsid w:val="79567552"/>
    <w:rsid w:val="795F2C34"/>
    <w:rsid w:val="798C015E"/>
    <w:rsid w:val="79A63514"/>
    <w:rsid w:val="7A254A32"/>
    <w:rsid w:val="7A622382"/>
    <w:rsid w:val="7AD27EA1"/>
    <w:rsid w:val="7AF45C5C"/>
    <w:rsid w:val="7AF878F3"/>
    <w:rsid w:val="7B2B22C3"/>
    <w:rsid w:val="7B694B9B"/>
    <w:rsid w:val="7B730265"/>
    <w:rsid w:val="7B952C8D"/>
    <w:rsid w:val="7BCD53A7"/>
    <w:rsid w:val="7BDF75A9"/>
    <w:rsid w:val="7BFD74B4"/>
    <w:rsid w:val="7C18163E"/>
    <w:rsid w:val="7C417926"/>
    <w:rsid w:val="7C466CEA"/>
    <w:rsid w:val="7CEA3B1A"/>
    <w:rsid w:val="7D0D4A1B"/>
    <w:rsid w:val="7D4D5E56"/>
    <w:rsid w:val="7D4E607C"/>
    <w:rsid w:val="7DAB1EB6"/>
    <w:rsid w:val="7DB859C6"/>
    <w:rsid w:val="7E0261FC"/>
    <w:rsid w:val="7E091498"/>
    <w:rsid w:val="7E2D1F10"/>
    <w:rsid w:val="7E451025"/>
    <w:rsid w:val="7E771407"/>
    <w:rsid w:val="7EAB552B"/>
    <w:rsid w:val="7EC80356"/>
    <w:rsid w:val="7ECD36F3"/>
    <w:rsid w:val="7F2B4B81"/>
    <w:rsid w:val="7FA57463"/>
    <w:rsid w:val="7FC5261C"/>
    <w:rsid w:val="7FCB5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autoRedefine/>
    <w:qFormat/>
    <w:uiPriority w:val="0"/>
    <w:rPr>
      <w:rFonts w:ascii="宋体" w:hAnsi="Courier New"/>
      <w:sz w:val="20"/>
    </w:rPr>
  </w:style>
  <w:style w:type="paragraph" w:styleId="13">
    <w:name w:val="Body Text Indent 2"/>
    <w:basedOn w:val="1"/>
    <w:next w:val="14"/>
    <w:autoRedefine/>
    <w:qFormat/>
    <w:uiPriority w:val="0"/>
    <w:pPr>
      <w:spacing w:after="120" w:line="480" w:lineRule="auto"/>
      <w:ind w:left="420" w:leftChars="200"/>
    </w:pPr>
    <w:rPr>
      <w:rFonts w:eastAsia="仿宋_GB2312"/>
      <w:sz w:val="32"/>
      <w:szCs w:val="24"/>
    </w:rPr>
  </w:style>
  <w:style w:type="paragraph" w:customStyle="1" w:styleId="14">
    <w:name w:val="z正文"/>
    <w:basedOn w:val="12"/>
    <w:autoRedefine/>
    <w:qFormat/>
    <w:uiPriority w:val="99"/>
    <w:pPr>
      <w:tabs>
        <w:tab w:val="left" w:pos="525"/>
      </w:tabs>
      <w:spacing w:line="360" w:lineRule="auto"/>
    </w:pPr>
    <w:rPr>
      <w:rFonts w:hAnsi="宋体"/>
      <w:kern w:val="2"/>
      <w:sz w:val="24"/>
      <w:szCs w:val="20"/>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120" w:beforeLines="0" w:after="120" w:afterLines="0"/>
      <w:jc w:val="left"/>
    </w:pPr>
    <w:rPr>
      <w:b/>
      <w:bCs/>
      <w:caps/>
      <w:sz w:val="20"/>
      <w:szCs w:val="20"/>
    </w:rPr>
  </w:style>
  <w:style w:type="paragraph" w:styleId="19">
    <w:name w:val="Body Text Indent 3"/>
    <w:basedOn w:val="1"/>
    <w:autoRedefine/>
    <w:qFormat/>
    <w:uiPriority w:val="0"/>
    <w:pPr>
      <w:spacing w:line="360" w:lineRule="auto"/>
      <w:ind w:firstLine="560" w:firstLineChars="200"/>
    </w:pPr>
    <w:rPr>
      <w:rFonts w:ascii="宋体" w:hAnsi="宋体"/>
      <w:sz w:val="28"/>
      <w:szCs w:val="20"/>
    </w:rPr>
  </w:style>
  <w:style w:type="paragraph" w:styleId="2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2">
    <w:name w:val="Body Text First Indent"/>
    <w:basedOn w:val="9"/>
    <w:autoRedefine/>
    <w:unhideWhenUsed/>
    <w:qFormat/>
    <w:uiPriority w:val="99"/>
    <w:pPr>
      <w:ind w:firstLine="420" w:firstLineChars="100"/>
    </w:pPr>
  </w:style>
  <w:style w:type="paragraph" w:styleId="23">
    <w:name w:val="Body Text First Indent 2"/>
    <w:basedOn w:val="11"/>
    <w:next w:val="13"/>
    <w:autoRedefine/>
    <w:qFormat/>
    <w:uiPriority w:val="0"/>
    <w:pPr>
      <w:spacing w:after="120" w:line="240" w:lineRule="auto"/>
      <w:ind w:left="420" w:leftChars="200" w:firstLine="420"/>
    </w:pPr>
    <w:rPr>
      <w:rFonts w:cs="宋体"/>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paragraph" w:customStyle="1" w:styleId="28">
    <w:name w:val="_Style 2"/>
    <w:basedOn w:val="1"/>
    <w:autoRedefine/>
    <w:qFormat/>
    <w:uiPriority w:val="34"/>
    <w:pPr>
      <w:ind w:firstLine="420" w:firstLineChars="200"/>
    </w:pPr>
    <w:rPr>
      <w:rFonts w:ascii="Calibri" w:hAnsi="Calibri"/>
      <w:szCs w:val="22"/>
    </w:rPr>
  </w:style>
  <w:style w:type="character" w:customStyle="1" w:styleId="29">
    <w:name w:val="font11"/>
    <w:basedOn w:val="26"/>
    <w:autoRedefine/>
    <w:qFormat/>
    <w:uiPriority w:val="0"/>
    <w:rPr>
      <w:rFonts w:hint="eastAsia" w:ascii="宋体" w:hAnsi="宋体" w:eastAsia="宋体" w:cs="宋体"/>
      <w:color w:val="000000"/>
      <w:sz w:val="20"/>
      <w:szCs w:val="20"/>
      <w:u w:val="none"/>
    </w:rPr>
  </w:style>
  <w:style w:type="character" w:customStyle="1" w:styleId="30">
    <w:name w:val="font41"/>
    <w:basedOn w:val="26"/>
    <w:autoRedefine/>
    <w:qFormat/>
    <w:uiPriority w:val="0"/>
    <w:rPr>
      <w:rFonts w:hint="eastAsia" w:ascii="宋体" w:hAnsi="宋体" w:eastAsia="宋体" w:cs="宋体"/>
      <w:color w:val="000000"/>
      <w:sz w:val="20"/>
      <w:szCs w:val="20"/>
      <w:u w:val="none"/>
    </w:rPr>
  </w:style>
  <w:style w:type="paragraph" w:customStyle="1" w:styleId="31">
    <w:name w:val="样式1"/>
    <w:basedOn w:val="1"/>
    <w:autoRedefine/>
    <w:qFormat/>
    <w:uiPriority w:val="0"/>
    <w:rPr>
      <w:sz w:val="36"/>
    </w:rPr>
  </w:style>
  <w:style w:type="paragraph" w:customStyle="1" w:styleId="3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3">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4">
    <w:name w:val="zbggmain style9"/>
    <w:autoRedefine/>
    <w:qFormat/>
    <w:uiPriority w:val="0"/>
    <w:rPr>
      <w:rFonts w:cs="Times New Roman"/>
    </w:rPr>
  </w:style>
  <w:style w:type="paragraph" w:customStyle="1" w:styleId="35">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8">
    <w:name w:val="List Paragraph"/>
    <w:basedOn w:val="1"/>
    <w:autoRedefine/>
    <w:qFormat/>
    <w:uiPriority w:val="0"/>
    <w:pPr>
      <w:ind w:firstLine="420" w:firstLineChars="200"/>
    </w:pPr>
  </w:style>
  <w:style w:type="paragraph" w:customStyle="1" w:styleId="39">
    <w:name w:val="CM7"/>
    <w:basedOn w:val="40"/>
    <w:next w:val="1"/>
    <w:autoRedefine/>
    <w:qFormat/>
    <w:uiPriority w:val="0"/>
    <w:rPr>
      <w:rFonts w:cs="Times New Roman"/>
      <w:color w:val="auto"/>
    </w:rPr>
  </w:style>
  <w:style w:type="paragraph" w:customStyle="1" w:styleId="40">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1">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2">
    <w:name w:val="Table Paragraph"/>
    <w:basedOn w:val="1"/>
    <w:autoRedefine/>
    <w:qFormat/>
    <w:uiPriority w:val="1"/>
  </w:style>
  <w:style w:type="paragraph" w:customStyle="1" w:styleId="43">
    <w:name w:val="标题 11"/>
    <w:basedOn w:val="1"/>
    <w:autoRedefine/>
    <w:qFormat/>
    <w:uiPriority w:val="1"/>
    <w:pPr>
      <w:ind w:left="113"/>
      <w:outlineLvl w:val="1"/>
    </w:pPr>
    <w:rPr>
      <w:rFonts w:ascii="宋体" w:hAnsi="宋体" w:eastAsia="宋体"/>
      <w:sz w:val="46"/>
      <w:szCs w:val="46"/>
    </w:rPr>
  </w:style>
  <w:style w:type="character" w:customStyle="1" w:styleId="44">
    <w:name w:val="font21"/>
    <w:basedOn w:val="26"/>
    <w:autoRedefine/>
    <w:qFormat/>
    <w:uiPriority w:val="0"/>
    <w:rPr>
      <w:rFonts w:hint="eastAsia" w:ascii="宋体" w:hAnsi="宋体" w:eastAsia="宋体" w:cs="宋体"/>
      <w:color w:val="000000"/>
      <w:sz w:val="20"/>
      <w:szCs w:val="20"/>
      <w:u w:val="none"/>
    </w:rPr>
  </w:style>
  <w:style w:type="character" w:customStyle="1" w:styleId="45">
    <w:name w:val="font51"/>
    <w:basedOn w:val="26"/>
    <w:autoRedefine/>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38</Pages>
  <Words>2857</Words>
  <Characters>2993</Characters>
  <Lines>12</Lines>
  <Paragraphs>3</Paragraphs>
  <TotalTime>45</TotalTime>
  <ScaleCrop>false</ScaleCrop>
  <LinksUpToDate>false</LinksUpToDate>
  <CharactersWithSpaces>3149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墨索里尼</cp:lastModifiedBy>
  <cp:lastPrinted>2025-06-12T06:06:00Z</cp:lastPrinted>
  <dcterms:modified xsi:type="dcterms:W3CDTF">2025-11-19T01:18:26Z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815D3A0EFC214274AE67FEB2080E054A</vt:lpwstr>
  </property>
  <property fmtid="{D5CDD505-2E9C-101B-9397-08002B2CF9AE}" pid="4" name="KSOTemplateDocerSaveRecord">
    <vt:lpwstr>eyJoZGlkIjoiMGY5MTViZjE4NmRhZDJkMTk3MTE0MzI4Yzc2NjRkNDMiLCJ1c2VySWQiOiIyNTgzMDM0NjEifQ==</vt:lpwstr>
  </property>
</Properties>
</file>